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10334" w14:textId="05B35DDA" w:rsidR="004F62BB" w:rsidRPr="004F62BB" w:rsidRDefault="000D1251" w:rsidP="00773654">
      <w:pPr>
        <w:spacing w:after="0" w:line="240" w:lineRule="auto"/>
        <w:jc w:val="center"/>
        <w:rPr>
          <w:rFonts w:ascii="Arial" w:hAnsi="Arial" w:cs="Arial"/>
          <w:b/>
          <w:sz w:val="24"/>
          <w:szCs w:val="24"/>
        </w:rPr>
      </w:pPr>
      <w:bookmarkStart w:id="0" w:name="_Hlk140652892"/>
      <w:bookmarkEnd w:id="0"/>
      <w:r>
        <w:rPr>
          <w:rFonts w:ascii="Arial" w:hAnsi="Arial" w:cs="Arial"/>
          <w:b/>
          <w:sz w:val="24"/>
          <w:szCs w:val="24"/>
        </w:rPr>
        <w:t>Quarterly Report – Complaints, Misconduct and Other Matters</w:t>
      </w:r>
    </w:p>
    <w:p w14:paraId="0B94CC11" w14:textId="77777777" w:rsidR="001D5222" w:rsidRDefault="001D5222" w:rsidP="00773654">
      <w:pPr>
        <w:spacing w:after="0" w:line="240" w:lineRule="auto"/>
        <w:jc w:val="center"/>
        <w:rPr>
          <w:rFonts w:ascii="Arial" w:hAnsi="Arial" w:cs="Arial"/>
          <w:b/>
          <w:sz w:val="24"/>
          <w:szCs w:val="24"/>
        </w:rPr>
      </w:pPr>
    </w:p>
    <w:p w14:paraId="66656A7C" w14:textId="08E016AF" w:rsidR="004F62BB" w:rsidRPr="004F62BB" w:rsidRDefault="00DC1E30" w:rsidP="00773654">
      <w:pPr>
        <w:spacing w:after="0" w:line="240" w:lineRule="auto"/>
        <w:jc w:val="center"/>
        <w:rPr>
          <w:rFonts w:ascii="Arial" w:hAnsi="Arial" w:cs="Arial"/>
          <w:b/>
          <w:sz w:val="24"/>
          <w:szCs w:val="24"/>
        </w:rPr>
      </w:pPr>
      <w:r>
        <w:rPr>
          <w:rFonts w:ascii="Arial" w:hAnsi="Arial" w:cs="Arial"/>
          <w:b/>
          <w:sz w:val="24"/>
          <w:szCs w:val="24"/>
        </w:rPr>
        <w:t xml:space="preserve">Contact – </w:t>
      </w:r>
      <w:proofErr w:type="spellStart"/>
      <w:r>
        <w:rPr>
          <w:rFonts w:ascii="Arial" w:hAnsi="Arial" w:cs="Arial"/>
          <w:b/>
          <w:sz w:val="24"/>
          <w:szCs w:val="24"/>
        </w:rPr>
        <w:t>D/Supt</w:t>
      </w:r>
      <w:proofErr w:type="spellEnd"/>
      <w:r>
        <w:rPr>
          <w:rFonts w:ascii="Arial" w:hAnsi="Arial" w:cs="Arial"/>
          <w:b/>
          <w:sz w:val="24"/>
          <w:szCs w:val="24"/>
        </w:rPr>
        <w:t xml:space="preserve"> Scott Cannon</w:t>
      </w:r>
    </w:p>
    <w:p w14:paraId="5BB30DBB" w14:textId="77777777" w:rsidR="001D5222" w:rsidRDefault="001D5222" w:rsidP="00773654">
      <w:pPr>
        <w:spacing w:after="0" w:line="240" w:lineRule="auto"/>
        <w:jc w:val="center"/>
        <w:rPr>
          <w:rFonts w:ascii="Arial" w:hAnsi="Arial" w:cs="Arial"/>
          <w:b/>
          <w:sz w:val="24"/>
          <w:szCs w:val="24"/>
        </w:rPr>
      </w:pPr>
    </w:p>
    <w:p w14:paraId="7F22B458" w14:textId="77777777" w:rsidR="004F62BB" w:rsidRDefault="004F62BB" w:rsidP="004F62BB">
      <w:pPr>
        <w:spacing w:after="0" w:line="240" w:lineRule="auto"/>
        <w:jc w:val="center"/>
        <w:rPr>
          <w:rFonts w:ascii="Arial" w:hAnsi="Arial" w:cs="Arial"/>
          <w:b/>
          <w:sz w:val="24"/>
          <w:szCs w:val="24"/>
        </w:rPr>
      </w:pPr>
    </w:p>
    <w:p w14:paraId="47217170" w14:textId="77777777" w:rsidR="001D5222" w:rsidRPr="004F62BB" w:rsidRDefault="001D5222" w:rsidP="00E92E89">
      <w:pPr>
        <w:spacing w:after="0" w:line="240" w:lineRule="auto"/>
        <w:ind w:left="709"/>
        <w:rPr>
          <w:rFonts w:ascii="Arial" w:hAnsi="Arial" w:cs="Arial"/>
          <w:b/>
          <w:sz w:val="24"/>
          <w:szCs w:val="24"/>
        </w:rPr>
      </w:pPr>
    </w:p>
    <w:p w14:paraId="5A9847B6" w14:textId="77777777" w:rsidR="00665862" w:rsidRDefault="00665862" w:rsidP="00DC1E30">
      <w:pPr>
        <w:pStyle w:val="NoSpacing"/>
        <w:rPr>
          <w:rFonts w:ascii="Arial" w:hAnsi="Arial" w:cs="Arial"/>
          <w:b/>
          <w:sz w:val="24"/>
          <w:szCs w:val="24"/>
          <w:u w:val="single"/>
        </w:rPr>
      </w:pPr>
      <w:r w:rsidRPr="00665862">
        <w:rPr>
          <w:rFonts w:ascii="Arial" w:hAnsi="Arial" w:cs="Arial"/>
          <w:b/>
          <w:sz w:val="24"/>
          <w:szCs w:val="24"/>
          <w:u w:val="single"/>
        </w:rPr>
        <w:t>Purpose of Report</w:t>
      </w:r>
    </w:p>
    <w:p w14:paraId="7299CD6A" w14:textId="4B227193" w:rsidR="00665862" w:rsidRDefault="00665862" w:rsidP="009123E2">
      <w:pPr>
        <w:pStyle w:val="NoSpacing"/>
        <w:rPr>
          <w:rFonts w:ascii="Arial" w:hAnsi="Arial" w:cs="Arial"/>
          <w:sz w:val="24"/>
          <w:szCs w:val="24"/>
        </w:rPr>
      </w:pPr>
    </w:p>
    <w:p w14:paraId="470E0DE3" w14:textId="4304075F" w:rsidR="009123E2" w:rsidRDefault="009123E2" w:rsidP="009123E2">
      <w:pPr>
        <w:pStyle w:val="NoSpacing"/>
        <w:rPr>
          <w:rFonts w:ascii="Arial" w:eastAsia="Times New Roman" w:hAnsi="Arial" w:cs="Arial"/>
          <w:sz w:val="24"/>
          <w:szCs w:val="24"/>
        </w:rPr>
      </w:pPr>
      <w:r w:rsidRPr="00454096">
        <w:rPr>
          <w:rFonts w:ascii="Arial" w:eastAsia="Times New Roman" w:hAnsi="Arial" w:cs="Arial"/>
          <w:sz w:val="24"/>
          <w:szCs w:val="24"/>
        </w:rPr>
        <w:t xml:space="preserve">This report outlines the data and performance of Complaints, Misconduct and other matters that have been processed up to </w:t>
      </w:r>
      <w:r w:rsidR="00DF5965">
        <w:rPr>
          <w:rFonts w:ascii="Arial" w:eastAsia="Times New Roman" w:hAnsi="Arial" w:cs="Arial"/>
          <w:sz w:val="24"/>
          <w:szCs w:val="24"/>
        </w:rPr>
        <w:t>31</w:t>
      </w:r>
      <w:r w:rsidR="00DF5965" w:rsidRPr="00DF5965">
        <w:rPr>
          <w:rFonts w:ascii="Arial" w:eastAsia="Times New Roman" w:hAnsi="Arial" w:cs="Arial"/>
          <w:sz w:val="24"/>
          <w:szCs w:val="24"/>
          <w:vertAlign w:val="superscript"/>
        </w:rPr>
        <w:t>st</w:t>
      </w:r>
      <w:r w:rsidR="00DF5965">
        <w:rPr>
          <w:rFonts w:ascii="Arial" w:eastAsia="Times New Roman" w:hAnsi="Arial" w:cs="Arial"/>
          <w:sz w:val="24"/>
          <w:szCs w:val="24"/>
        </w:rPr>
        <w:t xml:space="preserve"> December 2023</w:t>
      </w:r>
      <w:r w:rsidR="00C02EA5">
        <w:rPr>
          <w:rFonts w:ascii="Arial" w:eastAsia="Times New Roman" w:hAnsi="Arial" w:cs="Arial"/>
          <w:sz w:val="24"/>
          <w:szCs w:val="24"/>
        </w:rPr>
        <w:t xml:space="preserve"> (Q</w:t>
      </w:r>
      <w:r w:rsidR="00D02A34">
        <w:rPr>
          <w:rFonts w:ascii="Arial" w:eastAsia="Times New Roman" w:hAnsi="Arial" w:cs="Arial"/>
          <w:sz w:val="24"/>
          <w:szCs w:val="24"/>
        </w:rPr>
        <w:t>3)</w:t>
      </w:r>
      <w:r w:rsidRPr="00454096">
        <w:rPr>
          <w:rFonts w:ascii="Arial" w:eastAsia="Times New Roman" w:hAnsi="Arial" w:cs="Arial"/>
          <w:sz w:val="24"/>
          <w:szCs w:val="24"/>
        </w:rPr>
        <w:t xml:space="preserve"> by the Professional Standards Department (PSD).</w:t>
      </w:r>
    </w:p>
    <w:p w14:paraId="4E102D5C" w14:textId="77777777" w:rsidR="009123E2" w:rsidRPr="00665862" w:rsidRDefault="009123E2" w:rsidP="009123E2">
      <w:pPr>
        <w:pStyle w:val="NoSpacing"/>
        <w:rPr>
          <w:rFonts w:ascii="Arial" w:hAnsi="Arial" w:cs="Arial"/>
          <w:sz w:val="24"/>
          <w:szCs w:val="24"/>
        </w:rPr>
      </w:pPr>
    </w:p>
    <w:p w14:paraId="116A586B" w14:textId="77777777" w:rsidR="00665862" w:rsidRDefault="00665862" w:rsidP="00A02457">
      <w:pPr>
        <w:pStyle w:val="NoSpacing"/>
        <w:rPr>
          <w:rFonts w:ascii="Arial" w:hAnsi="Arial" w:cs="Arial"/>
          <w:b/>
          <w:sz w:val="24"/>
          <w:szCs w:val="24"/>
          <w:u w:val="single"/>
        </w:rPr>
      </w:pPr>
      <w:r w:rsidRPr="00665862">
        <w:rPr>
          <w:rFonts w:ascii="Arial" w:hAnsi="Arial" w:cs="Arial"/>
          <w:b/>
          <w:sz w:val="24"/>
          <w:szCs w:val="24"/>
          <w:u w:val="single"/>
        </w:rPr>
        <w:t>Recommendations</w:t>
      </w:r>
    </w:p>
    <w:p w14:paraId="37CEAC8E" w14:textId="77777777" w:rsidR="00652B9C" w:rsidRDefault="00652B9C" w:rsidP="00E92E89">
      <w:pPr>
        <w:pStyle w:val="NoSpacing"/>
        <w:ind w:left="720"/>
        <w:rPr>
          <w:rFonts w:ascii="Arial" w:hAnsi="Arial" w:cs="Arial"/>
          <w:b/>
          <w:sz w:val="24"/>
          <w:szCs w:val="24"/>
          <w:u w:val="single"/>
        </w:rPr>
      </w:pPr>
    </w:p>
    <w:p w14:paraId="2FE45904" w14:textId="57B35BAF" w:rsidR="00981788" w:rsidRPr="00CC70EA" w:rsidRDefault="00B97932" w:rsidP="0041207A">
      <w:pPr>
        <w:pStyle w:val="NoSpacing"/>
        <w:rPr>
          <w:rFonts w:ascii="Arial" w:hAnsi="Arial" w:cs="Arial"/>
          <w:sz w:val="24"/>
          <w:szCs w:val="24"/>
        </w:rPr>
      </w:pPr>
      <w:r w:rsidRPr="00454096">
        <w:rPr>
          <w:rFonts w:ascii="Arial" w:eastAsia="Times New Roman" w:hAnsi="Arial" w:cs="Arial"/>
          <w:sz w:val="24"/>
          <w:szCs w:val="24"/>
        </w:rPr>
        <w:t>That the Commissioner considers the report and raise</w:t>
      </w:r>
      <w:r w:rsidR="004E2CB7">
        <w:rPr>
          <w:rFonts w:ascii="Arial" w:eastAsia="Times New Roman" w:hAnsi="Arial" w:cs="Arial"/>
          <w:sz w:val="24"/>
          <w:szCs w:val="24"/>
        </w:rPr>
        <w:t>s</w:t>
      </w:r>
      <w:r w:rsidRPr="00454096">
        <w:rPr>
          <w:rFonts w:ascii="Arial" w:eastAsia="Times New Roman" w:hAnsi="Arial" w:cs="Arial"/>
          <w:sz w:val="24"/>
          <w:szCs w:val="24"/>
        </w:rPr>
        <w:t xml:space="preserve"> any queries though the quarterly meeting with the Deputy Chief Constable.</w:t>
      </w:r>
    </w:p>
    <w:p w14:paraId="1C8B7C6E" w14:textId="77777777" w:rsidR="00B97932" w:rsidRPr="00665862" w:rsidRDefault="00B97932" w:rsidP="00665862">
      <w:pPr>
        <w:pStyle w:val="NoSpacing"/>
        <w:ind w:left="720"/>
        <w:rPr>
          <w:rFonts w:ascii="Arial" w:hAnsi="Arial" w:cs="Arial"/>
          <w:b/>
          <w:sz w:val="24"/>
          <w:szCs w:val="24"/>
        </w:rPr>
      </w:pPr>
    </w:p>
    <w:p w14:paraId="26AE2FB5" w14:textId="66AB5DEB" w:rsidR="00121A7F" w:rsidRPr="00674D8F" w:rsidRDefault="004F62BB" w:rsidP="00665862">
      <w:pPr>
        <w:pStyle w:val="NoSpacing"/>
        <w:ind w:left="720" w:hanging="720"/>
        <w:rPr>
          <w:rFonts w:ascii="Arial" w:hAnsi="Arial" w:cs="Arial"/>
          <w:b/>
          <w:sz w:val="24"/>
          <w:szCs w:val="24"/>
          <w:u w:val="single"/>
        </w:rPr>
      </w:pPr>
      <w:r w:rsidRPr="00674D8F">
        <w:rPr>
          <w:rFonts w:ascii="Arial" w:hAnsi="Arial" w:cs="Arial"/>
          <w:b/>
          <w:sz w:val="24"/>
          <w:szCs w:val="24"/>
          <w:u w:val="single"/>
        </w:rPr>
        <w:t>Introduction</w:t>
      </w:r>
    </w:p>
    <w:p w14:paraId="573EF63B" w14:textId="17A7669F" w:rsidR="005A7D41" w:rsidRPr="00674D8F" w:rsidRDefault="005A7D41" w:rsidP="00665862">
      <w:pPr>
        <w:pStyle w:val="NoSpacing"/>
        <w:ind w:left="720" w:hanging="720"/>
        <w:rPr>
          <w:rFonts w:ascii="Arial" w:hAnsi="Arial" w:cs="Arial"/>
          <w:b/>
          <w:sz w:val="24"/>
          <w:szCs w:val="24"/>
          <w:u w:val="single"/>
        </w:rPr>
      </w:pPr>
    </w:p>
    <w:p w14:paraId="3530E079" w14:textId="77777777" w:rsidR="00C46A90" w:rsidRPr="00674D8F" w:rsidRDefault="00C46A90" w:rsidP="00C46A90">
      <w:pPr>
        <w:spacing w:line="240" w:lineRule="auto"/>
        <w:jc w:val="both"/>
        <w:rPr>
          <w:rFonts w:ascii="Arial" w:hAnsi="Arial" w:cs="Arial"/>
          <w:bCs/>
          <w:sz w:val="24"/>
          <w:szCs w:val="24"/>
        </w:rPr>
      </w:pPr>
      <w:r w:rsidRPr="00674D8F">
        <w:rPr>
          <w:rFonts w:ascii="Arial" w:hAnsi="Arial" w:cs="Arial"/>
          <w:bCs/>
          <w:sz w:val="24"/>
          <w:szCs w:val="24"/>
        </w:rPr>
        <w:t xml:space="preserve">The Complaint and Misconduct data used for this report is generally per strand in a case, except for where otherwise stated. It does not cover each officer allegation within a complaint. </w:t>
      </w:r>
    </w:p>
    <w:p w14:paraId="2F204DDC" w14:textId="77777777" w:rsidR="00C46A90" w:rsidRPr="00674D8F" w:rsidRDefault="00C46A90" w:rsidP="00C46A90">
      <w:pPr>
        <w:spacing w:line="240" w:lineRule="auto"/>
        <w:jc w:val="both"/>
        <w:rPr>
          <w:rFonts w:ascii="Arial" w:hAnsi="Arial" w:cs="Arial"/>
          <w:bCs/>
          <w:sz w:val="24"/>
          <w:szCs w:val="24"/>
        </w:rPr>
      </w:pPr>
      <w:r w:rsidRPr="00674D8F">
        <w:rPr>
          <w:rFonts w:ascii="Arial" w:hAnsi="Arial" w:cs="Arial"/>
          <w:bCs/>
          <w:sz w:val="24"/>
          <w:szCs w:val="24"/>
        </w:rPr>
        <w:t>For example, an overall complaint or misconduct case number is likely to include more than one complaint/misconduct strand or category – the data used reflects the separate strands. There will often be multiple officers subject to a complaint strand. The latter is at times reflected in this data, where it is noted as such.</w:t>
      </w:r>
    </w:p>
    <w:p w14:paraId="0557CAD7" w14:textId="77777777" w:rsidR="00C46A90" w:rsidRPr="00674D8F" w:rsidRDefault="00C46A90" w:rsidP="00C46A90">
      <w:pPr>
        <w:spacing w:line="240" w:lineRule="auto"/>
        <w:jc w:val="both"/>
        <w:rPr>
          <w:rFonts w:ascii="Arial" w:hAnsi="Arial" w:cs="Arial"/>
          <w:bCs/>
          <w:sz w:val="24"/>
          <w:szCs w:val="24"/>
          <w:u w:val="single"/>
        </w:rPr>
      </w:pPr>
      <w:r w:rsidRPr="00674D8F">
        <w:rPr>
          <w:rFonts w:ascii="Arial" w:hAnsi="Arial" w:cs="Arial"/>
          <w:bCs/>
          <w:sz w:val="24"/>
          <w:szCs w:val="24"/>
          <w:u w:val="single"/>
        </w:rPr>
        <w:t>Caveats:</w:t>
      </w:r>
    </w:p>
    <w:p w14:paraId="140D4C63" w14:textId="77777777" w:rsidR="00C46A90" w:rsidRPr="00674D8F" w:rsidRDefault="00C46A90" w:rsidP="00C46A90">
      <w:pPr>
        <w:spacing w:line="240" w:lineRule="auto"/>
        <w:jc w:val="both"/>
        <w:rPr>
          <w:rFonts w:ascii="Arial" w:hAnsi="Arial" w:cs="Arial"/>
          <w:bCs/>
          <w:sz w:val="24"/>
          <w:szCs w:val="24"/>
        </w:rPr>
      </w:pPr>
      <w:r w:rsidRPr="00674D8F">
        <w:rPr>
          <w:rFonts w:ascii="Arial" w:hAnsi="Arial" w:cs="Arial"/>
          <w:bCs/>
          <w:sz w:val="24"/>
          <w:szCs w:val="24"/>
        </w:rPr>
        <w:t>Complaints and Misconduct data includes those that were de-recorded/withdrawn.</w:t>
      </w:r>
    </w:p>
    <w:p w14:paraId="5D3820DE" w14:textId="77777777" w:rsidR="00C46A90" w:rsidRPr="00674D8F" w:rsidRDefault="00C46A90" w:rsidP="00C46A90">
      <w:pPr>
        <w:spacing w:line="240" w:lineRule="auto"/>
        <w:jc w:val="both"/>
        <w:rPr>
          <w:rFonts w:ascii="Arial" w:hAnsi="Arial" w:cs="Arial"/>
          <w:bCs/>
          <w:sz w:val="24"/>
          <w:szCs w:val="24"/>
        </w:rPr>
      </w:pPr>
      <w:r w:rsidRPr="00674D8F">
        <w:rPr>
          <w:rFonts w:ascii="Arial" w:hAnsi="Arial" w:cs="Arial"/>
          <w:bCs/>
          <w:sz w:val="24"/>
          <w:szCs w:val="24"/>
        </w:rPr>
        <w:t>Data is dependent on certain fields being accurate – for example, when considering Commands/Area Responsible – due to changes in structures within the force, and due to changes within commands, numbers may be skewed compared to other reporting.</w:t>
      </w:r>
    </w:p>
    <w:p w14:paraId="4D51D99C" w14:textId="77777777" w:rsidR="00C46A90" w:rsidRPr="00674D8F" w:rsidRDefault="00C46A90" w:rsidP="00C46A90">
      <w:pPr>
        <w:spacing w:line="240" w:lineRule="auto"/>
        <w:jc w:val="both"/>
        <w:rPr>
          <w:rFonts w:ascii="Arial" w:hAnsi="Arial" w:cs="Arial"/>
          <w:bCs/>
          <w:sz w:val="24"/>
          <w:szCs w:val="24"/>
        </w:rPr>
      </w:pPr>
      <w:r w:rsidRPr="00674D8F">
        <w:rPr>
          <w:rFonts w:ascii="Arial" w:hAnsi="Arial" w:cs="Arial"/>
          <w:bCs/>
          <w:sz w:val="24"/>
          <w:szCs w:val="24"/>
        </w:rPr>
        <w:t xml:space="preserve">This data uses the Area Responsible as recorded initially for Cases; this will not reflect the individual complaint strands and officer allegations which will often be across different commands and areas.  </w:t>
      </w:r>
    </w:p>
    <w:p w14:paraId="58162444" w14:textId="77777777" w:rsidR="00C46A90" w:rsidRPr="00674D8F" w:rsidRDefault="00C46A90" w:rsidP="00C46A90">
      <w:pPr>
        <w:spacing w:line="240" w:lineRule="auto"/>
        <w:jc w:val="both"/>
        <w:rPr>
          <w:rFonts w:ascii="Arial" w:hAnsi="Arial" w:cs="Arial"/>
          <w:bCs/>
          <w:sz w:val="24"/>
          <w:szCs w:val="24"/>
          <w:u w:val="single"/>
        </w:rPr>
      </w:pPr>
      <w:r w:rsidRPr="00674D8F">
        <w:rPr>
          <w:rFonts w:ascii="Arial" w:hAnsi="Arial" w:cs="Arial"/>
          <w:bCs/>
          <w:sz w:val="24"/>
          <w:szCs w:val="24"/>
          <w:u w:val="single"/>
        </w:rPr>
        <w:t>Commands:</w:t>
      </w:r>
    </w:p>
    <w:p w14:paraId="647A2270" w14:textId="77777777" w:rsidR="00C46A90" w:rsidRPr="00674D8F" w:rsidRDefault="00C46A90" w:rsidP="00C46A90">
      <w:pPr>
        <w:spacing w:line="240" w:lineRule="auto"/>
        <w:jc w:val="both"/>
        <w:rPr>
          <w:rFonts w:ascii="Arial" w:hAnsi="Arial" w:cs="Arial"/>
          <w:bCs/>
          <w:sz w:val="24"/>
          <w:szCs w:val="24"/>
        </w:rPr>
      </w:pPr>
      <w:r w:rsidRPr="00674D8F">
        <w:rPr>
          <w:rFonts w:ascii="Arial" w:hAnsi="Arial" w:cs="Arial"/>
          <w:bCs/>
          <w:sz w:val="24"/>
          <w:szCs w:val="24"/>
        </w:rPr>
        <w:t>The table details the Commands across Essex Police and the abbreviations that will be used to refer to them throughout the report.</w:t>
      </w:r>
    </w:p>
    <w:p w14:paraId="34707262" w14:textId="125EF0EB" w:rsidR="005A7D41" w:rsidRDefault="00B05BCD" w:rsidP="00F41FFC">
      <w:pPr>
        <w:pStyle w:val="NoSpacing"/>
        <w:ind w:left="720" w:hanging="720"/>
        <w:jc w:val="center"/>
        <w:rPr>
          <w:rFonts w:ascii="Arial" w:hAnsi="Arial" w:cs="Arial"/>
          <w:b/>
          <w:sz w:val="24"/>
          <w:szCs w:val="24"/>
          <w:u w:val="single"/>
        </w:rPr>
      </w:pPr>
      <w:r w:rsidRPr="009F1BAD">
        <w:rPr>
          <w:noProof/>
        </w:rPr>
        <w:lastRenderedPageBreak/>
        <w:drawing>
          <wp:inline distT="0" distB="0" distL="0" distR="0" wp14:anchorId="6C4A93D1" wp14:editId="0415A5E0">
            <wp:extent cx="3973240" cy="2362200"/>
            <wp:effectExtent l="0" t="0" r="825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4066" cy="2362691"/>
                    </a:xfrm>
                    <a:prstGeom prst="rect">
                      <a:avLst/>
                    </a:prstGeom>
                    <a:noFill/>
                    <a:ln>
                      <a:noFill/>
                    </a:ln>
                  </pic:spPr>
                </pic:pic>
              </a:graphicData>
            </a:graphic>
          </wp:inline>
        </w:drawing>
      </w:r>
    </w:p>
    <w:p w14:paraId="5F4D2436" w14:textId="77777777" w:rsidR="00B05BCD" w:rsidRPr="007D3E9B" w:rsidRDefault="00B05BCD" w:rsidP="00B05BCD">
      <w:pPr>
        <w:pStyle w:val="NoSpacing"/>
        <w:rPr>
          <w:rFonts w:ascii="Arial" w:hAnsi="Arial" w:cs="Arial"/>
          <w:b/>
          <w:sz w:val="24"/>
          <w:szCs w:val="24"/>
          <w:u w:val="single"/>
        </w:rPr>
      </w:pPr>
    </w:p>
    <w:p w14:paraId="06CDA52A" w14:textId="1565D8E8" w:rsidR="00591EB9" w:rsidRPr="002A6CFA" w:rsidRDefault="00591EB9" w:rsidP="009F283C">
      <w:pPr>
        <w:pStyle w:val="NoSpacing"/>
        <w:rPr>
          <w:rFonts w:ascii="Arial" w:hAnsi="Arial" w:cs="Arial"/>
          <w:b/>
          <w:sz w:val="24"/>
          <w:szCs w:val="24"/>
        </w:rPr>
      </w:pPr>
    </w:p>
    <w:p w14:paraId="52924D5B" w14:textId="77777777" w:rsidR="00B77354" w:rsidRDefault="00B77354" w:rsidP="00B05BCD">
      <w:pPr>
        <w:spacing w:after="0" w:line="240" w:lineRule="auto"/>
        <w:contextualSpacing/>
        <w:rPr>
          <w:rFonts w:ascii="Arial" w:hAnsi="Arial"/>
          <w:b/>
          <w:bCs/>
          <w:sz w:val="24"/>
          <w:u w:val="single"/>
        </w:rPr>
      </w:pPr>
    </w:p>
    <w:p w14:paraId="2DA5C1F3" w14:textId="77777777" w:rsidR="00B77354" w:rsidRDefault="00B77354" w:rsidP="00B05BCD">
      <w:pPr>
        <w:spacing w:after="0" w:line="240" w:lineRule="auto"/>
        <w:contextualSpacing/>
        <w:rPr>
          <w:rFonts w:ascii="Arial" w:hAnsi="Arial"/>
          <w:b/>
          <w:bCs/>
          <w:sz w:val="24"/>
          <w:u w:val="single"/>
        </w:rPr>
      </w:pPr>
    </w:p>
    <w:p w14:paraId="02574613" w14:textId="77777777" w:rsidR="00B77354" w:rsidRDefault="00B77354" w:rsidP="00B05BCD">
      <w:pPr>
        <w:spacing w:after="0" w:line="240" w:lineRule="auto"/>
        <w:contextualSpacing/>
        <w:rPr>
          <w:rFonts w:ascii="Arial" w:hAnsi="Arial"/>
          <w:b/>
          <w:bCs/>
          <w:sz w:val="24"/>
          <w:u w:val="single"/>
        </w:rPr>
      </w:pPr>
    </w:p>
    <w:p w14:paraId="67B46577" w14:textId="4B0E6576" w:rsidR="0062476B" w:rsidRPr="002A6CFA" w:rsidRDefault="0062476B" w:rsidP="00B05BCD">
      <w:pPr>
        <w:spacing w:after="0" w:line="240" w:lineRule="auto"/>
        <w:contextualSpacing/>
        <w:rPr>
          <w:rFonts w:ascii="Arial" w:hAnsi="Arial"/>
          <w:b/>
          <w:bCs/>
          <w:sz w:val="24"/>
          <w:u w:val="single"/>
        </w:rPr>
      </w:pPr>
      <w:r w:rsidRPr="002A6CFA">
        <w:rPr>
          <w:rFonts w:ascii="Arial" w:hAnsi="Arial"/>
          <w:b/>
          <w:bCs/>
          <w:sz w:val="24"/>
          <w:u w:val="single"/>
        </w:rPr>
        <w:t xml:space="preserve">Public Complaints </w:t>
      </w:r>
    </w:p>
    <w:p w14:paraId="7DEF6C17" w14:textId="77777777" w:rsidR="00B84982" w:rsidRPr="002A6CFA" w:rsidRDefault="00B84982" w:rsidP="00517E12">
      <w:pPr>
        <w:spacing w:after="0" w:line="240" w:lineRule="auto"/>
        <w:contextualSpacing/>
        <w:jc w:val="both"/>
        <w:rPr>
          <w:rFonts w:ascii="Arial" w:hAnsi="Arial"/>
          <w:sz w:val="24"/>
        </w:rPr>
      </w:pPr>
    </w:p>
    <w:p w14:paraId="5A9F2667" w14:textId="1EE4BD85" w:rsidR="00050F35" w:rsidRPr="002A6CFA" w:rsidRDefault="00040B6C" w:rsidP="00050F35">
      <w:pPr>
        <w:spacing w:after="0" w:line="240" w:lineRule="auto"/>
        <w:contextualSpacing/>
        <w:jc w:val="both"/>
        <w:rPr>
          <w:rFonts w:ascii="Arial" w:hAnsi="Arial"/>
          <w:sz w:val="24"/>
        </w:rPr>
      </w:pPr>
      <w:r>
        <w:rPr>
          <w:rFonts w:ascii="Arial Narrow" w:hAnsi="Arial Narrow" w:cs="Arial"/>
          <w:noProof/>
        </w:rPr>
        <w:drawing>
          <wp:inline distT="0" distB="0" distL="0" distR="0" wp14:anchorId="48475C40" wp14:editId="467CACC1">
            <wp:extent cx="6188710" cy="3361166"/>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8710" cy="3361166"/>
                    </a:xfrm>
                    <a:prstGeom prst="rect">
                      <a:avLst/>
                    </a:prstGeom>
                    <a:noFill/>
                  </pic:spPr>
                </pic:pic>
              </a:graphicData>
            </a:graphic>
          </wp:inline>
        </w:drawing>
      </w:r>
    </w:p>
    <w:p w14:paraId="05A1B3EA" w14:textId="62697F5B" w:rsidR="007B7324" w:rsidRDefault="007B7324" w:rsidP="00FE6ADE">
      <w:pPr>
        <w:pStyle w:val="NoSpacing"/>
        <w:rPr>
          <w:rFonts w:ascii="Arial" w:hAnsi="Arial" w:cs="Arial"/>
          <w:sz w:val="24"/>
          <w:szCs w:val="24"/>
        </w:rPr>
      </w:pPr>
    </w:p>
    <w:p w14:paraId="42815DFC" w14:textId="73D47B38" w:rsidR="00D31BB4" w:rsidRDefault="00856AE1" w:rsidP="00FE6ADE">
      <w:pPr>
        <w:pStyle w:val="NoSpacing"/>
        <w:rPr>
          <w:rFonts w:ascii="Arial" w:hAnsi="Arial" w:cs="Arial"/>
          <w:sz w:val="24"/>
          <w:szCs w:val="24"/>
        </w:rPr>
      </w:pPr>
      <w:r>
        <w:rPr>
          <w:rFonts w:ascii="Arial" w:hAnsi="Arial" w:cs="Arial"/>
          <w:sz w:val="24"/>
          <w:szCs w:val="24"/>
        </w:rPr>
        <w:t xml:space="preserve">Q3 shows a significant increase in complaint cases </w:t>
      </w:r>
      <w:r w:rsidR="00355B31">
        <w:rPr>
          <w:rFonts w:ascii="Arial" w:hAnsi="Arial" w:cs="Arial"/>
          <w:sz w:val="24"/>
          <w:szCs w:val="24"/>
        </w:rPr>
        <w:t>and strands recorded. This is due to the change in NS3 process implemented on 1</w:t>
      </w:r>
      <w:r w:rsidR="00355B31" w:rsidRPr="00355B31">
        <w:rPr>
          <w:rFonts w:ascii="Arial" w:hAnsi="Arial" w:cs="Arial"/>
          <w:sz w:val="24"/>
          <w:szCs w:val="24"/>
          <w:vertAlign w:val="superscript"/>
        </w:rPr>
        <w:t>st</w:t>
      </w:r>
      <w:r w:rsidR="00355B31">
        <w:rPr>
          <w:rFonts w:ascii="Arial" w:hAnsi="Arial" w:cs="Arial"/>
          <w:sz w:val="24"/>
          <w:szCs w:val="24"/>
        </w:rPr>
        <w:t xml:space="preserve"> October 2023 where all dissatisfactions are now recorded on Centurion with a “C” ref. This is in line with IOPC advice due to </w:t>
      </w:r>
      <w:r w:rsidR="00FC29A7">
        <w:rPr>
          <w:rFonts w:ascii="Arial" w:hAnsi="Arial" w:cs="Arial"/>
          <w:sz w:val="24"/>
          <w:szCs w:val="24"/>
        </w:rPr>
        <w:t>issues with data extraction and accurate reporting.</w:t>
      </w:r>
    </w:p>
    <w:p w14:paraId="7D157C97" w14:textId="77777777" w:rsidR="00CC52C3" w:rsidRDefault="00CC52C3" w:rsidP="00FE6ADE">
      <w:pPr>
        <w:pStyle w:val="NoSpacing"/>
        <w:rPr>
          <w:rFonts w:ascii="Arial" w:hAnsi="Arial" w:cs="Arial"/>
          <w:sz w:val="24"/>
          <w:szCs w:val="24"/>
        </w:rPr>
      </w:pPr>
    </w:p>
    <w:p w14:paraId="58E917D5" w14:textId="58F4BC18" w:rsidR="00CC52C3" w:rsidRPr="004001B9" w:rsidRDefault="00CC52C3" w:rsidP="00FE6ADE">
      <w:pPr>
        <w:pStyle w:val="NoSpacing"/>
        <w:rPr>
          <w:rFonts w:ascii="Arial" w:hAnsi="Arial" w:cs="Arial"/>
          <w:sz w:val="24"/>
          <w:szCs w:val="24"/>
        </w:rPr>
      </w:pPr>
      <w:r>
        <w:rPr>
          <w:rFonts w:ascii="Arial" w:hAnsi="Arial" w:cs="Arial"/>
          <w:sz w:val="24"/>
          <w:szCs w:val="24"/>
        </w:rPr>
        <w:t>Previous reports have not included</w:t>
      </w:r>
      <w:r w:rsidR="003E42E3">
        <w:rPr>
          <w:rFonts w:ascii="Arial" w:hAnsi="Arial" w:cs="Arial"/>
          <w:sz w:val="24"/>
          <w:szCs w:val="24"/>
        </w:rPr>
        <w:t xml:space="preserve"> dissatisfactions in this chart. Moving forward </w:t>
      </w:r>
      <w:r w:rsidR="0025356B">
        <w:rPr>
          <w:rFonts w:ascii="Arial" w:hAnsi="Arial" w:cs="Arial"/>
          <w:sz w:val="24"/>
          <w:szCs w:val="24"/>
        </w:rPr>
        <w:t>this information will remain presented in this format to allow a reflection of overall volume.</w:t>
      </w:r>
    </w:p>
    <w:p w14:paraId="28FD0167" w14:textId="444A81BD" w:rsidR="00E24F09" w:rsidRDefault="00E24F09" w:rsidP="00FE6ADE">
      <w:pPr>
        <w:pStyle w:val="NoSpacing"/>
        <w:rPr>
          <w:rFonts w:ascii="Arial" w:hAnsi="Arial" w:cs="Arial"/>
          <w:sz w:val="24"/>
          <w:szCs w:val="24"/>
        </w:rPr>
      </w:pPr>
    </w:p>
    <w:p w14:paraId="6C848780" w14:textId="556D9534" w:rsidR="007A662E" w:rsidRPr="004001B9" w:rsidRDefault="00C11837" w:rsidP="00FE6ADE">
      <w:pPr>
        <w:pStyle w:val="NoSpacing"/>
        <w:rPr>
          <w:rFonts w:ascii="Arial" w:hAnsi="Arial" w:cs="Arial"/>
          <w:sz w:val="24"/>
          <w:szCs w:val="24"/>
        </w:rPr>
      </w:pPr>
      <w:r>
        <w:rPr>
          <w:noProof/>
        </w:rPr>
        <w:lastRenderedPageBreak/>
        <w:drawing>
          <wp:inline distT="0" distB="0" distL="0" distR="0" wp14:anchorId="6801C008" wp14:editId="73986F9F">
            <wp:extent cx="6188710" cy="3017520"/>
            <wp:effectExtent l="0" t="0" r="2540" b="11430"/>
            <wp:docPr id="23" name="Chart 23">
              <a:extLst xmlns:a="http://schemas.openxmlformats.org/drawingml/2006/main">
                <a:ext uri="{FF2B5EF4-FFF2-40B4-BE49-F238E27FC236}">
                  <a16:creationId xmlns:a16="http://schemas.microsoft.com/office/drawing/2014/main" id="{A1F2CB14-1FCE-8C68-3959-CA3F2661EA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C3AA18" w14:textId="77777777" w:rsidR="00483F51" w:rsidRDefault="00483F51" w:rsidP="00DB290D">
      <w:pPr>
        <w:pStyle w:val="NoSpacing"/>
        <w:rPr>
          <w:rFonts w:ascii="Arial" w:hAnsi="Arial" w:cs="Arial"/>
          <w:sz w:val="24"/>
          <w:szCs w:val="24"/>
        </w:rPr>
      </w:pPr>
    </w:p>
    <w:p w14:paraId="60BC5D59" w14:textId="16AA0A01" w:rsidR="00F139A5" w:rsidRDefault="00624F93" w:rsidP="00DB290D">
      <w:pPr>
        <w:pStyle w:val="NoSpacing"/>
        <w:rPr>
          <w:rFonts w:ascii="Arial" w:hAnsi="Arial" w:cs="Arial"/>
          <w:sz w:val="24"/>
          <w:szCs w:val="24"/>
        </w:rPr>
      </w:pPr>
      <w:r>
        <w:rPr>
          <w:rFonts w:ascii="Arial" w:hAnsi="Arial" w:cs="Arial"/>
          <w:sz w:val="24"/>
          <w:szCs w:val="24"/>
        </w:rPr>
        <w:t>This chart shows the total number of formal complaints and dissatisfactions combined for the calendar year of 2023. The difference in May is due to staffing difficulties</w:t>
      </w:r>
      <w:r w:rsidR="00A0067E">
        <w:rPr>
          <w:rFonts w:ascii="Arial" w:hAnsi="Arial" w:cs="Arial"/>
          <w:sz w:val="24"/>
          <w:szCs w:val="24"/>
        </w:rPr>
        <w:t xml:space="preserve">, where a backlog of formally recorded complaints was a focus. </w:t>
      </w:r>
      <w:r w:rsidR="00B7702F">
        <w:rPr>
          <w:rFonts w:ascii="Arial" w:hAnsi="Arial" w:cs="Arial"/>
          <w:sz w:val="24"/>
          <w:szCs w:val="24"/>
        </w:rPr>
        <w:t>However,</w:t>
      </w:r>
      <w:r w:rsidR="003F06C2">
        <w:rPr>
          <w:rFonts w:ascii="Arial" w:hAnsi="Arial" w:cs="Arial"/>
          <w:sz w:val="24"/>
          <w:szCs w:val="24"/>
        </w:rPr>
        <w:t xml:space="preserve"> it is apparent that more dissatisfactions are being managed outside of schedule 3 which provid</w:t>
      </w:r>
      <w:r w:rsidR="00B7702F">
        <w:rPr>
          <w:rFonts w:ascii="Arial" w:hAnsi="Arial" w:cs="Arial"/>
          <w:sz w:val="24"/>
          <w:szCs w:val="24"/>
        </w:rPr>
        <w:t>es</w:t>
      </w:r>
      <w:r w:rsidR="003F06C2">
        <w:rPr>
          <w:rFonts w:ascii="Arial" w:hAnsi="Arial" w:cs="Arial"/>
          <w:sz w:val="24"/>
          <w:szCs w:val="24"/>
        </w:rPr>
        <w:t xml:space="preserve"> a better service to the public with a quicker resolution.</w:t>
      </w:r>
    </w:p>
    <w:p w14:paraId="4260EF53" w14:textId="77777777" w:rsidR="00F139A5" w:rsidRDefault="00F139A5" w:rsidP="00DB290D">
      <w:pPr>
        <w:pStyle w:val="NoSpacing"/>
        <w:rPr>
          <w:rFonts w:ascii="Arial" w:hAnsi="Arial" w:cs="Arial"/>
          <w:sz w:val="24"/>
          <w:szCs w:val="24"/>
        </w:rPr>
      </w:pPr>
    </w:p>
    <w:p w14:paraId="122AF351" w14:textId="664B6FE8" w:rsidR="00A9268F" w:rsidRPr="00CA0D51" w:rsidRDefault="00A9268F" w:rsidP="00C11837">
      <w:pPr>
        <w:rPr>
          <w:rFonts w:ascii="Arial" w:hAnsi="Arial" w:cs="Arial"/>
          <w:i/>
          <w:iCs/>
          <w:sz w:val="24"/>
          <w:szCs w:val="24"/>
          <w:u w:val="single"/>
        </w:rPr>
      </w:pPr>
      <w:r w:rsidRPr="00CA0D51">
        <w:rPr>
          <w:rFonts w:ascii="Arial" w:hAnsi="Arial" w:cs="Arial"/>
          <w:i/>
          <w:iCs/>
          <w:sz w:val="24"/>
          <w:szCs w:val="24"/>
          <w:u w:val="single"/>
        </w:rPr>
        <w:t>Timeliness of Complaints</w:t>
      </w:r>
    </w:p>
    <w:p w14:paraId="0EC97031" w14:textId="29858159" w:rsidR="00AC5943" w:rsidRPr="00BF3AE9" w:rsidRDefault="004B7E56" w:rsidP="00E00482">
      <w:pPr>
        <w:pStyle w:val="NoSpacing"/>
        <w:rPr>
          <w:rFonts w:ascii="Arial" w:hAnsi="Arial" w:cs="Arial"/>
          <w:i/>
          <w:iCs/>
          <w:color w:val="FF0000"/>
          <w:sz w:val="24"/>
          <w:szCs w:val="24"/>
          <w:u w:val="single"/>
        </w:rPr>
      </w:pPr>
      <w:r>
        <w:rPr>
          <w:noProof/>
        </w:rPr>
        <w:drawing>
          <wp:inline distT="0" distB="0" distL="0" distR="0" wp14:anchorId="01042FDD" wp14:editId="1DB10488">
            <wp:extent cx="6188710" cy="268160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188710" cy="2681605"/>
                    </a:xfrm>
                    <a:prstGeom prst="rect">
                      <a:avLst/>
                    </a:prstGeom>
                    <a:noFill/>
                    <a:ln>
                      <a:noFill/>
                    </a:ln>
                  </pic:spPr>
                </pic:pic>
              </a:graphicData>
            </a:graphic>
          </wp:inline>
        </w:drawing>
      </w:r>
    </w:p>
    <w:p w14:paraId="519D84A6" w14:textId="0D686F6C" w:rsidR="00AC5943" w:rsidRPr="007D6379" w:rsidRDefault="00AC5943" w:rsidP="00E00482">
      <w:pPr>
        <w:pStyle w:val="NoSpacing"/>
        <w:rPr>
          <w:rFonts w:ascii="Arial" w:hAnsi="Arial" w:cs="Arial"/>
          <w:i/>
          <w:iCs/>
          <w:color w:val="FF0000"/>
          <w:sz w:val="24"/>
          <w:szCs w:val="24"/>
          <w:u w:val="single"/>
        </w:rPr>
      </w:pPr>
    </w:p>
    <w:p w14:paraId="38733504" w14:textId="7C62DD24" w:rsidR="007D6379" w:rsidRDefault="004B7E56">
      <w:pPr>
        <w:rPr>
          <w:rFonts w:ascii="Arial" w:hAnsi="Arial" w:cs="Arial"/>
          <w:sz w:val="24"/>
          <w:szCs w:val="24"/>
        </w:rPr>
      </w:pPr>
      <w:r>
        <w:rPr>
          <w:rFonts w:ascii="Arial" w:hAnsi="Arial" w:cs="Arial"/>
          <w:sz w:val="24"/>
          <w:szCs w:val="24"/>
        </w:rPr>
        <w:t xml:space="preserve">There is a continued focus on timeliness for complaints handling for the force with oversight at the Professionalism Board. The North LPA remains consistent with a low percentage of complaints under 120 days. The West LPA shows a higher percentage; </w:t>
      </w:r>
      <w:proofErr w:type="gramStart"/>
      <w:r>
        <w:rPr>
          <w:rFonts w:ascii="Arial" w:hAnsi="Arial" w:cs="Arial"/>
          <w:sz w:val="24"/>
          <w:szCs w:val="24"/>
        </w:rPr>
        <w:t>however</w:t>
      </w:r>
      <w:proofErr w:type="gramEnd"/>
      <w:r>
        <w:rPr>
          <w:rFonts w:ascii="Arial" w:hAnsi="Arial" w:cs="Arial"/>
          <w:sz w:val="24"/>
          <w:szCs w:val="24"/>
        </w:rPr>
        <w:t xml:space="preserve"> the numbers of complaints are smaller.</w:t>
      </w:r>
    </w:p>
    <w:p w14:paraId="589B5890" w14:textId="77777777" w:rsidR="004B7E56" w:rsidRPr="004B7E56" w:rsidRDefault="004B7E56">
      <w:pPr>
        <w:rPr>
          <w:rFonts w:ascii="Arial" w:hAnsi="Arial" w:cs="Arial"/>
          <w:sz w:val="24"/>
          <w:szCs w:val="24"/>
        </w:rPr>
      </w:pPr>
    </w:p>
    <w:p w14:paraId="50DAAA72" w14:textId="5C620C00" w:rsidR="009D1FFF" w:rsidRPr="00805EE5" w:rsidRDefault="009D1FFF" w:rsidP="009D1FFF">
      <w:pPr>
        <w:pStyle w:val="NoSpacing"/>
        <w:rPr>
          <w:rFonts w:ascii="Arial" w:hAnsi="Arial" w:cs="Arial"/>
          <w:i/>
          <w:iCs/>
          <w:sz w:val="24"/>
          <w:szCs w:val="24"/>
          <w:u w:val="single"/>
        </w:rPr>
      </w:pPr>
      <w:r w:rsidRPr="00805EE5">
        <w:rPr>
          <w:rFonts w:ascii="Arial" w:hAnsi="Arial" w:cs="Arial"/>
          <w:i/>
          <w:iCs/>
          <w:sz w:val="24"/>
          <w:szCs w:val="24"/>
          <w:u w:val="single"/>
        </w:rPr>
        <w:lastRenderedPageBreak/>
        <w:t>Command Breakdown of Complaints:</w:t>
      </w:r>
    </w:p>
    <w:p w14:paraId="2D973106" w14:textId="00A5BA83" w:rsidR="00AF000C" w:rsidRPr="00604083" w:rsidRDefault="00AF000C" w:rsidP="009D1FFF">
      <w:pPr>
        <w:pStyle w:val="NoSpacing"/>
        <w:rPr>
          <w:rFonts w:ascii="Arial" w:hAnsi="Arial" w:cs="Arial"/>
          <w:i/>
          <w:iCs/>
          <w:color w:val="FF0000"/>
          <w:sz w:val="24"/>
          <w:szCs w:val="24"/>
          <w:u w:val="single"/>
        </w:rPr>
      </w:pPr>
    </w:p>
    <w:p w14:paraId="7AFDA91F" w14:textId="1DB38A5A" w:rsidR="00134E4B" w:rsidRPr="00604083" w:rsidRDefault="004C3DFE" w:rsidP="009D1FFF">
      <w:pPr>
        <w:pStyle w:val="NoSpacing"/>
        <w:rPr>
          <w:rFonts w:ascii="Arial" w:hAnsi="Arial" w:cs="Arial"/>
          <w:i/>
          <w:iCs/>
          <w:color w:val="FF0000"/>
          <w:sz w:val="24"/>
          <w:szCs w:val="24"/>
          <w:u w:val="single"/>
        </w:rPr>
      </w:pPr>
      <w:r>
        <w:rPr>
          <w:rFonts w:ascii="Arial Narrow" w:hAnsi="Arial Narrow" w:cs="Arial"/>
          <w:noProof/>
        </w:rPr>
        <w:drawing>
          <wp:inline distT="0" distB="0" distL="0" distR="0" wp14:anchorId="0BCF5C37" wp14:editId="52112EB0">
            <wp:extent cx="6188710" cy="3152706"/>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8710" cy="3152706"/>
                    </a:xfrm>
                    <a:prstGeom prst="rect">
                      <a:avLst/>
                    </a:prstGeom>
                    <a:noFill/>
                  </pic:spPr>
                </pic:pic>
              </a:graphicData>
            </a:graphic>
          </wp:inline>
        </w:drawing>
      </w:r>
    </w:p>
    <w:p w14:paraId="60C4EA67" w14:textId="06092A45" w:rsidR="00DB01A2" w:rsidRPr="00604083" w:rsidRDefault="00DB01A2" w:rsidP="009D1FFF">
      <w:pPr>
        <w:pStyle w:val="NoSpacing"/>
        <w:rPr>
          <w:rFonts w:ascii="Arial" w:hAnsi="Arial" w:cs="Arial"/>
          <w:color w:val="FF0000"/>
          <w:sz w:val="24"/>
          <w:szCs w:val="24"/>
        </w:rPr>
      </w:pPr>
    </w:p>
    <w:p w14:paraId="20DA2B53" w14:textId="47654304" w:rsidR="003103F9" w:rsidRPr="00AC6714" w:rsidRDefault="00832EB4" w:rsidP="009D1FFF">
      <w:pPr>
        <w:pStyle w:val="NoSpacing"/>
        <w:rPr>
          <w:rFonts w:ascii="Arial" w:hAnsi="Arial" w:cs="Arial"/>
          <w:sz w:val="24"/>
          <w:szCs w:val="24"/>
        </w:rPr>
      </w:pPr>
      <w:r w:rsidRPr="00AC6714">
        <w:rPr>
          <w:rFonts w:ascii="Arial" w:hAnsi="Arial" w:cs="Arial"/>
          <w:sz w:val="24"/>
          <w:szCs w:val="24"/>
        </w:rPr>
        <w:t>The increase shown in Q3 for strands across commands is partly due to the change in process for recording NS3s</w:t>
      </w:r>
      <w:r w:rsidR="00E04616" w:rsidRPr="00AC6714">
        <w:rPr>
          <w:rFonts w:ascii="Arial" w:hAnsi="Arial" w:cs="Arial"/>
          <w:sz w:val="24"/>
          <w:szCs w:val="24"/>
        </w:rPr>
        <w:t xml:space="preserve">, however it is more prominent in the North LPA. The North have recently had two new complainants who are sending in a large quantity of information. They are </w:t>
      </w:r>
      <w:r w:rsidR="00AC6714" w:rsidRPr="00AC6714">
        <w:rPr>
          <w:rFonts w:ascii="Arial" w:hAnsi="Arial" w:cs="Arial"/>
          <w:sz w:val="24"/>
          <w:szCs w:val="24"/>
        </w:rPr>
        <w:t>being assessed by PSD as to if the persistent complainant strategy will need to be implemented. To date one of these complainants has a complaint consisting of 42 strands, as well as other unrelated complaints.</w:t>
      </w:r>
    </w:p>
    <w:p w14:paraId="2E8631D6" w14:textId="3DB1875C" w:rsidR="00E00B4F" w:rsidRPr="00805EE5" w:rsidRDefault="00E00B4F">
      <w:pPr>
        <w:rPr>
          <w:rFonts w:ascii="Arial" w:hAnsi="Arial" w:cs="Arial"/>
          <w:color w:val="FF0000"/>
          <w:sz w:val="24"/>
          <w:szCs w:val="24"/>
        </w:rPr>
      </w:pPr>
    </w:p>
    <w:p w14:paraId="3BE2F278" w14:textId="77777777" w:rsidR="00AC6714" w:rsidRDefault="00AC6714">
      <w:pPr>
        <w:rPr>
          <w:rFonts w:ascii="Arial" w:hAnsi="Arial" w:cs="Arial"/>
          <w:i/>
          <w:iCs/>
          <w:sz w:val="24"/>
          <w:szCs w:val="24"/>
          <w:u w:val="single"/>
        </w:rPr>
      </w:pPr>
      <w:r>
        <w:rPr>
          <w:rFonts w:ascii="Arial" w:hAnsi="Arial" w:cs="Arial"/>
          <w:i/>
          <w:iCs/>
          <w:sz w:val="24"/>
          <w:szCs w:val="24"/>
          <w:u w:val="single"/>
        </w:rPr>
        <w:br w:type="page"/>
      </w:r>
    </w:p>
    <w:p w14:paraId="260C7A09" w14:textId="12C8C965" w:rsidR="00AA370E" w:rsidRPr="00626693" w:rsidRDefault="00AA370E" w:rsidP="00AA370E">
      <w:pPr>
        <w:rPr>
          <w:rFonts w:ascii="Arial" w:hAnsi="Arial" w:cs="Arial"/>
          <w:i/>
          <w:iCs/>
          <w:sz w:val="24"/>
          <w:szCs w:val="24"/>
          <w:u w:val="single"/>
        </w:rPr>
      </w:pPr>
      <w:r w:rsidRPr="00626693">
        <w:rPr>
          <w:rFonts w:ascii="Arial" w:hAnsi="Arial" w:cs="Arial"/>
          <w:i/>
          <w:iCs/>
          <w:sz w:val="24"/>
          <w:szCs w:val="24"/>
          <w:u w:val="single"/>
        </w:rPr>
        <w:lastRenderedPageBreak/>
        <w:t>Ethnicity of Complainants</w:t>
      </w:r>
    </w:p>
    <w:p w14:paraId="47EA9614" w14:textId="60AA4DDA" w:rsidR="004A58E8" w:rsidRPr="00626693" w:rsidRDefault="00C20912" w:rsidP="00AA370E">
      <w:pPr>
        <w:rPr>
          <w:rFonts w:ascii="Arial" w:hAnsi="Arial" w:cs="Arial"/>
          <w:i/>
          <w:iCs/>
          <w:sz w:val="24"/>
          <w:szCs w:val="24"/>
          <w:u w:val="single"/>
        </w:rPr>
      </w:pPr>
      <w:r w:rsidRPr="00626693">
        <w:rPr>
          <w:rFonts w:ascii="Arial" w:hAnsi="Arial" w:cs="Arial"/>
          <w:i/>
          <w:iCs/>
          <w:sz w:val="24"/>
          <w:szCs w:val="24"/>
          <w:u w:val="single"/>
        </w:rPr>
        <w:t>Census Data</w:t>
      </w:r>
    </w:p>
    <w:p w14:paraId="0DC3A2B5" w14:textId="7838F6E4" w:rsidR="004A58E8" w:rsidRPr="00604083" w:rsidRDefault="00BD4566" w:rsidP="00707541">
      <w:pPr>
        <w:jc w:val="center"/>
        <w:rPr>
          <w:rFonts w:ascii="Arial" w:hAnsi="Arial" w:cs="Arial"/>
          <w:i/>
          <w:iCs/>
          <w:color w:val="FF0000"/>
          <w:sz w:val="24"/>
          <w:szCs w:val="24"/>
          <w:u w:val="single"/>
        </w:rPr>
      </w:pPr>
      <w:r w:rsidRPr="00C13DB9">
        <w:rPr>
          <w:rFonts w:ascii="Arial" w:hAnsi="Arial" w:cs="Arial"/>
          <w:i/>
          <w:iCs/>
          <w:noProof/>
          <w:color w:val="FF0000"/>
          <w:sz w:val="24"/>
          <w:szCs w:val="24"/>
        </w:rPr>
        <w:drawing>
          <wp:inline distT="0" distB="0" distL="0" distR="0" wp14:anchorId="37CAA69B" wp14:editId="3C648AAE">
            <wp:extent cx="3286788" cy="2293968"/>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08388" cy="2309043"/>
                    </a:xfrm>
                    <a:prstGeom prst="rect">
                      <a:avLst/>
                    </a:prstGeom>
                  </pic:spPr>
                </pic:pic>
              </a:graphicData>
            </a:graphic>
          </wp:inline>
        </w:drawing>
      </w:r>
    </w:p>
    <w:p w14:paraId="2AC5FA07" w14:textId="50B06065" w:rsidR="00FF5D84" w:rsidRPr="00604083" w:rsidRDefault="004B2549" w:rsidP="00AA370E">
      <w:pPr>
        <w:rPr>
          <w:rFonts w:ascii="Arial" w:hAnsi="Arial" w:cs="Arial"/>
          <w:color w:val="FF0000"/>
          <w:sz w:val="24"/>
          <w:szCs w:val="24"/>
        </w:rPr>
      </w:pPr>
      <w:r>
        <w:rPr>
          <w:rFonts w:ascii="Arial Narrow" w:hAnsi="Arial Narrow" w:cs="Arial"/>
          <w:noProof/>
        </w:rPr>
        <w:drawing>
          <wp:inline distT="0" distB="0" distL="0" distR="0" wp14:anchorId="196EDC29" wp14:editId="1A0DFFE0">
            <wp:extent cx="6188710" cy="3378877"/>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8710" cy="3378877"/>
                    </a:xfrm>
                    <a:prstGeom prst="rect">
                      <a:avLst/>
                    </a:prstGeom>
                    <a:noFill/>
                  </pic:spPr>
                </pic:pic>
              </a:graphicData>
            </a:graphic>
          </wp:inline>
        </w:drawing>
      </w:r>
    </w:p>
    <w:p w14:paraId="1C049BB6" w14:textId="3CD2C9E7" w:rsidR="003A72BA" w:rsidRDefault="00AF38B5">
      <w:pPr>
        <w:rPr>
          <w:rFonts w:ascii="Arial" w:hAnsi="Arial" w:cs="Arial"/>
          <w:color w:val="FF0000"/>
          <w:sz w:val="24"/>
          <w:szCs w:val="24"/>
        </w:rPr>
      </w:pPr>
      <w:r w:rsidRPr="009F23F4">
        <w:rPr>
          <w:rFonts w:ascii="Arial" w:hAnsi="Arial" w:cs="Arial"/>
          <w:sz w:val="24"/>
          <w:szCs w:val="24"/>
        </w:rPr>
        <w:t>The increase i</w:t>
      </w:r>
      <w:r w:rsidR="00D54BE3" w:rsidRPr="009F23F4">
        <w:rPr>
          <w:rFonts w:ascii="Arial" w:hAnsi="Arial" w:cs="Arial"/>
          <w:sz w:val="24"/>
          <w:szCs w:val="24"/>
        </w:rPr>
        <w:t>n</w:t>
      </w:r>
      <w:r w:rsidRPr="009F23F4">
        <w:rPr>
          <w:rFonts w:ascii="Arial" w:hAnsi="Arial" w:cs="Arial"/>
          <w:sz w:val="24"/>
          <w:szCs w:val="24"/>
        </w:rPr>
        <w:t xml:space="preserve"> white complainants is believed to be attributed to the inclusion of NS3 data within this chart. </w:t>
      </w:r>
      <w:r w:rsidR="00D54BE3" w:rsidRPr="009F23F4">
        <w:rPr>
          <w:rFonts w:ascii="Arial" w:hAnsi="Arial" w:cs="Arial"/>
          <w:sz w:val="24"/>
          <w:szCs w:val="24"/>
        </w:rPr>
        <w:t xml:space="preserve">As can be seen from the Census data, a large percentage of residents within Essex are from a white background. </w:t>
      </w:r>
      <w:r w:rsidR="00523A1F" w:rsidRPr="009F23F4">
        <w:rPr>
          <w:rFonts w:ascii="Arial" w:hAnsi="Arial" w:cs="Arial"/>
          <w:sz w:val="24"/>
          <w:szCs w:val="24"/>
        </w:rPr>
        <w:t>The increase in this area and the unknown category would correlate with the increase in numbers recorded. The implementation of the new Single Online Home form allows a more accurate data capture in this area</w:t>
      </w:r>
      <w:r w:rsidR="009B51B8" w:rsidRPr="009F23F4">
        <w:rPr>
          <w:rFonts w:ascii="Arial" w:hAnsi="Arial" w:cs="Arial"/>
          <w:sz w:val="24"/>
          <w:szCs w:val="24"/>
        </w:rPr>
        <w:t xml:space="preserve"> as this field is now mandatory. </w:t>
      </w:r>
      <w:r w:rsidR="009F23F4" w:rsidRPr="009F23F4">
        <w:rPr>
          <w:rFonts w:ascii="Arial" w:hAnsi="Arial" w:cs="Arial"/>
          <w:sz w:val="24"/>
          <w:szCs w:val="24"/>
        </w:rPr>
        <w:t>However,</w:t>
      </w:r>
      <w:r w:rsidR="009B51B8" w:rsidRPr="009F23F4">
        <w:rPr>
          <w:rFonts w:ascii="Arial" w:hAnsi="Arial" w:cs="Arial"/>
          <w:sz w:val="24"/>
          <w:szCs w:val="24"/>
        </w:rPr>
        <w:t xml:space="preserve"> </w:t>
      </w:r>
      <w:r w:rsidR="009F23F4" w:rsidRPr="009F23F4">
        <w:rPr>
          <w:rFonts w:ascii="Arial" w:hAnsi="Arial" w:cs="Arial"/>
          <w:sz w:val="24"/>
          <w:szCs w:val="24"/>
        </w:rPr>
        <w:t>several</w:t>
      </w:r>
      <w:r w:rsidR="009B51B8" w:rsidRPr="009F23F4">
        <w:rPr>
          <w:rFonts w:ascii="Arial" w:hAnsi="Arial" w:cs="Arial"/>
          <w:sz w:val="24"/>
          <w:szCs w:val="24"/>
        </w:rPr>
        <w:t xml:space="preserve"> complainants are choosing “prefer not to say” when completing the form. </w:t>
      </w:r>
      <w:r w:rsidR="009F23F4" w:rsidRPr="009F23F4">
        <w:rPr>
          <w:rFonts w:ascii="Arial" w:hAnsi="Arial" w:cs="Arial"/>
          <w:sz w:val="24"/>
          <w:szCs w:val="24"/>
        </w:rPr>
        <w:t>PSD continue to work with the external IAG to improve public confidence in this area.</w:t>
      </w:r>
      <w:r w:rsidR="003A72BA">
        <w:rPr>
          <w:rFonts w:ascii="Arial" w:hAnsi="Arial" w:cs="Arial"/>
          <w:color w:val="FF0000"/>
          <w:sz w:val="24"/>
          <w:szCs w:val="24"/>
        </w:rPr>
        <w:br w:type="page"/>
      </w:r>
    </w:p>
    <w:p w14:paraId="1DA92040" w14:textId="2D226836" w:rsidR="009C3E6B" w:rsidRPr="006430BB" w:rsidRDefault="009C3E6B" w:rsidP="00100A17">
      <w:pPr>
        <w:rPr>
          <w:rFonts w:ascii="Arial" w:hAnsi="Arial" w:cs="Arial"/>
          <w:i/>
          <w:iCs/>
          <w:sz w:val="24"/>
          <w:szCs w:val="24"/>
          <w:u w:val="single"/>
        </w:rPr>
      </w:pPr>
      <w:r w:rsidRPr="006430BB">
        <w:rPr>
          <w:rFonts w:ascii="Arial" w:hAnsi="Arial" w:cs="Arial"/>
          <w:i/>
          <w:iCs/>
          <w:sz w:val="24"/>
          <w:szCs w:val="24"/>
          <w:u w:val="single"/>
        </w:rPr>
        <w:lastRenderedPageBreak/>
        <w:t>Ethnicity of Complainants</w:t>
      </w:r>
    </w:p>
    <w:tbl>
      <w:tblPr>
        <w:tblStyle w:val="TableGrid"/>
        <w:tblW w:w="10490" w:type="dxa"/>
        <w:tblInd w:w="-567" w:type="dxa"/>
        <w:tblLayout w:type="fixed"/>
        <w:tblLook w:val="04A0" w:firstRow="1" w:lastRow="0" w:firstColumn="1" w:lastColumn="0" w:noHBand="0" w:noVBand="1"/>
      </w:tblPr>
      <w:tblGrid>
        <w:gridCol w:w="3119"/>
        <w:gridCol w:w="850"/>
        <w:gridCol w:w="709"/>
        <w:gridCol w:w="709"/>
        <w:gridCol w:w="709"/>
        <w:gridCol w:w="708"/>
        <w:gridCol w:w="709"/>
        <w:gridCol w:w="709"/>
        <w:gridCol w:w="709"/>
        <w:gridCol w:w="708"/>
        <w:gridCol w:w="851"/>
      </w:tblGrid>
      <w:tr w:rsidR="00331515" w14:paraId="38081F51" w14:textId="2BD432AA" w:rsidTr="00946031">
        <w:tc>
          <w:tcPr>
            <w:tcW w:w="3119" w:type="dxa"/>
            <w:tcBorders>
              <w:top w:val="nil"/>
              <w:left w:val="nil"/>
              <w:bottom w:val="nil"/>
              <w:right w:val="single" w:sz="4" w:space="0" w:color="auto"/>
            </w:tcBorders>
          </w:tcPr>
          <w:p w14:paraId="62A4EE8E" w14:textId="77777777" w:rsidR="00331515" w:rsidRPr="008B7CE4" w:rsidRDefault="00331515" w:rsidP="00525848">
            <w:pPr>
              <w:pStyle w:val="NoSpacing"/>
              <w:rPr>
                <w:rFonts w:ascii="Arial" w:hAnsi="Arial" w:cs="Arial"/>
                <w:sz w:val="18"/>
                <w:szCs w:val="18"/>
              </w:rPr>
            </w:pPr>
          </w:p>
        </w:tc>
        <w:tc>
          <w:tcPr>
            <w:tcW w:w="737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A87549" w14:textId="2BD8DE85" w:rsidR="00331515" w:rsidRPr="00840508" w:rsidRDefault="00331515" w:rsidP="00331515">
            <w:pPr>
              <w:pStyle w:val="NoSpacing"/>
              <w:jc w:val="center"/>
              <w:rPr>
                <w:rFonts w:ascii="Arial" w:hAnsi="Arial" w:cs="Arial"/>
                <w:b/>
                <w:bCs/>
                <w:sz w:val="18"/>
                <w:szCs w:val="18"/>
              </w:rPr>
            </w:pPr>
            <w:r w:rsidRPr="00840508">
              <w:rPr>
                <w:rFonts w:ascii="Arial" w:hAnsi="Arial" w:cs="Arial"/>
                <w:b/>
                <w:bCs/>
                <w:sz w:val="18"/>
                <w:szCs w:val="18"/>
              </w:rPr>
              <w:t>Black Ethnicity Complaint Strands</w:t>
            </w:r>
          </w:p>
        </w:tc>
      </w:tr>
      <w:tr w:rsidR="005968A6" w14:paraId="752DEA7C" w14:textId="77777777" w:rsidTr="00946031">
        <w:tc>
          <w:tcPr>
            <w:tcW w:w="3119" w:type="dxa"/>
            <w:tcBorders>
              <w:top w:val="single" w:sz="4" w:space="0" w:color="auto"/>
            </w:tcBorders>
            <w:shd w:val="clear" w:color="auto" w:fill="DBE5F1" w:themeFill="accent1" w:themeFillTint="33"/>
          </w:tcPr>
          <w:p w14:paraId="62C4F642" w14:textId="77892324" w:rsidR="002C2137" w:rsidRPr="00840508" w:rsidRDefault="008B7CE4" w:rsidP="00525848">
            <w:pPr>
              <w:pStyle w:val="NoSpacing"/>
              <w:rPr>
                <w:rFonts w:ascii="Arial" w:hAnsi="Arial" w:cs="Arial"/>
                <w:b/>
                <w:bCs/>
                <w:sz w:val="18"/>
                <w:szCs w:val="18"/>
              </w:rPr>
            </w:pPr>
            <w:r w:rsidRPr="00840508">
              <w:rPr>
                <w:rFonts w:ascii="Arial" w:hAnsi="Arial" w:cs="Arial"/>
                <w:b/>
                <w:bCs/>
                <w:sz w:val="18"/>
                <w:szCs w:val="18"/>
              </w:rPr>
              <w:t>Category</w:t>
            </w:r>
          </w:p>
        </w:tc>
        <w:tc>
          <w:tcPr>
            <w:tcW w:w="850" w:type="dxa"/>
            <w:tcBorders>
              <w:top w:val="single" w:sz="4" w:space="0" w:color="auto"/>
            </w:tcBorders>
            <w:shd w:val="clear" w:color="auto" w:fill="DBE5F1" w:themeFill="accent1" w:themeFillTint="33"/>
          </w:tcPr>
          <w:p w14:paraId="39281AEB" w14:textId="21E19861" w:rsidR="002C2137" w:rsidRPr="00840508" w:rsidRDefault="00694A5D" w:rsidP="005968A6">
            <w:pPr>
              <w:pStyle w:val="NoSpacing"/>
              <w:jc w:val="center"/>
              <w:rPr>
                <w:rFonts w:ascii="Arial" w:hAnsi="Arial" w:cs="Arial"/>
                <w:b/>
                <w:bCs/>
                <w:sz w:val="18"/>
                <w:szCs w:val="18"/>
              </w:rPr>
            </w:pPr>
            <w:r>
              <w:rPr>
                <w:rFonts w:ascii="Arial" w:hAnsi="Arial" w:cs="Arial"/>
                <w:b/>
                <w:bCs/>
                <w:sz w:val="18"/>
                <w:szCs w:val="18"/>
              </w:rPr>
              <w:t>Q4</w:t>
            </w:r>
          </w:p>
        </w:tc>
        <w:tc>
          <w:tcPr>
            <w:tcW w:w="709" w:type="dxa"/>
            <w:tcBorders>
              <w:top w:val="nil"/>
            </w:tcBorders>
            <w:shd w:val="clear" w:color="auto" w:fill="DBE5F1" w:themeFill="accent1" w:themeFillTint="33"/>
          </w:tcPr>
          <w:p w14:paraId="529D7426" w14:textId="6A000687" w:rsidR="002C2137" w:rsidRPr="00840508" w:rsidRDefault="00694A5D" w:rsidP="005968A6">
            <w:pPr>
              <w:pStyle w:val="NoSpacing"/>
              <w:jc w:val="center"/>
              <w:rPr>
                <w:rFonts w:ascii="Arial" w:hAnsi="Arial" w:cs="Arial"/>
                <w:b/>
                <w:bCs/>
                <w:sz w:val="18"/>
                <w:szCs w:val="18"/>
              </w:rPr>
            </w:pPr>
            <w:r>
              <w:rPr>
                <w:rFonts w:ascii="Arial" w:hAnsi="Arial" w:cs="Arial"/>
                <w:b/>
                <w:bCs/>
                <w:sz w:val="18"/>
                <w:szCs w:val="18"/>
              </w:rPr>
              <w:t>%</w:t>
            </w:r>
          </w:p>
        </w:tc>
        <w:tc>
          <w:tcPr>
            <w:tcW w:w="709" w:type="dxa"/>
            <w:tcBorders>
              <w:top w:val="single" w:sz="4" w:space="0" w:color="auto"/>
            </w:tcBorders>
            <w:shd w:val="clear" w:color="auto" w:fill="DBE5F1" w:themeFill="accent1" w:themeFillTint="33"/>
          </w:tcPr>
          <w:p w14:paraId="7D7DBA48" w14:textId="1A720930" w:rsidR="002C2137" w:rsidRPr="00840508" w:rsidRDefault="00694A5D" w:rsidP="005968A6">
            <w:pPr>
              <w:pStyle w:val="NoSpacing"/>
              <w:jc w:val="center"/>
              <w:rPr>
                <w:rFonts w:ascii="Arial" w:hAnsi="Arial" w:cs="Arial"/>
                <w:b/>
                <w:bCs/>
                <w:sz w:val="18"/>
                <w:szCs w:val="18"/>
              </w:rPr>
            </w:pPr>
            <w:r>
              <w:rPr>
                <w:rFonts w:ascii="Arial" w:hAnsi="Arial" w:cs="Arial"/>
                <w:b/>
                <w:bCs/>
                <w:sz w:val="18"/>
                <w:szCs w:val="18"/>
              </w:rPr>
              <w:t>Q1</w:t>
            </w:r>
          </w:p>
        </w:tc>
        <w:tc>
          <w:tcPr>
            <w:tcW w:w="709" w:type="dxa"/>
            <w:tcBorders>
              <w:top w:val="single" w:sz="4" w:space="0" w:color="auto"/>
            </w:tcBorders>
            <w:shd w:val="clear" w:color="auto" w:fill="DBE5F1" w:themeFill="accent1" w:themeFillTint="33"/>
          </w:tcPr>
          <w:p w14:paraId="5B604C3F" w14:textId="23D726C5" w:rsidR="002C2137" w:rsidRPr="00840508" w:rsidRDefault="00694A5D" w:rsidP="005968A6">
            <w:pPr>
              <w:pStyle w:val="NoSpacing"/>
              <w:jc w:val="center"/>
              <w:rPr>
                <w:rFonts w:ascii="Arial" w:hAnsi="Arial" w:cs="Arial"/>
                <w:b/>
                <w:bCs/>
                <w:sz w:val="18"/>
                <w:szCs w:val="18"/>
              </w:rPr>
            </w:pPr>
            <w:r>
              <w:rPr>
                <w:rFonts w:ascii="Arial" w:hAnsi="Arial" w:cs="Arial"/>
                <w:b/>
                <w:bCs/>
                <w:sz w:val="18"/>
                <w:szCs w:val="18"/>
              </w:rPr>
              <w:t>%</w:t>
            </w:r>
          </w:p>
        </w:tc>
        <w:tc>
          <w:tcPr>
            <w:tcW w:w="708" w:type="dxa"/>
            <w:tcBorders>
              <w:top w:val="single" w:sz="4" w:space="0" w:color="auto"/>
            </w:tcBorders>
            <w:shd w:val="clear" w:color="auto" w:fill="DBE5F1" w:themeFill="accent1" w:themeFillTint="33"/>
          </w:tcPr>
          <w:p w14:paraId="185A02E7" w14:textId="13BED832" w:rsidR="002C2137" w:rsidRPr="00840508" w:rsidRDefault="00694A5D" w:rsidP="005968A6">
            <w:pPr>
              <w:pStyle w:val="NoSpacing"/>
              <w:jc w:val="center"/>
              <w:rPr>
                <w:rFonts w:ascii="Arial" w:hAnsi="Arial" w:cs="Arial"/>
                <w:b/>
                <w:bCs/>
                <w:sz w:val="18"/>
                <w:szCs w:val="18"/>
              </w:rPr>
            </w:pPr>
            <w:r>
              <w:rPr>
                <w:rFonts w:ascii="Arial" w:hAnsi="Arial" w:cs="Arial"/>
                <w:b/>
                <w:bCs/>
                <w:sz w:val="18"/>
                <w:szCs w:val="18"/>
              </w:rPr>
              <w:t>Q2</w:t>
            </w:r>
          </w:p>
        </w:tc>
        <w:tc>
          <w:tcPr>
            <w:tcW w:w="709" w:type="dxa"/>
            <w:tcBorders>
              <w:top w:val="single" w:sz="4" w:space="0" w:color="auto"/>
            </w:tcBorders>
            <w:shd w:val="clear" w:color="auto" w:fill="DBE5F1" w:themeFill="accent1" w:themeFillTint="33"/>
          </w:tcPr>
          <w:p w14:paraId="502E0E9D" w14:textId="1B78B4A8" w:rsidR="002C2137" w:rsidRPr="00840508" w:rsidRDefault="00694A5D" w:rsidP="005968A6">
            <w:pPr>
              <w:pStyle w:val="NoSpacing"/>
              <w:jc w:val="center"/>
              <w:rPr>
                <w:rFonts w:ascii="Arial" w:hAnsi="Arial" w:cs="Arial"/>
                <w:b/>
                <w:bCs/>
                <w:sz w:val="18"/>
                <w:szCs w:val="18"/>
              </w:rPr>
            </w:pPr>
            <w:r>
              <w:rPr>
                <w:rFonts w:ascii="Arial" w:hAnsi="Arial" w:cs="Arial"/>
                <w:b/>
                <w:bCs/>
                <w:sz w:val="18"/>
                <w:szCs w:val="18"/>
              </w:rPr>
              <w:t>%</w:t>
            </w:r>
          </w:p>
        </w:tc>
        <w:tc>
          <w:tcPr>
            <w:tcW w:w="709" w:type="dxa"/>
            <w:tcBorders>
              <w:top w:val="single" w:sz="4" w:space="0" w:color="auto"/>
            </w:tcBorders>
            <w:shd w:val="clear" w:color="auto" w:fill="DBE5F1" w:themeFill="accent1" w:themeFillTint="33"/>
          </w:tcPr>
          <w:p w14:paraId="11F38DCE" w14:textId="149AA092" w:rsidR="002C2137" w:rsidRPr="00840508" w:rsidRDefault="00694A5D" w:rsidP="005968A6">
            <w:pPr>
              <w:pStyle w:val="NoSpacing"/>
              <w:jc w:val="center"/>
              <w:rPr>
                <w:rFonts w:ascii="Arial" w:hAnsi="Arial" w:cs="Arial"/>
                <w:b/>
                <w:bCs/>
                <w:sz w:val="18"/>
                <w:szCs w:val="18"/>
              </w:rPr>
            </w:pPr>
            <w:r>
              <w:rPr>
                <w:rFonts w:ascii="Arial" w:hAnsi="Arial" w:cs="Arial"/>
                <w:b/>
                <w:bCs/>
                <w:sz w:val="18"/>
                <w:szCs w:val="18"/>
              </w:rPr>
              <w:t>Q3</w:t>
            </w:r>
          </w:p>
        </w:tc>
        <w:tc>
          <w:tcPr>
            <w:tcW w:w="709" w:type="dxa"/>
            <w:tcBorders>
              <w:top w:val="single" w:sz="4" w:space="0" w:color="auto"/>
            </w:tcBorders>
            <w:shd w:val="clear" w:color="auto" w:fill="DBE5F1" w:themeFill="accent1" w:themeFillTint="33"/>
          </w:tcPr>
          <w:p w14:paraId="4793D979" w14:textId="0B0EB99D" w:rsidR="002C2137" w:rsidRPr="00840508" w:rsidRDefault="00694A5D" w:rsidP="005968A6">
            <w:pPr>
              <w:pStyle w:val="NoSpacing"/>
              <w:jc w:val="center"/>
              <w:rPr>
                <w:rFonts w:ascii="Arial" w:hAnsi="Arial" w:cs="Arial"/>
                <w:b/>
                <w:bCs/>
                <w:sz w:val="18"/>
                <w:szCs w:val="18"/>
              </w:rPr>
            </w:pPr>
            <w:r>
              <w:rPr>
                <w:rFonts w:ascii="Arial" w:hAnsi="Arial" w:cs="Arial"/>
                <w:b/>
                <w:bCs/>
                <w:sz w:val="18"/>
                <w:szCs w:val="18"/>
              </w:rPr>
              <w:t>%</w:t>
            </w:r>
          </w:p>
        </w:tc>
        <w:tc>
          <w:tcPr>
            <w:tcW w:w="708" w:type="dxa"/>
            <w:tcBorders>
              <w:top w:val="single" w:sz="4" w:space="0" w:color="auto"/>
            </w:tcBorders>
            <w:shd w:val="clear" w:color="auto" w:fill="DBE5F1" w:themeFill="accent1" w:themeFillTint="33"/>
          </w:tcPr>
          <w:p w14:paraId="0E0AD54C" w14:textId="04A0C723" w:rsidR="002C2137" w:rsidRPr="00840508" w:rsidRDefault="00342254" w:rsidP="005968A6">
            <w:pPr>
              <w:pStyle w:val="NoSpacing"/>
              <w:jc w:val="center"/>
              <w:rPr>
                <w:rFonts w:ascii="Arial" w:hAnsi="Arial" w:cs="Arial"/>
                <w:b/>
                <w:bCs/>
                <w:sz w:val="18"/>
                <w:szCs w:val="18"/>
              </w:rPr>
            </w:pPr>
            <w:r>
              <w:rPr>
                <w:rFonts w:ascii="Arial" w:hAnsi="Arial" w:cs="Arial"/>
                <w:b/>
                <w:bCs/>
                <w:sz w:val="18"/>
                <w:szCs w:val="18"/>
              </w:rPr>
              <w:t>Total</w:t>
            </w:r>
          </w:p>
        </w:tc>
        <w:tc>
          <w:tcPr>
            <w:tcW w:w="851" w:type="dxa"/>
            <w:tcBorders>
              <w:top w:val="single" w:sz="4" w:space="0" w:color="auto"/>
            </w:tcBorders>
            <w:shd w:val="clear" w:color="auto" w:fill="DBE5F1" w:themeFill="accent1" w:themeFillTint="33"/>
          </w:tcPr>
          <w:p w14:paraId="50A56C05" w14:textId="02C7AE3A" w:rsidR="002C2137" w:rsidRPr="00840508" w:rsidRDefault="00694A5D" w:rsidP="005968A6">
            <w:pPr>
              <w:pStyle w:val="NoSpacing"/>
              <w:jc w:val="center"/>
              <w:rPr>
                <w:rFonts w:ascii="Arial" w:hAnsi="Arial" w:cs="Arial"/>
                <w:b/>
                <w:bCs/>
                <w:sz w:val="18"/>
                <w:szCs w:val="18"/>
              </w:rPr>
            </w:pPr>
            <w:r>
              <w:rPr>
                <w:rFonts w:ascii="Arial" w:hAnsi="Arial" w:cs="Arial"/>
                <w:b/>
                <w:bCs/>
                <w:sz w:val="18"/>
                <w:szCs w:val="18"/>
              </w:rPr>
              <w:t>%</w:t>
            </w:r>
          </w:p>
        </w:tc>
      </w:tr>
      <w:tr w:rsidR="005968A6" w14:paraId="1F121CAC" w14:textId="77777777" w:rsidTr="00946031">
        <w:tc>
          <w:tcPr>
            <w:tcW w:w="3119" w:type="dxa"/>
          </w:tcPr>
          <w:p w14:paraId="14C7C84D" w14:textId="39D81C9C" w:rsidR="002C2137" w:rsidRPr="008B7CE4" w:rsidRDefault="00694A5D" w:rsidP="00525848">
            <w:pPr>
              <w:pStyle w:val="NoSpacing"/>
              <w:rPr>
                <w:rFonts w:ascii="Arial" w:hAnsi="Arial" w:cs="Arial"/>
                <w:sz w:val="18"/>
                <w:szCs w:val="18"/>
              </w:rPr>
            </w:pPr>
            <w:r>
              <w:rPr>
                <w:rFonts w:ascii="Arial" w:hAnsi="Arial" w:cs="Arial"/>
                <w:sz w:val="18"/>
                <w:szCs w:val="18"/>
              </w:rPr>
              <w:t>A – Delivery of service</w:t>
            </w:r>
          </w:p>
        </w:tc>
        <w:tc>
          <w:tcPr>
            <w:tcW w:w="850" w:type="dxa"/>
          </w:tcPr>
          <w:p w14:paraId="4F5BED8A" w14:textId="63ED0693" w:rsidR="002C2137" w:rsidRPr="008B7CE4" w:rsidRDefault="00694A5D" w:rsidP="005968A6">
            <w:pPr>
              <w:pStyle w:val="NoSpacing"/>
              <w:jc w:val="center"/>
              <w:rPr>
                <w:rFonts w:ascii="Arial" w:hAnsi="Arial" w:cs="Arial"/>
                <w:sz w:val="18"/>
                <w:szCs w:val="18"/>
              </w:rPr>
            </w:pPr>
            <w:r>
              <w:rPr>
                <w:rFonts w:ascii="Arial" w:hAnsi="Arial" w:cs="Arial"/>
                <w:sz w:val="18"/>
                <w:szCs w:val="18"/>
              </w:rPr>
              <w:t>15</w:t>
            </w:r>
          </w:p>
        </w:tc>
        <w:tc>
          <w:tcPr>
            <w:tcW w:w="709" w:type="dxa"/>
          </w:tcPr>
          <w:p w14:paraId="14B4B07C" w14:textId="65240707" w:rsidR="002C2137" w:rsidRPr="008B7CE4" w:rsidRDefault="00694A5D" w:rsidP="005968A6">
            <w:pPr>
              <w:pStyle w:val="NoSpacing"/>
              <w:jc w:val="center"/>
              <w:rPr>
                <w:rFonts w:ascii="Arial" w:hAnsi="Arial" w:cs="Arial"/>
                <w:sz w:val="18"/>
                <w:szCs w:val="18"/>
              </w:rPr>
            </w:pPr>
            <w:r>
              <w:rPr>
                <w:rFonts w:ascii="Arial" w:hAnsi="Arial" w:cs="Arial"/>
                <w:sz w:val="18"/>
                <w:szCs w:val="18"/>
              </w:rPr>
              <w:t>37%</w:t>
            </w:r>
          </w:p>
        </w:tc>
        <w:tc>
          <w:tcPr>
            <w:tcW w:w="709" w:type="dxa"/>
          </w:tcPr>
          <w:p w14:paraId="72E3475B" w14:textId="3B3C28B7" w:rsidR="002C2137" w:rsidRPr="008B7CE4" w:rsidRDefault="00694A5D" w:rsidP="005968A6">
            <w:pPr>
              <w:pStyle w:val="NoSpacing"/>
              <w:jc w:val="center"/>
              <w:rPr>
                <w:rFonts w:ascii="Arial" w:hAnsi="Arial" w:cs="Arial"/>
                <w:sz w:val="18"/>
                <w:szCs w:val="18"/>
              </w:rPr>
            </w:pPr>
            <w:r>
              <w:rPr>
                <w:rFonts w:ascii="Arial" w:hAnsi="Arial" w:cs="Arial"/>
                <w:sz w:val="18"/>
                <w:szCs w:val="18"/>
              </w:rPr>
              <w:t>14</w:t>
            </w:r>
          </w:p>
        </w:tc>
        <w:tc>
          <w:tcPr>
            <w:tcW w:w="709" w:type="dxa"/>
          </w:tcPr>
          <w:p w14:paraId="143564BF" w14:textId="72217A92" w:rsidR="002C2137" w:rsidRPr="008B7CE4" w:rsidRDefault="00694A5D" w:rsidP="005968A6">
            <w:pPr>
              <w:pStyle w:val="NoSpacing"/>
              <w:jc w:val="center"/>
              <w:rPr>
                <w:rFonts w:ascii="Arial" w:hAnsi="Arial" w:cs="Arial"/>
                <w:sz w:val="18"/>
                <w:szCs w:val="18"/>
              </w:rPr>
            </w:pPr>
            <w:r>
              <w:rPr>
                <w:rFonts w:ascii="Arial" w:hAnsi="Arial" w:cs="Arial"/>
                <w:sz w:val="18"/>
                <w:szCs w:val="18"/>
              </w:rPr>
              <w:t>48%</w:t>
            </w:r>
          </w:p>
        </w:tc>
        <w:tc>
          <w:tcPr>
            <w:tcW w:w="708" w:type="dxa"/>
          </w:tcPr>
          <w:p w14:paraId="5F66C26F" w14:textId="3C1C5D60" w:rsidR="002C2137" w:rsidRPr="008B7CE4" w:rsidRDefault="00342254" w:rsidP="005968A6">
            <w:pPr>
              <w:pStyle w:val="NoSpacing"/>
              <w:jc w:val="center"/>
              <w:rPr>
                <w:rFonts w:ascii="Arial" w:hAnsi="Arial" w:cs="Arial"/>
                <w:sz w:val="18"/>
                <w:szCs w:val="18"/>
              </w:rPr>
            </w:pPr>
            <w:r>
              <w:rPr>
                <w:rFonts w:ascii="Arial" w:hAnsi="Arial" w:cs="Arial"/>
                <w:sz w:val="18"/>
                <w:szCs w:val="18"/>
              </w:rPr>
              <w:t>6</w:t>
            </w:r>
          </w:p>
        </w:tc>
        <w:tc>
          <w:tcPr>
            <w:tcW w:w="709" w:type="dxa"/>
          </w:tcPr>
          <w:p w14:paraId="043E0E5E" w14:textId="00038C1C" w:rsidR="002C2137" w:rsidRPr="008B7CE4" w:rsidRDefault="00342254" w:rsidP="005968A6">
            <w:pPr>
              <w:pStyle w:val="NoSpacing"/>
              <w:jc w:val="center"/>
              <w:rPr>
                <w:rFonts w:ascii="Arial" w:hAnsi="Arial" w:cs="Arial"/>
                <w:sz w:val="18"/>
                <w:szCs w:val="18"/>
              </w:rPr>
            </w:pPr>
            <w:r>
              <w:rPr>
                <w:rFonts w:ascii="Arial" w:hAnsi="Arial" w:cs="Arial"/>
                <w:sz w:val="18"/>
                <w:szCs w:val="18"/>
              </w:rPr>
              <w:t>26%</w:t>
            </w:r>
          </w:p>
        </w:tc>
        <w:tc>
          <w:tcPr>
            <w:tcW w:w="709" w:type="dxa"/>
          </w:tcPr>
          <w:p w14:paraId="5BB9F128" w14:textId="08FE3CE0" w:rsidR="002C2137" w:rsidRPr="008B7CE4" w:rsidRDefault="00342254" w:rsidP="005968A6">
            <w:pPr>
              <w:pStyle w:val="NoSpacing"/>
              <w:jc w:val="center"/>
              <w:rPr>
                <w:rFonts w:ascii="Arial" w:hAnsi="Arial" w:cs="Arial"/>
                <w:sz w:val="18"/>
                <w:szCs w:val="18"/>
              </w:rPr>
            </w:pPr>
            <w:r>
              <w:rPr>
                <w:rFonts w:ascii="Arial" w:hAnsi="Arial" w:cs="Arial"/>
                <w:sz w:val="18"/>
                <w:szCs w:val="18"/>
              </w:rPr>
              <w:t>13</w:t>
            </w:r>
          </w:p>
        </w:tc>
        <w:tc>
          <w:tcPr>
            <w:tcW w:w="709" w:type="dxa"/>
          </w:tcPr>
          <w:p w14:paraId="0765708A" w14:textId="7A9F13A4" w:rsidR="002C2137" w:rsidRPr="008B7CE4" w:rsidRDefault="006402E9" w:rsidP="005968A6">
            <w:pPr>
              <w:pStyle w:val="NoSpacing"/>
              <w:jc w:val="center"/>
              <w:rPr>
                <w:rFonts w:ascii="Arial" w:hAnsi="Arial" w:cs="Arial"/>
                <w:sz w:val="18"/>
                <w:szCs w:val="18"/>
              </w:rPr>
            </w:pPr>
            <w:r>
              <w:rPr>
                <w:rFonts w:ascii="Arial" w:hAnsi="Arial" w:cs="Arial"/>
                <w:sz w:val="18"/>
                <w:szCs w:val="18"/>
              </w:rPr>
              <w:t>3</w:t>
            </w:r>
            <w:r w:rsidR="006E4678">
              <w:rPr>
                <w:rFonts w:ascii="Arial" w:hAnsi="Arial" w:cs="Arial"/>
                <w:sz w:val="18"/>
                <w:szCs w:val="18"/>
              </w:rPr>
              <w:t>2</w:t>
            </w:r>
            <w:r>
              <w:rPr>
                <w:rFonts w:ascii="Arial" w:hAnsi="Arial" w:cs="Arial"/>
                <w:sz w:val="18"/>
                <w:szCs w:val="18"/>
              </w:rPr>
              <w:t>%</w:t>
            </w:r>
          </w:p>
        </w:tc>
        <w:tc>
          <w:tcPr>
            <w:tcW w:w="708" w:type="dxa"/>
          </w:tcPr>
          <w:p w14:paraId="599B0BEA" w14:textId="250E989F" w:rsidR="002C2137" w:rsidRPr="008B7CE4" w:rsidRDefault="005968A6" w:rsidP="005968A6">
            <w:pPr>
              <w:pStyle w:val="NoSpacing"/>
              <w:jc w:val="center"/>
              <w:rPr>
                <w:rFonts w:ascii="Arial" w:hAnsi="Arial" w:cs="Arial"/>
                <w:sz w:val="18"/>
                <w:szCs w:val="18"/>
              </w:rPr>
            </w:pPr>
            <w:r>
              <w:rPr>
                <w:rFonts w:ascii="Arial" w:hAnsi="Arial" w:cs="Arial"/>
                <w:sz w:val="18"/>
                <w:szCs w:val="18"/>
              </w:rPr>
              <w:t>48</w:t>
            </w:r>
          </w:p>
        </w:tc>
        <w:tc>
          <w:tcPr>
            <w:tcW w:w="851" w:type="dxa"/>
          </w:tcPr>
          <w:p w14:paraId="2C24E92D" w14:textId="066FA7C8" w:rsidR="002C2137" w:rsidRPr="008B7CE4" w:rsidRDefault="00694A5D" w:rsidP="005968A6">
            <w:pPr>
              <w:pStyle w:val="NoSpacing"/>
              <w:jc w:val="center"/>
              <w:rPr>
                <w:rFonts w:ascii="Arial" w:hAnsi="Arial" w:cs="Arial"/>
                <w:sz w:val="18"/>
                <w:szCs w:val="18"/>
              </w:rPr>
            </w:pPr>
            <w:r>
              <w:rPr>
                <w:rFonts w:ascii="Arial" w:hAnsi="Arial" w:cs="Arial"/>
                <w:sz w:val="18"/>
                <w:szCs w:val="18"/>
              </w:rPr>
              <w:t>36%</w:t>
            </w:r>
          </w:p>
        </w:tc>
      </w:tr>
      <w:tr w:rsidR="005968A6" w14:paraId="3D52A39C" w14:textId="77777777" w:rsidTr="00946031">
        <w:tc>
          <w:tcPr>
            <w:tcW w:w="3119" w:type="dxa"/>
          </w:tcPr>
          <w:p w14:paraId="14E2A43D" w14:textId="0544304C" w:rsidR="002C2137" w:rsidRPr="008B7CE4" w:rsidRDefault="005968A6" w:rsidP="00525848">
            <w:pPr>
              <w:pStyle w:val="NoSpacing"/>
              <w:rPr>
                <w:rFonts w:ascii="Arial" w:hAnsi="Arial" w:cs="Arial"/>
                <w:sz w:val="18"/>
                <w:szCs w:val="18"/>
              </w:rPr>
            </w:pPr>
            <w:r>
              <w:rPr>
                <w:rFonts w:ascii="Arial" w:hAnsi="Arial" w:cs="Arial"/>
                <w:sz w:val="18"/>
                <w:szCs w:val="18"/>
              </w:rPr>
              <w:t xml:space="preserve">B – Police Powers, </w:t>
            </w:r>
            <w:proofErr w:type="gramStart"/>
            <w:r>
              <w:rPr>
                <w:rFonts w:ascii="Arial" w:hAnsi="Arial" w:cs="Arial"/>
                <w:sz w:val="18"/>
                <w:szCs w:val="18"/>
              </w:rPr>
              <w:t>Policy</w:t>
            </w:r>
            <w:proofErr w:type="gramEnd"/>
            <w:r>
              <w:rPr>
                <w:rFonts w:ascii="Arial" w:hAnsi="Arial" w:cs="Arial"/>
                <w:sz w:val="18"/>
                <w:szCs w:val="18"/>
              </w:rPr>
              <w:t xml:space="preserve"> and Procedures</w:t>
            </w:r>
          </w:p>
        </w:tc>
        <w:tc>
          <w:tcPr>
            <w:tcW w:w="850" w:type="dxa"/>
          </w:tcPr>
          <w:p w14:paraId="55C38303" w14:textId="766CBCF7" w:rsidR="002C2137" w:rsidRPr="008B7CE4" w:rsidRDefault="006430BB" w:rsidP="005968A6">
            <w:pPr>
              <w:pStyle w:val="NoSpacing"/>
              <w:jc w:val="center"/>
              <w:rPr>
                <w:rFonts w:ascii="Arial" w:hAnsi="Arial" w:cs="Arial"/>
                <w:sz w:val="18"/>
                <w:szCs w:val="18"/>
              </w:rPr>
            </w:pPr>
            <w:r>
              <w:rPr>
                <w:rFonts w:ascii="Arial" w:hAnsi="Arial" w:cs="Arial"/>
                <w:sz w:val="18"/>
                <w:szCs w:val="18"/>
              </w:rPr>
              <w:t>11</w:t>
            </w:r>
          </w:p>
        </w:tc>
        <w:tc>
          <w:tcPr>
            <w:tcW w:w="709" w:type="dxa"/>
          </w:tcPr>
          <w:p w14:paraId="4885F589" w14:textId="56442944" w:rsidR="002C2137" w:rsidRPr="008B7CE4" w:rsidRDefault="00CF4146" w:rsidP="005968A6">
            <w:pPr>
              <w:pStyle w:val="NoSpacing"/>
              <w:jc w:val="center"/>
              <w:rPr>
                <w:rFonts w:ascii="Arial" w:hAnsi="Arial" w:cs="Arial"/>
                <w:sz w:val="18"/>
                <w:szCs w:val="18"/>
              </w:rPr>
            </w:pPr>
            <w:r>
              <w:rPr>
                <w:rFonts w:ascii="Arial" w:hAnsi="Arial" w:cs="Arial"/>
                <w:sz w:val="18"/>
                <w:szCs w:val="18"/>
              </w:rPr>
              <w:t>27%</w:t>
            </w:r>
          </w:p>
        </w:tc>
        <w:tc>
          <w:tcPr>
            <w:tcW w:w="709" w:type="dxa"/>
          </w:tcPr>
          <w:p w14:paraId="562974BD" w14:textId="32C246A3" w:rsidR="002C2137" w:rsidRPr="008B7CE4" w:rsidRDefault="00445BB0" w:rsidP="005968A6">
            <w:pPr>
              <w:pStyle w:val="NoSpacing"/>
              <w:jc w:val="center"/>
              <w:rPr>
                <w:rFonts w:ascii="Arial" w:hAnsi="Arial" w:cs="Arial"/>
                <w:sz w:val="18"/>
                <w:szCs w:val="18"/>
              </w:rPr>
            </w:pPr>
            <w:r>
              <w:rPr>
                <w:rFonts w:ascii="Arial" w:hAnsi="Arial" w:cs="Arial"/>
                <w:sz w:val="18"/>
                <w:szCs w:val="18"/>
              </w:rPr>
              <w:t>10</w:t>
            </w:r>
          </w:p>
        </w:tc>
        <w:tc>
          <w:tcPr>
            <w:tcW w:w="709" w:type="dxa"/>
          </w:tcPr>
          <w:p w14:paraId="0F706D0D" w14:textId="6082EDA8" w:rsidR="002C2137" w:rsidRPr="008B7CE4" w:rsidRDefault="0023236D" w:rsidP="005968A6">
            <w:pPr>
              <w:pStyle w:val="NoSpacing"/>
              <w:jc w:val="center"/>
              <w:rPr>
                <w:rFonts w:ascii="Arial" w:hAnsi="Arial" w:cs="Arial"/>
                <w:sz w:val="18"/>
                <w:szCs w:val="18"/>
              </w:rPr>
            </w:pPr>
            <w:r>
              <w:rPr>
                <w:rFonts w:ascii="Arial" w:hAnsi="Arial" w:cs="Arial"/>
                <w:sz w:val="18"/>
                <w:szCs w:val="18"/>
              </w:rPr>
              <w:t>34%</w:t>
            </w:r>
          </w:p>
        </w:tc>
        <w:tc>
          <w:tcPr>
            <w:tcW w:w="708" w:type="dxa"/>
          </w:tcPr>
          <w:p w14:paraId="67143EE6" w14:textId="160944EB" w:rsidR="002C2137" w:rsidRPr="008B7CE4" w:rsidRDefault="00D079A6" w:rsidP="005968A6">
            <w:pPr>
              <w:pStyle w:val="NoSpacing"/>
              <w:jc w:val="center"/>
              <w:rPr>
                <w:rFonts w:ascii="Arial" w:hAnsi="Arial" w:cs="Arial"/>
                <w:sz w:val="18"/>
                <w:szCs w:val="18"/>
              </w:rPr>
            </w:pPr>
            <w:r>
              <w:rPr>
                <w:rFonts w:ascii="Arial" w:hAnsi="Arial" w:cs="Arial"/>
                <w:sz w:val="18"/>
                <w:szCs w:val="18"/>
              </w:rPr>
              <w:t>8</w:t>
            </w:r>
          </w:p>
        </w:tc>
        <w:tc>
          <w:tcPr>
            <w:tcW w:w="709" w:type="dxa"/>
          </w:tcPr>
          <w:p w14:paraId="0EBDD9B8" w14:textId="4CD11AF6" w:rsidR="002C2137" w:rsidRPr="008B7CE4" w:rsidRDefault="00D079A6" w:rsidP="005968A6">
            <w:pPr>
              <w:pStyle w:val="NoSpacing"/>
              <w:jc w:val="center"/>
              <w:rPr>
                <w:rFonts w:ascii="Arial" w:hAnsi="Arial" w:cs="Arial"/>
                <w:sz w:val="18"/>
                <w:szCs w:val="18"/>
              </w:rPr>
            </w:pPr>
            <w:r>
              <w:rPr>
                <w:rFonts w:ascii="Arial" w:hAnsi="Arial" w:cs="Arial"/>
                <w:sz w:val="18"/>
                <w:szCs w:val="18"/>
              </w:rPr>
              <w:t>35%</w:t>
            </w:r>
          </w:p>
        </w:tc>
        <w:tc>
          <w:tcPr>
            <w:tcW w:w="709" w:type="dxa"/>
          </w:tcPr>
          <w:p w14:paraId="24562B5B" w14:textId="205D078F" w:rsidR="002C2137" w:rsidRPr="008B7CE4" w:rsidRDefault="00A34CD2" w:rsidP="005968A6">
            <w:pPr>
              <w:pStyle w:val="NoSpacing"/>
              <w:jc w:val="center"/>
              <w:rPr>
                <w:rFonts w:ascii="Arial" w:hAnsi="Arial" w:cs="Arial"/>
                <w:sz w:val="18"/>
                <w:szCs w:val="18"/>
              </w:rPr>
            </w:pPr>
            <w:r>
              <w:rPr>
                <w:rFonts w:ascii="Arial" w:hAnsi="Arial" w:cs="Arial"/>
                <w:sz w:val="18"/>
                <w:szCs w:val="18"/>
              </w:rPr>
              <w:t>12</w:t>
            </w:r>
          </w:p>
        </w:tc>
        <w:tc>
          <w:tcPr>
            <w:tcW w:w="709" w:type="dxa"/>
          </w:tcPr>
          <w:p w14:paraId="18CA0ECA" w14:textId="30617F1F" w:rsidR="002C2137" w:rsidRPr="008B7CE4" w:rsidRDefault="0024050D" w:rsidP="005968A6">
            <w:pPr>
              <w:pStyle w:val="NoSpacing"/>
              <w:jc w:val="center"/>
              <w:rPr>
                <w:rFonts w:ascii="Arial" w:hAnsi="Arial" w:cs="Arial"/>
                <w:sz w:val="18"/>
                <w:szCs w:val="18"/>
              </w:rPr>
            </w:pPr>
            <w:r>
              <w:rPr>
                <w:rFonts w:ascii="Arial" w:hAnsi="Arial" w:cs="Arial"/>
                <w:sz w:val="18"/>
                <w:szCs w:val="18"/>
              </w:rPr>
              <w:t>30</w:t>
            </w:r>
            <w:r w:rsidR="00A34CD2">
              <w:rPr>
                <w:rFonts w:ascii="Arial" w:hAnsi="Arial" w:cs="Arial"/>
                <w:sz w:val="18"/>
                <w:szCs w:val="18"/>
              </w:rPr>
              <w:t>%</w:t>
            </w:r>
          </w:p>
        </w:tc>
        <w:tc>
          <w:tcPr>
            <w:tcW w:w="708" w:type="dxa"/>
          </w:tcPr>
          <w:p w14:paraId="1AA60EDC" w14:textId="039CB377" w:rsidR="002C2137" w:rsidRPr="008B7CE4" w:rsidRDefault="00922804" w:rsidP="005968A6">
            <w:pPr>
              <w:pStyle w:val="NoSpacing"/>
              <w:jc w:val="center"/>
              <w:rPr>
                <w:rFonts w:ascii="Arial" w:hAnsi="Arial" w:cs="Arial"/>
                <w:sz w:val="18"/>
                <w:szCs w:val="18"/>
              </w:rPr>
            </w:pPr>
            <w:r>
              <w:rPr>
                <w:rFonts w:ascii="Arial" w:hAnsi="Arial" w:cs="Arial"/>
                <w:sz w:val="18"/>
                <w:szCs w:val="18"/>
              </w:rPr>
              <w:t>41</w:t>
            </w:r>
          </w:p>
        </w:tc>
        <w:tc>
          <w:tcPr>
            <w:tcW w:w="851" w:type="dxa"/>
          </w:tcPr>
          <w:p w14:paraId="6F94DF97" w14:textId="3973E18B" w:rsidR="002C2137" w:rsidRPr="008B7CE4" w:rsidRDefault="00922804" w:rsidP="005968A6">
            <w:pPr>
              <w:pStyle w:val="NoSpacing"/>
              <w:jc w:val="center"/>
              <w:rPr>
                <w:rFonts w:ascii="Arial" w:hAnsi="Arial" w:cs="Arial"/>
                <w:sz w:val="18"/>
                <w:szCs w:val="18"/>
              </w:rPr>
            </w:pPr>
            <w:r>
              <w:rPr>
                <w:rFonts w:ascii="Arial" w:hAnsi="Arial" w:cs="Arial"/>
                <w:sz w:val="18"/>
                <w:szCs w:val="18"/>
              </w:rPr>
              <w:t>31%</w:t>
            </w:r>
          </w:p>
        </w:tc>
      </w:tr>
      <w:tr w:rsidR="005968A6" w14:paraId="22A9AE1A" w14:textId="77777777" w:rsidTr="00946031">
        <w:tc>
          <w:tcPr>
            <w:tcW w:w="3119" w:type="dxa"/>
          </w:tcPr>
          <w:p w14:paraId="5ED3596C" w14:textId="37118B23" w:rsidR="002C2137" w:rsidRPr="008B7CE4" w:rsidRDefault="005968A6" w:rsidP="00525848">
            <w:pPr>
              <w:pStyle w:val="NoSpacing"/>
              <w:rPr>
                <w:rFonts w:ascii="Arial" w:hAnsi="Arial" w:cs="Arial"/>
                <w:sz w:val="18"/>
                <w:szCs w:val="18"/>
              </w:rPr>
            </w:pPr>
            <w:r>
              <w:rPr>
                <w:rFonts w:ascii="Arial" w:hAnsi="Arial" w:cs="Arial"/>
                <w:sz w:val="18"/>
                <w:szCs w:val="18"/>
              </w:rPr>
              <w:t>C – Handling of, or Damage to property/premises</w:t>
            </w:r>
          </w:p>
        </w:tc>
        <w:tc>
          <w:tcPr>
            <w:tcW w:w="850" w:type="dxa"/>
          </w:tcPr>
          <w:p w14:paraId="6D1A7C31" w14:textId="449A46B7" w:rsidR="002C2137" w:rsidRPr="008B7CE4" w:rsidRDefault="006430BB" w:rsidP="005968A6">
            <w:pPr>
              <w:pStyle w:val="NoSpacing"/>
              <w:jc w:val="center"/>
              <w:rPr>
                <w:rFonts w:ascii="Arial" w:hAnsi="Arial" w:cs="Arial"/>
                <w:sz w:val="18"/>
                <w:szCs w:val="18"/>
              </w:rPr>
            </w:pPr>
            <w:r>
              <w:rPr>
                <w:rFonts w:ascii="Arial" w:hAnsi="Arial" w:cs="Arial"/>
                <w:sz w:val="18"/>
                <w:szCs w:val="18"/>
              </w:rPr>
              <w:t>1</w:t>
            </w:r>
          </w:p>
        </w:tc>
        <w:tc>
          <w:tcPr>
            <w:tcW w:w="709" w:type="dxa"/>
          </w:tcPr>
          <w:p w14:paraId="2C1B5C96" w14:textId="06A80C6D" w:rsidR="002C2137" w:rsidRPr="008B7CE4" w:rsidRDefault="00CF4146" w:rsidP="005968A6">
            <w:pPr>
              <w:pStyle w:val="NoSpacing"/>
              <w:jc w:val="center"/>
              <w:rPr>
                <w:rFonts w:ascii="Arial" w:hAnsi="Arial" w:cs="Arial"/>
                <w:sz w:val="18"/>
                <w:szCs w:val="18"/>
              </w:rPr>
            </w:pPr>
            <w:r>
              <w:rPr>
                <w:rFonts w:ascii="Arial" w:hAnsi="Arial" w:cs="Arial"/>
                <w:sz w:val="18"/>
                <w:szCs w:val="18"/>
              </w:rPr>
              <w:t>2%</w:t>
            </w:r>
          </w:p>
        </w:tc>
        <w:tc>
          <w:tcPr>
            <w:tcW w:w="709" w:type="dxa"/>
          </w:tcPr>
          <w:p w14:paraId="30BBB8D7" w14:textId="621CA8EA" w:rsidR="002C2137" w:rsidRPr="008B7CE4" w:rsidRDefault="00445BB0" w:rsidP="005968A6">
            <w:pPr>
              <w:pStyle w:val="NoSpacing"/>
              <w:jc w:val="center"/>
              <w:rPr>
                <w:rFonts w:ascii="Arial" w:hAnsi="Arial" w:cs="Arial"/>
                <w:sz w:val="18"/>
                <w:szCs w:val="18"/>
              </w:rPr>
            </w:pPr>
            <w:r>
              <w:rPr>
                <w:rFonts w:ascii="Arial" w:hAnsi="Arial" w:cs="Arial"/>
                <w:sz w:val="18"/>
                <w:szCs w:val="18"/>
              </w:rPr>
              <w:t>2</w:t>
            </w:r>
          </w:p>
        </w:tc>
        <w:tc>
          <w:tcPr>
            <w:tcW w:w="709" w:type="dxa"/>
          </w:tcPr>
          <w:p w14:paraId="2CAEDB7C" w14:textId="647B8812" w:rsidR="002C2137" w:rsidRPr="008B7CE4" w:rsidRDefault="0023236D" w:rsidP="005968A6">
            <w:pPr>
              <w:pStyle w:val="NoSpacing"/>
              <w:jc w:val="center"/>
              <w:rPr>
                <w:rFonts w:ascii="Arial" w:hAnsi="Arial" w:cs="Arial"/>
                <w:sz w:val="18"/>
                <w:szCs w:val="18"/>
              </w:rPr>
            </w:pPr>
            <w:r>
              <w:rPr>
                <w:rFonts w:ascii="Arial" w:hAnsi="Arial" w:cs="Arial"/>
                <w:sz w:val="18"/>
                <w:szCs w:val="18"/>
              </w:rPr>
              <w:t>7%</w:t>
            </w:r>
          </w:p>
        </w:tc>
        <w:tc>
          <w:tcPr>
            <w:tcW w:w="708" w:type="dxa"/>
          </w:tcPr>
          <w:p w14:paraId="4B26F38C" w14:textId="7CA5B2A0" w:rsidR="002C2137" w:rsidRPr="008B7CE4" w:rsidRDefault="00D079A6" w:rsidP="005968A6">
            <w:pPr>
              <w:pStyle w:val="NoSpacing"/>
              <w:jc w:val="center"/>
              <w:rPr>
                <w:rFonts w:ascii="Arial" w:hAnsi="Arial" w:cs="Arial"/>
                <w:sz w:val="18"/>
                <w:szCs w:val="18"/>
              </w:rPr>
            </w:pPr>
            <w:r>
              <w:rPr>
                <w:rFonts w:ascii="Arial" w:hAnsi="Arial" w:cs="Arial"/>
                <w:sz w:val="18"/>
                <w:szCs w:val="18"/>
              </w:rPr>
              <w:t>1</w:t>
            </w:r>
          </w:p>
        </w:tc>
        <w:tc>
          <w:tcPr>
            <w:tcW w:w="709" w:type="dxa"/>
          </w:tcPr>
          <w:p w14:paraId="305A10FC" w14:textId="7388499B" w:rsidR="002C2137" w:rsidRPr="008B7CE4" w:rsidRDefault="00D079A6" w:rsidP="005968A6">
            <w:pPr>
              <w:pStyle w:val="NoSpacing"/>
              <w:jc w:val="center"/>
              <w:rPr>
                <w:rFonts w:ascii="Arial" w:hAnsi="Arial" w:cs="Arial"/>
                <w:sz w:val="18"/>
                <w:szCs w:val="18"/>
              </w:rPr>
            </w:pPr>
            <w:r>
              <w:rPr>
                <w:rFonts w:ascii="Arial" w:hAnsi="Arial" w:cs="Arial"/>
                <w:sz w:val="18"/>
                <w:szCs w:val="18"/>
              </w:rPr>
              <w:t>4%</w:t>
            </w:r>
          </w:p>
        </w:tc>
        <w:tc>
          <w:tcPr>
            <w:tcW w:w="709" w:type="dxa"/>
          </w:tcPr>
          <w:p w14:paraId="0A4A6632" w14:textId="2BF7C17B" w:rsidR="002C2137" w:rsidRPr="008B7CE4" w:rsidRDefault="00A34CD2" w:rsidP="005968A6">
            <w:pPr>
              <w:pStyle w:val="NoSpacing"/>
              <w:jc w:val="center"/>
              <w:rPr>
                <w:rFonts w:ascii="Arial" w:hAnsi="Arial" w:cs="Arial"/>
                <w:sz w:val="18"/>
                <w:szCs w:val="18"/>
              </w:rPr>
            </w:pPr>
            <w:r>
              <w:rPr>
                <w:rFonts w:ascii="Arial" w:hAnsi="Arial" w:cs="Arial"/>
                <w:sz w:val="18"/>
                <w:szCs w:val="18"/>
              </w:rPr>
              <w:t>2</w:t>
            </w:r>
          </w:p>
        </w:tc>
        <w:tc>
          <w:tcPr>
            <w:tcW w:w="709" w:type="dxa"/>
          </w:tcPr>
          <w:p w14:paraId="633F4D0D" w14:textId="04CA16CD" w:rsidR="002C2137" w:rsidRPr="008B7CE4" w:rsidRDefault="0024050D" w:rsidP="005968A6">
            <w:pPr>
              <w:pStyle w:val="NoSpacing"/>
              <w:jc w:val="center"/>
              <w:rPr>
                <w:rFonts w:ascii="Arial" w:hAnsi="Arial" w:cs="Arial"/>
                <w:sz w:val="18"/>
                <w:szCs w:val="18"/>
              </w:rPr>
            </w:pPr>
            <w:r>
              <w:rPr>
                <w:rFonts w:ascii="Arial" w:hAnsi="Arial" w:cs="Arial"/>
                <w:sz w:val="18"/>
                <w:szCs w:val="18"/>
              </w:rPr>
              <w:t>5</w:t>
            </w:r>
            <w:r w:rsidR="00A34CD2">
              <w:rPr>
                <w:rFonts w:ascii="Arial" w:hAnsi="Arial" w:cs="Arial"/>
                <w:sz w:val="18"/>
                <w:szCs w:val="18"/>
              </w:rPr>
              <w:t>%</w:t>
            </w:r>
          </w:p>
        </w:tc>
        <w:tc>
          <w:tcPr>
            <w:tcW w:w="708" w:type="dxa"/>
          </w:tcPr>
          <w:p w14:paraId="0E7BD11B" w14:textId="2D9D9434" w:rsidR="002C2137" w:rsidRPr="008B7CE4" w:rsidRDefault="00922804" w:rsidP="005968A6">
            <w:pPr>
              <w:pStyle w:val="NoSpacing"/>
              <w:jc w:val="center"/>
              <w:rPr>
                <w:rFonts w:ascii="Arial" w:hAnsi="Arial" w:cs="Arial"/>
                <w:sz w:val="18"/>
                <w:szCs w:val="18"/>
              </w:rPr>
            </w:pPr>
            <w:r>
              <w:rPr>
                <w:rFonts w:ascii="Arial" w:hAnsi="Arial" w:cs="Arial"/>
                <w:sz w:val="18"/>
                <w:szCs w:val="18"/>
              </w:rPr>
              <w:t>6</w:t>
            </w:r>
          </w:p>
        </w:tc>
        <w:tc>
          <w:tcPr>
            <w:tcW w:w="851" w:type="dxa"/>
          </w:tcPr>
          <w:p w14:paraId="3F11A312" w14:textId="7CF802C8" w:rsidR="002C2137" w:rsidRPr="008B7CE4" w:rsidRDefault="00922804" w:rsidP="005968A6">
            <w:pPr>
              <w:pStyle w:val="NoSpacing"/>
              <w:jc w:val="center"/>
              <w:rPr>
                <w:rFonts w:ascii="Arial" w:hAnsi="Arial" w:cs="Arial"/>
                <w:sz w:val="18"/>
                <w:szCs w:val="18"/>
              </w:rPr>
            </w:pPr>
            <w:r>
              <w:rPr>
                <w:rFonts w:ascii="Arial" w:hAnsi="Arial" w:cs="Arial"/>
                <w:sz w:val="18"/>
                <w:szCs w:val="18"/>
              </w:rPr>
              <w:t>4%</w:t>
            </w:r>
          </w:p>
        </w:tc>
      </w:tr>
      <w:tr w:rsidR="005968A6" w14:paraId="1CEAF724" w14:textId="77777777" w:rsidTr="00946031">
        <w:tc>
          <w:tcPr>
            <w:tcW w:w="3119" w:type="dxa"/>
          </w:tcPr>
          <w:p w14:paraId="6288D6A3" w14:textId="21573F6F" w:rsidR="002C2137" w:rsidRPr="008B7CE4" w:rsidRDefault="005968A6" w:rsidP="00525848">
            <w:pPr>
              <w:pStyle w:val="NoSpacing"/>
              <w:rPr>
                <w:rFonts w:ascii="Arial" w:hAnsi="Arial" w:cs="Arial"/>
                <w:sz w:val="18"/>
                <w:szCs w:val="18"/>
              </w:rPr>
            </w:pPr>
            <w:r>
              <w:rPr>
                <w:rFonts w:ascii="Arial" w:hAnsi="Arial" w:cs="Arial"/>
                <w:sz w:val="18"/>
                <w:szCs w:val="18"/>
              </w:rPr>
              <w:t>D – Access and/or disclosure of information</w:t>
            </w:r>
          </w:p>
        </w:tc>
        <w:tc>
          <w:tcPr>
            <w:tcW w:w="850" w:type="dxa"/>
          </w:tcPr>
          <w:p w14:paraId="369F1816" w14:textId="6D97C567" w:rsidR="002C2137" w:rsidRPr="008B7CE4" w:rsidRDefault="006430BB" w:rsidP="005968A6">
            <w:pPr>
              <w:pStyle w:val="NoSpacing"/>
              <w:jc w:val="center"/>
              <w:rPr>
                <w:rFonts w:ascii="Arial" w:hAnsi="Arial" w:cs="Arial"/>
                <w:sz w:val="18"/>
                <w:szCs w:val="18"/>
              </w:rPr>
            </w:pPr>
            <w:r>
              <w:rPr>
                <w:rFonts w:ascii="Arial" w:hAnsi="Arial" w:cs="Arial"/>
                <w:sz w:val="18"/>
                <w:szCs w:val="18"/>
              </w:rPr>
              <w:t>0</w:t>
            </w:r>
          </w:p>
        </w:tc>
        <w:tc>
          <w:tcPr>
            <w:tcW w:w="709" w:type="dxa"/>
          </w:tcPr>
          <w:p w14:paraId="106BDAEA" w14:textId="01B6E77A" w:rsidR="002C2137" w:rsidRPr="008B7CE4" w:rsidRDefault="00CF4146" w:rsidP="005968A6">
            <w:pPr>
              <w:pStyle w:val="NoSpacing"/>
              <w:jc w:val="center"/>
              <w:rPr>
                <w:rFonts w:ascii="Arial" w:hAnsi="Arial" w:cs="Arial"/>
                <w:sz w:val="18"/>
                <w:szCs w:val="18"/>
              </w:rPr>
            </w:pPr>
            <w:r>
              <w:rPr>
                <w:rFonts w:ascii="Arial" w:hAnsi="Arial" w:cs="Arial"/>
                <w:sz w:val="18"/>
                <w:szCs w:val="18"/>
              </w:rPr>
              <w:t>0%</w:t>
            </w:r>
          </w:p>
        </w:tc>
        <w:tc>
          <w:tcPr>
            <w:tcW w:w="709" w:type="dxa"/>
          </w:tcPr>
          <w:p w14:paraId="14B9EB19" w14:textId="008900B6" w:rsidR="002C2137" w:rsidRPr="008B7CE4" w:rsidRDefault="00445BB0" w:rsidP="005968A6">
            <w:pPr>
              <w:pStyle w:val="NoSpacing"/>
              <w:jc w:val="center"/>
              <w:rPr>
                <w:rFonts w:ascii="Arial" w:hAnsi="Arial" w:cs="Arial"/>
                <w:sz w:val="18"/>
                <w:szCs w:val="18"/>
              </w:rPr>
            </w:pPr>
            <w:r>
              <w:rPr>
                <w:rFonts w:ascii="Arial" w:hAnsi="Arial" w:cs="Arial"/>
                <w:sz w:val="18"/>
                <w:szCs w:val="18"/>
              </w:rPr>
              <w:t>1</w:t>
            </w:r>
          </w:p>
        </w:tc>
        <w:tc>
          <w:tcPr>
            <w:tcW w:w="709" w:type="dxa"/>
          </w:tcPr>
          <w:p w14:paraId="3B7CD860" w14:textId="1A6773DA" w:rsidR="002C2137" w:rsidRPr="008B7CE4" w:rsidRDefault="00D04F34" w:rsidP="005968A6">
            <w:pPr>
              <w:pStyle w:val="NoSpacing"/>
              <w:jc w:val="center"/>
              <w:rPr>
                <w:rFonts w:ascii="Arial" w:hAnsi="Arial" w:cs="Arial"/>
                <w:sz w:val="18"/>
                <w:szCs w:val="18"/>
              </w:rPr>
            </w:pPr>
            <w:r>
              <w:rPr>
                <w:rFonts w:ascii="Arial" w:hAnsi="Arial" w:cs="Arial"/>
                <w:sz w:val="18"/>
                <w:szCs w:val="18"/>
              </w:rPr>
              <w:t>3%</w:t>
            </w:r>
          </w:p>
        </w:tc>
        <w:tc>
          <w:tcPr>
            <w:tcW w:w="708" w:type="dxa"/>
          </w:tcPr>
          <w:p w14:paraId="3F85C0DA" w14:textId="7BC29A5C" w:rsidR="002C2137" w:rsidRPr="008B7CE4" w:rsidRDefault="00D079A6" w:rsidP="005968A6">
            <w:pPr>
              <w:pStyle w:val="NoSpacing"/>
              <w:jc w:val="center"/>
              <w:rPr>
                <w:rFonts w:ascii="Arial" w:hAnsi="Arial" w:cs="Arial"/>
                <w:sz w:val="18"/>
                <w:szCs w:val="18"/>
              </w:rPr>
            </w:pPr>
            <w:r>
              <w:rPr>
                <w:rFonts w:ascii="Arial" w:hAnsi="Arial" w:cs="Arial"/>
                <w:sz w:val="18"/>
                <w:szCs w:val="18"/>
              </w:rPr>
              <w:t>0</w:t>
            </w:r>
          </w:p>
        </w:tc>
        <w:tc>
          <w:tcPr>
            <w:tcW w:w="709" w:type="dxa"/>
          </w:tcPr>
          <w:p w14:paraId="09444D35" w14:textId="1F425F00" w:rsidR="002C2137" w:rsidRPr="008B7CE4" w:rsidRDefault="00D079A6" w:rsidP="005968A6">
            <w:pPr>
              <w:pStyle w:val="NoSpacing"/>
              <w:jc w:val="center"/>
              <w:rPr>
                <w:rFonts w:ascii="Arial" w:hAnsi="Arial" w:cs="Arial"/>
                <w:sz w:val="18"/>
                <w:szCs w:val="18"/>
              </w:rPr>
            </w:pPr>
            <w:r>
              <w:rPr>
                <w:rFonts w:ascii="Arial" w:hAnsi="Arial" w:cs="Arial"/>
                <w:sz w:val="18"/>
                <w:szCs w:val="18"/>
              </w:rPr>
              <w:t>0%</w:t>
            </w:r>
          </w:p>
        </w:tc>
        <w:tc>
          <w:tcPr>
            <w:tcW w:w="709" w:type="dxa"/>
          </w:tcPr>
          <w:p w14:paraId="1C528DD9" w14:textId="5AC65EED" w:rsidR="002C2137" w:rsidRPr="008B7CE4" w:rsidRDefault="00A34CD2" w:rsidP="005968A6">
            <w:pPr>
              <w:pStyle w:val="NoSpacing"/>
              <w:jc w:val="center"/>
              <w:rPr>
                <w:rFonts w:ascii="Arial" w:hAnsi="Arial" w:cs="Arial"/>
                <w:sz w:val="18"/>
                <w:szCs w:val="18"/>
              </w:rPr>
            </w:pPr>
            <w:r>
              <w:rPr>
                <w:rFonts w:ascii="Arial" w:hAnsi="Arial" w:cs="Arial"/>
                <w:sz w:val="18"/>
                <w:szCs w:val="18"/>
              </w:rPr>
              <w:t>0</w:t>
            </w:r>
          </w:p>
        </w:tc>
        <w:tc>
          <w:tcPr>
            <w:tcW w:w="709" w:type="dxa"/>
          </w:tcPr>
          <w:p w14:paraId="26187C06" w14:textId="011C0613" w:rsidR="002C2137" w:rsidRPr="008B7CE4" w:rsidRDefault="00A34CD2" w:rsidP="005968A6">
            <w:pPr>
              <w:pStyle w:val="NoSpacing"/>
              <w:jc w:val="center"/>
              <w:rPr>
                <w:rFonts w:ascii="Arial" w:hAnsi="Arial" w:cs="Arial"/>
                <w:sz w:val="18"/>
                <w:szCs w:val="18"/>
              </w:rPr>
            </w:pPr>
            <w:r>
              <w:rPr>
                <w:rFonts w:ascii="Arial" w:hAnsi="Arial" w:cs="Arial"/>
                <w:sz w:val="18"/>
                <w:szCs w:val="18"/>
              </w:rPr>
              <w:t>0%</w:t>
            </w:r>
          </w:p>
        </w:tc>
        <w:tc>
          <w:tcPr>
            <w:tcW w:w="708" w:type="dxa"/>
          </w:tcPr>
          <w:p w14:paraId="145AC2E1" w14:textId="114B5CAB" w:rsidR="002C2137" w:rsidRPr="008B7CE4" w:rsidRDefault="00922804" w:rsidP="005968A6">
            <w:pPr>
              <w:pStyle w:val="NoSpacing"/>
              <w:jc w:val="center"/>
              <w:rPr>
                <w:rFonts w:ascii="Arial" w:hAnsi="Arial" w:cs="Arial"/>
                <w:sz w:val="18"/>
                <w:szCs w:val="18"/>
              </w:rPr>
            </w:pPr>
            <w:r>
              <w:rPr>
                <w:rFonts w:ascii="Arial" w:hAnsi="Arial" w:cs="Arial"/>
                <w:sz w:val="18"/>
                <w:szCs w:val="18"/>
              </w:rPr>
              <w:t>1</w:t>
            </w:r>
          </w:p>
        </w:tc>
        <w:tc>
          <w:tcPr>
            <w:tcW w:w="851" w:type="dxa"/>
          </w:tcPr>
          <w:p w14:paraId="78F2FD43" w14:textId="12C47D1D" w:rsidR="002C2137" w:rsidRPr="008B7CE4" w:rsidRDefault="00922804" w:rsidP="005968A6">
            <w:pPr>
              <w:pStyle w:val="NoSpacing"/>
              <w:jc w:val="center"/>
              <w:rPr>
                <w:rFonts w:ascii="Arial" w:hAnsi="Arial" w:cs="Arial"/>
                <w:sz w:val="18"/>
                <w:szCs w:val="18"/>
              </w:rPr>
            </w:pPr>
            <w:r>
              <w:rPr>
                <w:rFonts w:ascii="Arial" w:hAnsi="Arial" w:cs="Arial"/>
                <w:sz w:val="18"/>
                <w:szCs w:val="18"/>
              </w:rPr>
              <w:t>1%</w:t>
            </w:r>
          </w:p>
        </w:tc>
      </w:tr>
      <w:tr w:rsidR="005968A6" w14:paraId="20E24051" w14:textId="77777777" w:rsidTr="00946031">
        <w:tc>
          <w:tcPr>
            <w:tcW w:w="3119" w:type="dxa"/>
          </w:tcPr>
          <w:p w14:paraId="7D17E708" w14:textId="0EDA7B64" w:rsidR="005968A6" w:rsidRPr="008B7CE4" w:rsidRDefault="005968A6" w:rsidP="00525848">
            <w:pPr>
              <w:pStyle w:val="NoSpacing"/>
              <w:rPr>
                <w:rFonts w:ascii="Arial" w:hAnsi="Arial" w:cs="Arial"/>
                <w:sz w:val="18"/>
                <w:szCs w:val="18"/>
              </w:rPr>
            </w:pPr>
            <w:r>
              <w:rPr>
                <w:rFonts w:ascii="Arial" w:hAnsi="Arial" w:cs="Arial"/>
                <w:sz w:val="18"/>
                <w:szCs w:val="18"/>
              </w:rPr>
              <w:t>E – Use of Police Vehicles</w:t>
            </w:r>
          </w:p>
        </w:tc>
        <w:tc>
          <w:tcPr>
            <w:tcW w:w="850" w:type="dxa"/>
          </w:tcPr>
          <w:p w14:paraId="19071EA3" w14:textId="727CE1F9" w:rsidR="002C2137" w:rsidRPr="008B7CE4" w:rsidRDefault="006430BB" w:rsidP="005968A6">
            <w:pPr>
              <w:pStyle w:val="NoSpacing"/>
              <w:jc w:val="center"/>
              <w:rPr>
                <w:rFonts w:ascii="Arial" w:hAnsi="Arial" w:cs="Arial"/>
                <w:sz w:val="18"/>
                <w:szCs w:val="18"/>
              </w:rPr>
            </w:pPr>
            <w:r>
              <w:rPr>
                <w:rFonts w:ascii="Arial" w:hAnsi="Arial" w:cs="Arial"/>
                <w:sz w:val="18"/>
                <w:szCs w:val="18"/>
              </w:rPr>
              <w:t>3</w:t>
            </w:r>
          </w:p>
        </w:tc>
        <w:tc>
          <w:tcPr>
            <w:tcW w:w="709" w:type="dxa"/>
          </w:tcPr>
          <w:p w14:paraId="412F0917" w14:textId="481CFA0F" w:rsidR="002C2137" w:rsidRPr="008B7CE4" w:rsidRDefault="00CF4146" w:rsidP="005968A6">
            <w:pPr>
              <w:pStyle w:val="NoSpacing"/>
              <w:jc w:val="center"/>
              <w:rPr>
                <w:rFonts w:ascii="Arial" w:hAnsi="Arial" w:cs="Arial"/>
                <w:sz w:val="18"/>
                <w:szCs w:val="18"/>
              </w:rPr>
            </w:pPr>
            <w:r>
              <w:rPr>
                <w:rFonts w:ascii="Arial" w:hAnsi="Arial" w:cs="Arial"/>
                <w:sz w:val="18"/>
                <w:szCs w:val="18"/>
              </w:rPr>
              <w:t>7%</w:t>
            </w:r>
          </w:p>
        </w:tc>
        <w:tc>
          <w:tcPr>
            <w:tcW w:w="709" w:type="dxa"/>
          </w:tcPr>
          <w:p w14:paraId="447C81D6" w14:textId="22ED0895" w:rsidR="002C2137" w:rsidRPr="008B7CE4" w:rsidRDefault="00445BB0" w:rsidP="005968A6">
            <w:pPr>
              <w:pStyle w:val="NoSpacing"/>
              <w:jc w:val="center"/>
              <w:rPr>
                <w:rFonts w:ascii="Arial" w:hAnsi="Arial" w:cs="Arial"/>
                <w:sz w:val="18"/>
                <w:szCs w:val="18"/>
              </w:rPr>
            </w:pPr>
            <w:r>
              <w:rPr>
                <w:rFonts w:ascii="Arial" w:hAnsi="Arial" w:cs="Arial"/>
                <w:sz w:val="18"/>
                <w:szCs w:val="18"/>
              </w:rPr>
              <w:t>3</w:t>
            </w:r>
          </w:p>
        </w:tc>
        <w:tc>
          <w:tcPr>
            <w:tcW w:w="709" w:type="dxa"/>
          </w:tcPr>
          <w:p w14:paraId="778DB758" w14:textId="01C2E198" w:rsidR="002C2137" w:rsidRPr="008B7CE4" w:rsidRDefault="00D04F34" w:rsidP="005968A6">
            <w:pPr>
              <w:pStyle w:val="NoSpacing"/>
              <w:jc w:val="center"/>
              <w:rPr>
                <w:rFonts w:ascii="Arial" w:hAnsi="Arial" w:cs="Arial"/>
                <w:sz w:val="18"/>
                <w:szCs w:val="18"/>
              </w:rPr>
            </w:pPr>
            <w:r>
              <w:rPr>
                <w:rFonts w:ascii="Arial" w:hAnsi="Arial" w:cs="Arial"/>
                <w:sz w:val="18"/>
                <w:szCs w:val="18"/>
              </w:rPr>
              <w:t>10%</w:t>
            </w:r>
          </w:p>
        </w:tc>
        <w:tc>
          <w:tcPr>
            <w:tcW w:w="708" w:type="dxa"/>
          </w:tcPr>
          <w:p w14:paraId="12BFAB8C" w14:textId="73A8AD89" w:rsidR="002C2137" w:rsidRPr="008B7CE4" w:rsidRDefault="00D079A6" w:rsidP="005968A6">
            <w:pPr>
              <w:pStyle w:val="NoSpacing"/>
              <w:jc w:val="center"/>
              <w:rPr>
                <w:rFonts w:ascii="Arial" w:hAnsi="Arial" w:cs="Arial"/>
                <w:sz w:val="18"/>
                <w:szCs w:val="18"/>
              </w:rPr>
            </w:pPr>
            <w:r>
              <w:rPr>
                <w:rFonts w:ascii="Arial" w:hAnsi="Arial" w:cs="Arial"/>
                <w:sz w:val="18"/>
                <w:szCs w:val="18"/>
              </w:rPr>
              <w:t>3</w:t>
            </w:r>
          </w:p>
        </w:tc>
        <w:tc>
          <w:tcPr>
            <w:tcW w:w="709" w:type="dxa"/>
          </w:tcPr>
          <w:p w14:paraId="5E24E802" w14:textId="37315C6A" w:rsidR="002C2137" w:rsidRPr="008B7CE4" w:rsidRDefault="00D079A6" w:rsidP="005968A6">
            <w:pPr>
              <w:pStyle w:val="NoSpacing"/>
              <w:jc w:val="center"/>
              <w:rPr>
                <w:rFonts w:ascii="Arial" w:hAnsi="Arial" w:cs="Arial"/>
                <w:sz w:val="18"/>
                <w:szCs w:val="18"/>
              </w:rPr>
            </w:pPr>
            <w:r>
              <w:rPr>
                <w:rFonts w:ascii="Arial" w:hAnsi="Arial" w:cs="Arial"/>
                <w:sz w:val="18"/>
                <w:szCs w:val="18"/>
              </w:rPr>
              <w:t>13%</w:t>
            </w:r>
          </w:p>
        </w:tc>
        <w:tc>
          <w:tcPr>
            <w:tcW w:w="709" w:type="dxa"/>
          </w:tcPr>
          <w:p w14:paraId="48E57FE0" w14:textId="0734A2BC" w:rsidR="002C2137" w:rsidRPr="008B7CE4" w:rsidRDefault="00A34CD2" w:rsidP="005968A6">
            <w:pPr>
              <w:pStyle w:val="NoSpacing"/>
              <w:jc w:val="center"/>
              <w:rPr>
                <w:rFonts w:ascii="Arial" w:hAnsi="Arial" w:cs="Arial"/>
                <w:sz w:val="18"/>
                <w:szCs w:val="18"/>
              </w:rPr>
            </w:pPr>
            <w:r>
              <w:rPr>
                <w:rFonts w:ascii="Arial" w:hAnsi="Arial" w:cs="Arial"/>
                <w:sz w:val="18"/>
                <w:szCs w:val="18"/>
              </w:rPr>
              <w:t>5</w:t>
            </w:r>
          </w:p>
        </w:tc>
        <w:tc>
          <w:tcPr>
            <w:tcW w:w="709" w:type="dxa"/>
          </w:tcPr>
          <w:p w14:paraId="2767847A" w14:textId="6EEC6F48" w:rsidR="002C2137" w:rsidRPr="008B7CE4" w:rsidRDefault="00CC59BC" w:rsidP="005968A6">
            <w:pPr>
              <w:pStyle w:val="NoSpacing"/>
              <w:jc w:val="center"/>
              <w:rPr>
                <w:rFonts w:ascii="Arial" w:hAnsi="Arial" w:cs="Arial"/>
                <w:sz w:val="18"/>
                <w:szCs w:val="18"/>
              </w:rPr>
            </w:pPr>
            <w:r>
              <w:rPr>
                <w:rFonts w:ascii="Arial" w:hAnsi="Arial" w:cs="Arial"/>
                <w:sz w:val="18"/>
                <w:szCs w:val="18"/>
              </w:rPr>
              <w:t>1</w:t>
            </w:r>
            <w:r w:rsidR="006E4678">
              <w:rPr>
                <w:rFonts w:ascii="Arial" w:hAnsi="Arial" w:cs="Arial"/>
                <w:sz w:val="18"/>
                <w:szCs w:val="18"/>
              </w:rPr>
              <w:t>2</w:t>
            </w:r>
            <w:r w:rsidR="00A34CD2">
              <w:rPr>
                <w:rFonts w:ascii="Arial" w:hAnsi="Arial" w:cs="Arial"/>
                <w:sz w:val="18"/>
                <w:szCs w:val="18"/>
              </w:rPr>
              <w:t>%</w:t>
            </w:r>
          </w:p>
        </w:tc>
        <w:tc>
          <w:tcPr>
            <w:tcW w:w="708" w:type="dxa"/>
          </w:tcPr>
          <w:p w14:paraId="4951F677" w14:textId="06983E4E" w:rsidR="002C2137" w:rsidRPr="008B7CE4" w:rsidRDefault="00922804" w:rsidP="005968A6">
            <w:pPr>
              <w:pStyle w:val="NoSpacing"/>
              <w:jc w:val="center"/>
              <w:rPr>
                <w:rFonts w:ascii="Arial" w:hAnsi="Arial" w:cs="Arial"/>
                <w:sz w:val="18"/>
                <w:szCs w:val="18"/>
              </w:rPr>
            </w:pPr>
            <w:r>
              <w:rPr>
                <w:rFonts w:ascii="Arial" w:hAnsi="Arial" w:cs="Arial"/>
                <w:sz w:val="18"/>
                <w:szCs w:val="18"/>
              </w:rPr>
              <w:t>14</w:t>
            </w:r>
          </w:p>
        </w:tc>
        <w:tc>
          <w:tcPr>
            <w:tcW w:w="851" w:type="dxa"/>
          </w:tcPr>
          <w:p w14:paraId="68690B45" w14:textId="7FA7B249" w:rsidR="002C2137" w:rsidRPr="008B7CE4" w:rsidRDefault="00922804" w:rsidP="005968A6">
            <w:pPr>
              <w:pStyle w:val="NoSpacing"/>
              <w:jc w:val="center"/>
              <w:rPr>
                <w:rFonts w:ascii="Arial" w:hAnsi="Arial" w:cs="Arial"/>
                <w:sz w:val="18"/>
                <w:szCs w:val="18"/>
              </w:rPr>
            </w:pPr>
            <w:r>
              <w:rPr>
                <w:rFonts w:ascii="Arial" w:hAnsi="Arial" w:cs="Arial"/>
                <w:sz w:val="18"/>
                <w:szCs w:val="18"/>
              </w:rPr>
              <w:t>10%</w:t>
            </w:r>
          </w:p>
        </w:tc>
      </w:tr>
      <w:tr w:rsidR="005968A6" w14:paraId="0E9175C0" w14:textId="77777777" w:rsidTr="00946031">
        <w:tc>
          <w:tcPr>
            <w:tcW w:w="3119" w:type="dxa"/>
          </w:tcPr>
          <w:p w14:paraId="22CA2CA2" w14:textId="3679C135" w:rsidR="002C2137" w:rsidRPr="008B7CE4" w:rsidRDefault="005968A6" w:rsidP="00525848">
            <w:pPr>
              <w:pStyle w:val="NoSpacing"/>
              <w:rPr>
                <w:rFonts w:ascii="Arial" w:hAnsi="Arial" w:cs="Arial"/>
                <w:sz w:val="18"/>
                <w:szCs w:val="18"/>
              </w:rPr>
            </w:pPr>
            <w:r>
              <w:rPr>
                <w:rFonts w:ascii="Arial" w:hAnsi="Arial" w:cs="Arial"/>
                <w:sz w:val="18"/>
                <w:szCs w:val="18"/>
              </w:rPr>
              <w:t>F – Discriminatory Behaviour</w:t>
            </w:r>
          </w:p>
        </w:tc>
        <w:tc>
          <w:tcPr>
            <w:tcW w:w="850" w:type="dxa"/>
          </w:tcPr>
          <w:p w14:paraId="411F0816" w14:textId="6696FF3F" w:rsidR="002C2137" w:rsidRPr="008B7CE4" w:rsidRDefault="006430BB" w:rsidP="005968A6">
            <w:pPr>
              <w:pStyle w:val="NoSpacing"/>
              <w:jc w:val="center"/>
              <w:rPr>
                <w:rFonts w:ascii="Arial" w:hAnsi="Arial" w:cs="Arial"/>
                <w:sz w:val="18"/>
                <w:szCs w:val="18"/>
              </w:rPr>
            </w:pPr>
            <w:r>
              <w:rPr>
                <w:rFonts w:ascii="Arial" w:hAnsi="Arial" w:cs="Arial"/>
                <w:sz w:val="18"/>
                <w:szCs w:val="18"/>
              </w:rPr>
              <w:t>11</w:t>
            </w:r>
          </w:p>
        </w:tc>
        <w:tc>
          <w:tcPr>
            <w:tcW w:w="709" w:type="dxa"/>
          </w:tcPr>
          <w:p w14:paraId="5E860789" w14:textId="3BA1F410" w:rsidR="002C2137" w:rsidRPr="008B7CE4" w:rsidRDefault="00CF4146" w:rsidP="005968A6">
            <w:pPr>
              <w:pStyle w:val="NoSpacing"/>
              <w:jc w:val="center"/>
              <w:rPr>
                <w:rFonts w:ascii="Arial" w:hAnsi="Arial" w:cs="Arial"/>
                <w:sz w:val="18"/>
                <w:szCs w:val="18"/>
              </w:rPr>
            </w:pPr>
            <w:r>
              <w:rPr>
                <w:rFonts w:ascii="Arial" w:hAnsi="Arial" w:cs="Arial"/>
                <w:sz w:val="18"/>
                <w:szCs w:val="18"/>
              </w:rPr>
              <w:t>27%</w:t>
            </w:r>
          </w:p>
        </w:tc>
        <w:tc>
          <w:tcPr>
            <w:tcW w:w="709" w:type="dxa"/>
          </w:tcPr>
          <w:p w14:paraId="56DC00EA" w14:textId="7A6EF406" w:rsidR="002C2137" w:rsidRPr="008B7CE4" w:rsidRDefault="00445BB0" w:rsidP="005968A6">
            <w:pPr>
              <w:pStyle w:val="NoSpacing"/>
              <w:jc w:val="center"/>
              <w:rPr>
                <w:rFonts w:ascii="Arial" w:hAnsi="Arial" w:cs="Arial"/>
                <w:sz w:val="18"/>
                <w:szCs w:val="18"/>
              </w:rPr>
            </w:pPr>
            <w:r>
              <w:rPr>
                <w:rFonts w:ascii="Arial" w:hAnsi="Arial" w:cs="Arial"/>
                <w:sz w:val="18"/>
                <w:szCs w:val="18"/>
              </w:rPr>
              <w:t>0</w:t>
            </w:r>
          </w:p>
        </w:tc>
        <w:tc>
          <w:tcPr>
            <w:tcW w:w="709" w:type="dxa"/>
          </w:tcPr>
          <w:p w14:paraId="511BEB4C" w14:textId="5CDBF29D" w:rsidR="002C2137" w:rsidRPr="008B7CE4" w:rsidRDefault="00D04F34" w:rsidP="005968A6">
            <w:pPr>
              <w:pStyle w:val="NoSpacing"/>
              <w:jc w:val="center"/>
              <w:rPr>
                <w:rFonts w:ascii="Arial" w:hAnsi="Arial" w:cs="Arial"/>
                <w:sz w:val="18"/>
                <w:szCs w:val="18"/>
              </w:rPr>
            </w:pPr>
            <w:r>
              <w:rPr>
                <w:rFonts w:ascii="Arial" w:hAnsi="Arial" w:cs="Arial"/>
                <w:sz w:val="18"/>
                <w:szCs w:val="18"/>
              </w:rPr>
              <w:t>0%</w:t>
            </w:r>
          </w:p>
        </w:tc>
        <w:tc>
          <w:tcPr>
            <w:tcW w:w="708" w:type="dxa"/>
          </w:tcPr>
          <w:p w14:paraId="371E97BB" w14:textId="29165330" w:rsidR="002C2137" w:rsidRPr="008B7CE4" w:rsidRDefault="00D079A6" w:rsidP="005968A6">
            <w:pPr>
              <w:pStyle w:val="NoSpacing"/>
              <w:jc w:val="center"/>
              <w:rPr>
                <w:rFonts w:ascii="Arial" w:hAnsi="Arial" w:cs="Arial"/>
                <w:sz w:val="18"/>
                <w:szCs w:val="18"/>
              </w:rPr>
            </w:pPr>
            <w:r>
              <w:rPr>
                <w:rFonts w:ascii="Arial" w:hAnsi="Arial" w:cs="Arial"/>
                <w:sz w:val="18"/>
                <w:szCs w:val="18"/>
              </w:rPr>
              <w:t>4</w:t>
            </w:r>
          </w:p>
        </w:tc>
        <w:tc>
          <w:tcPr>
            <w:tcW w:w="709" w:type="dxa"/>
          </w:tcPr>
          <w:p w14:paraId="2BAFA199" w14:textId="297B8987" w:rsidR="002C2137" w:rsidRPr="008B7CE4" w:rsidRDefault="00D079A6" w:rsidP="005968A6">
            <w:pPr>
              <w:pStyle w:val="NoSpacing"/>
              <w:jc w:val="center"/>
              <w:rPr>
                <w:rFonts w:ascii="Arial" w:hAnsi="Arial" w:cs="Arial"/>
                <w:sz w:val="18"/>
                <w:szCs w:val="18"/>
              </w:rPr>
            </w:pPr>
            <w:r>
              <w:rPr>
                <w:rFonts w:ascii="Arial" w:hAnsi="Arial" w:cs="Arial"/>
                <w:sz w:val="18"/>
                <w:szCs w:val="18"/>
              </w:rPr>
              <w:t>17%</w:t>
            </w:r>
          </w:p>
        </w:tc>
        <w:tc>
          <w:tcPr>
            <w:tcW w:w="709" w:type="dxa"/>
          </w:tcPr>
          <w:p w14:paraId="0BD73B0F" w14:textId="0953CAB6" w:rsidR="002C2137" w:rsidRPr="008B7CE4" w:rsidRDefault="00A34CD2" w:rsidP="005968A6">
            <w:pPr>
              <w:pStyle w:val="NoSpacing"/>
              <w:jc w:val="center"/>
              <w:rPr>
                <w:rFonts w:ascii="Arial" w:hAnsi="Arial" w:cs="Arial"/>
                <w:sz w:val="18"/>
                <w:szCs w:val="18"/>
              </w:rPr>
            </w:pPr>
            <w:r>
              <w:rPr>
                <w:rFonts w:ascii="Arial" w:hAnsi="Arial" w:cs="Arial"/>
                <w:sz w:val="18"/>
                <w:szCs w:val="18"/>
              </w:rPr>
              <w:t>8</w:t>
            </w:r>
          </w:p>
        </w:tc>
        <w:tc>
          <w:tcPr>
            <w:tcW w:w="709" w:type="dxa"/>
          </w:tcPr>
          <w:p w14:paraId="5B016512" w14:textId="159E8EC3" w:rsidR="002C2137" w:rsidRPr="008B7CE4" w:rsidRDefault="0007538C" w:rsidP="005968A6">
            <w:pPr>
              <w:pStyle w:val="NoSpacing"/>
              <w:jc w:val="center"/>
              <w:rPr>
                <w:rFonts w:ascii="Arial" w:hAnsi="Arial" w:cs="Arial"/>
                <w:sz w:val="18"/>
                <w:szCs w:val="18"/>
              </w:rPr>
            </w:pPr>
            <w:r>
              <w:rPr>
                <w:rFonts w:ascii="Arial" w:hAnsi="Arial" w:cs="Arial"/>
                <w:sz w:val="18"/>
                <w:szCs w:val="18"/>
              </w:rPr>
              <w:t>19</w:t>
            </w:r>
            <w:r w:rsidR="00A34CD2">
              <w:rPr>
                <w:rFonts w:ascii="Arial" w:hAnsi="Arial" w:cs="Arial"/>
                <w:sz w:val="18"/>
                <w:szCs w:val="18"/>
              </w:rPr>
              <w:t>%</w:t>
            </w:r>
          </w:p>
        </w:tc>
        <w:tc>
          <w:tcPr>
            <w:tcW w:w="708" w:type="dxa"/>
          </w:tcPr>
          <w:p w14:paraId="5F8F4D56" w14:textId="67C099F5" w:rsidR="002C2137" w:rsidRPr="008B7CE4" w:rsidRDefault="00922804" w:rsidP="005968A6">
            <w:pPr>
              <w:pStyle w:val="NoSpacing"/>
              <w:jc w:val="center"/>
              <w:rPr>
                <w:rFonts w:ascii="Arial" w:hAnsi="Arial" w:cs="Arial"/>
                <w:sz w:val="18"/>
                <w:szCs w:val="18"/>
              </w:rPr>
            </w:pPr>
            <w:r>
              <w:rPr>
                <w:rFonts w:ascii="Arial" w:hAnsi="Arial" w:cs="Arial"/>
                <w:sz w:val="18"/>
                <w:szCs w:val="18"/>
              </w:rPr>
              <w:t>23</w:t>
            </w:r>
          </w:p>
        </w:tc>
        <w:tc>
          <w:tcPr>
            <w:tcW w:w="851" w:type="dxa"/>
          </w:tcPr>
          <w:p w14:paraId="1796C85E" w14:textId="52CF532D" w:rsidR="002C2137" w:rsidRPr="008B7CE4" w:rsidRDefault="00922804" w:rsidP="005968A6">
            <w:pPr>
              <w:pStyle w:val="NoSpacing"/>
              <w:jc w:val="center"/>
              <w:rPr>
                <w:rFonts w:ascii="Arial" w:hAnsi="Arial" w:cs="Arial"/>
                <w:sz w:val="18"/>
                <w:szCs w:val="18"/>
              </w:rPr>
            </w:pPr>
            <w:r>
              <w:rPr>
                <w:rFonts w:ascii="Arial" w:hAnsi="Arial" w:cs="Arial"/>
                <w:sz w:val="18"/>
                <w:szCs w:val="18"/>
              </w:rPr>
              <w:t>17%</w:t>
            </w:r>
          </w:p>
        </w:tc>
      </w:tr>
      <w:tr w:rsidR="005968A6" w14:paraId="3A8E9EA6" w14:textId="77777777" w:rsidTr="00946031">
        <w:tc>
          <w:tcPr>
            <w:tcW w:w="3119" w:type="dxa"/>
          </w:tcPr>
          <w:p w14:paraId="772E05EB" w14:textId="2F1807D6" w:rsidR="002C2137" w:rsidRPr="008B7CE4" w:rsidRDefault="005968A6" w:rsidP="00525848">
            <w:pPr>
              <w:pStyle w:val="NoSpacing"/>
              <w:rPr>
                <w:rFonts w:ascii="Arial" w:hAnsi="Arial" w:cs="Arial"/>
                <w:sz w:val="18"/>
                <w:szCs w:val="18"/>
              </w:rPr>
            </w:pPr>
            <w:r>
              <w:rPr>
                <w:rFonts w:ascii="Arial" w:hAnsi="Arial" w:cs="Arial"/>
                <w:sz w:val="18"/>
                <w:szCs w:val="18"/>
              </w:rPr>
              <w:t>G – Abuse of Position/Corruption</w:t>
            </w:r>
          </w:p>
        </w:tc>
        <w:tc>
          <w:tcPr>
            <w:tcW w:w="850" w:type="dxa"/>
          </w:tcPr>
          <w:p w14:paraId="3BA60AF9" w14:textId="49CB076D" w:rsidR="002C2137" w:rsidRPr="008B7CE4" w:rsidRDefault="006430BB" w:rsidP="005968A6">
            <w:pPr>
              <w:pStyle w:val="NoSpacing"/>
              <w:jc w:val="center"/>
              <w:rPr>
                <w:rFonts w:ascii="Arial" w:hAnsi="Arial" w:cs="Arial"/>
                <w:sz w:val="18"/>
                <w:szCs w:val="18"/>
              </w:rPr>
            </w:pPr>
            <w:r>
              <w:rPr>
                <w:rFonts w:ascii="Arial" w:hAnsi="Arial" w:cs="Arial"/>
                <w:sz w:val="18"/>
                <w:szCs w:val="18"/>
              </w:rPr>
              <w:t>0</w:t>
            </w:r>
          </w:p>
        </w:tc>
        <w:tc>
          <w:tcPr>
            <w:tcW w:w="709" w:type="dxa"/>
          </w:tcPr>
          <w:p w14:paraId="6BFFBD02" w14:textId="22678E91" w:rsidR="002C2137" w:rsidRPr="008B7CE4" w:rsidRDefault="00CF4146" w:rsidP="005968A6">
            <w:pPr>
              <w:pStyle w:val="NoSpacing"/>
              <w:jc w:val="center"/>
              <w:rPr>
                <w:rFonts w:ascii="Arial" w:hAnsi="Arial" w:cs="Arial"/>
                <w:sz w:val="18"/>
                <w:szCs w:val="18"/>
              </w:rPr>
            </w:pPr>
            <w:r>
              <w:rPr>
                <w:rFonts w:ascii="Arial" w:hAnsi="Arial" w:cs="Arial"/>
                <w:sz w:val="18"/>
                <w:szCs w:val="18"/>
              </w:rPr>
              <w:t>0%</w:t>
            </w:r>
          </w:p>
        </w:tc>
        <w:tc>
          <w:tcPr>
            <w:tcW w:w="709" w:type="dxa"/>
          </w:tcPr>
          <w:p w14:paraId="4D02EBAA" w14:textId="0D9482DB" w:rsidR="002C2137" w:rsidRPr="008B7CE4" w:rsidRDefault="00445BB0" w:rsidP="005968A6">
            <w:pPr>
              <w:pStyle w:val="NoSpacing"/>
              <w:jc w:val="center"/>
              <w:rPr>
                <w:rFonts w:ascii="Arial" w:hAnsi="Arial" w:cs="Arial"/>
                <w:sz w:val="18"/>
                <w:szCs w:val="18"/>
              </w:rPr>
            </w:pPr>
            <w:r>
              <w:rPr>
                <w:rFonts w:ascii="Arial" w:hAnsi="Arial" w:cs="Arial"/>
                <w:sz w:val="18"/>
                <w:szCs w:val="18"/>
              </w:rPr>
              <w:t>0</w:t>
            </w:r>
          </w:p>
        </w:tc>
        <w:tc>
          <w:tcPr>
            <w:tcW w:w="709" w:type="dxa"/>
          </w:tcPr>
          <w:p w14:paraId="0417AF01" w14:textId="360324EB" w:rsidR="002C2137" w:rsidRPr="008B7CE4" w:rsidRDefault="00D04F34" w:rsidP="005968A6">
            <w:pPr>
              <w:pStyle w:val="NoSpacing"/>
              <w:jc w:val="center"/>
              <w:rPr>
                <w:rFonts w:ascii="Arial" w:hAnsi="Arial" w:cs="Arial"/>
                <w:sz w:val="18"/>
                <w:szCs w:val="18"/>
              </w:rPr>
            </w:pPr>
            <w:r>
              <w:rPr>
                <w:rFonts w:ascii="Arial" w:hAnsi="Arial" w:cs="Arial"/>
                <w:sz w:val="18"/>
                <w:szCs w:val="18"/>
              </w:rPr>
              <w:t>0%</w:t>
            </w:r>
          </w:p>
        </w:tc>
        <w:tc>
          <w:tcPr>
            <w:tcW w:w="708" w:type="dxa"/>
          </w:tcPr>
          <w:p w14:paraId="1BA16F77" w14:textId="58821A00" w:rsidR="002C2137" w:rsidRPr="008B7CE4" w:rsidRDefault="00D079A6" w:rsidP="005968A6">
            <w:pPr>
              <w:pStyle w:val="NoSpacing"/>
              <w:jc w:val="center"/>
              <w:rPr>
                <w:rFonts w:ascii="Arial" w:hAnsi="Arial" w:cs="Arial"/>
                <w:sz w:val="18"/>
                <w:szCs w:val="18"/>
              </w:rPr>
            </w:pPr>
            <w:r>
              <w:rPr>
                <w:rFonts w:ascii="Arial" w:hAnsi="Arial" w:cs="Arial"/>
                <w:sz w:val="18"/>
                <w:szCs w:val="18"/>
              </w:rPr>
              <w:t>0</w:t>
            </w:r>
          </w:p>
        </w:tc>
        <w:tc>
          <w:tcPr>
            <w:tcW w:w="709" w:type="dxa"/>
          </w:tcPr>
          <w:p w14:paraId="1B3DE141" w14:textId="7176EA14" w:rsidR="002C2137" w:rsidRPr="008B7CE4" w:rsidRDefault="00D079A6" w:rsidP="005968A6">
            <w:pPr>
              <w:pStyle w:val="NoSpacing"/>
              <w:jc w:val="center"/>
              <w:rPr>
                <w:rFonts w:ascii="Arial" w:hAnsi="Arial" w:cs="Arial"/>
                <w:sz w:val="18"/>
                <w:szCs w:val="18"/>
              </w:rPr>
            </w:pPr>
            <w:r>
              <w:rPr>
                <w:rFonts w:ascii="Arial" w:hAnsi="Arial" w:cs="Arial"/>
                <w:sz w:val="18"/>
                <w:szCs w:val="18"/>
              </w:rPr>
              <w:t>0%</w:t>
            </w:r>
          </w:p>
        </w:tc>
        <w:tc>
          <w:tcPr>
            <w:tcW w:w="709" w:type="dxa"/>
          </w:tcPr>
          <w:p w14:paraId="2FF736DB" w14:textId="6E94555F" w:rsidR="002C2137" w:rsidRPr="008B7CE4" w:rsidRDefault="00A34CD2" w:rsidP="005968A6">
            <w:pPr>
              <w:pStyle w:val="NoSpacing"/>
              <w:jc w:val="center"/>
              <w:rPr>
                <w:rFonts w:ascii="Arial" w:hAnsi="Arial" w:cs="Arial"/>
                <w:sz w:val="18"/>
                <w:szCs w:val="18"/>
              </w:rPr>
            </w:pPr>
            <w:r>
              <w:rPr>
                <w:rFonts w:ascii="Arial" w:hAnsi="Arial" w:cs="Arial"/>
                <w:sz w:val="18"/>
                <w:szCs w:val="18"/>
              </w:rPr>
              <w:t>0</w:t>
            </w:r>
          </w:p>
        </w:tc>
        <w:tc>
          <w:tcPr>
            <w:tcW w:w="709" w:type="dxa"/>
          </w:tcPr>
          <w:p w14:paraId="3A004AE6" w14:textId="0700AEF4" w:rsidR="002C2137" w:rsidRPr="008B7CE4" w:rsidRDefault="00A34CD2" w:rsidP="005968A6">
            <w:pPr>
              <w:pStyle w:val="NoSpacing"/>
              <w:jc w:val="center"/>
              <w:rPr>
                <w:rFonts w:ascii="Arial" w:hAnsi="Arial" w:cs="Arial"/>
                <w:sz w:val="18"/>
                <w:szCs w:val="18"/>
              </w:rPr>
            </w:pPr>
            <w:r>
              <w:rPr>
                <w:rFonts w:ascii="Arial" w:hAnsi="Arial" w:cs="Arial"/>
                <w:sz w:val="18"/>
                <w:szCs w:val="18"/>
              </w:rPr>
              <w:t>0%</w:t>
            </w:r>
          </w:p>
        </w:tc>
        <w:tc>
          <w:tcPr>
            <w:tcW w:w="708" w:type="dxa"/>
          </w:tcPr>
          <w:p w14:paraId="38461D24" w14:textId="62DF2A30" w:rsidR="002C2137" w:rsidRPr="008B7CE4" w:rsidRDefault="00922804" w:rsidP="005968A6">
            <w:pPr>
              <w:pStyle w:val="NoSpacing"/>
              <w:jc w:val="center"/>
              <w:rPr>
                <w:rFonts w:ascii="Arial" w:hAnsi="Arial" w:cs="Arial"/>
                <w:sz w:val="18"/>
                <w:szCs w:val="18"/>
              </w:rPr>
            </w:pPr>
            <w:r>
              <w:rPr>
                <w:rFonts w:ascii="Arial" w:hAnsi="Arial" w:cs="Arial"/>
                <w:sz w:val="18"/>
                <w:szCs w:val="18"/>
              </w:rPr>
              <w:t>0</w:t>
            </w:r>
          </w:p>
        </w:tc>
        <w:tc>
          <w:tcPr>
            <w:tcW w:w="851" w:type="dxa"/>
          </w:tcPr>
          <w:p w14:paraId="74D8C1C5" w14:textId="5B362D17" w:rsidR="002C2137" w:rsidRPr="008B7CE4" w:rsidRDefault="00922804" w:rsidP="005968A6">
            <w:pPr>
              <w:pStyle w:val="NoSpacing"/>
              <w:jc w:val="center"/>
              <w:rPr>
                <w:rFonts w:ascii="Arial" w:hAnsi="Arial" w:cs="Arial"/>
                <w:sz w:val="18"/>
                <w:szCs w:val="18"/>
              </w:rPr>
            </w:pPr>
            <w:r>
              <w:rPr>
                <w:rFonts w:ascii="Arial" w:hAnsi="Arial" w:cs="Arial"/>
                <w:sz w:val="18"/>
                <w:szCs w:val="18"/>
              </w:rPr>
              <w:t>0%</w:t>
            </w:r>
          </w:p>
        </w:tc>
      </w:tr>
      <w:tr w:rsidR="005968A6" w14:paraId="7B2904EB" w14:textId="77777777" w:rsidTr="00946031">
        <w:tc>
          <w:tcPr>
            <w:tcW w:w="3119" w:type="dxa"/>
          </w:tcPr>
          <w:p w14:paraId="0C69185B" w14:textId="456DB765" w:rsidR="002C2137" w:rsidRPr="008B7CE4" w:rsidRDefault="005968A6" w:rsidP="00525848">
            <w:pPr>
              <w:pStyle w:val="NoSpacing"/>
              <w:rPr>
                <w:rFonts w:ascii="Arial" w:hAnsi="Arial" w:cs="Arial"/>
                <w:sz w:val="18"/>
                <w:szCs w:val="18"/>
              </w:rPr>
            </w:pPr>
            <w:r>
              <w:rPr>
                <w:rFonts w:ascii="Arial" w:hAnsi="Arial" w:cs="Arial"/>
                <w:sz w:val="18"/>
                <w:szCs w:val="18"/>
              </w:rPr>
              <w:t>H – Individual Behaviours</w:t>
            </w:r>
          </w:p>
        </w:tc>
        <w:tc>
          <w:tcPr>
            <w:tcW w:w="850" w:type="dxa"/>
          </w:tcPr>
          <w:p w14:paraId="36D80A90" w14:textId="0CE8BDE3" w:rsidR="002C2137" w:rsidRPr="008B7CE4" w:rsidRDefault="006430BB" w:rsidP="005968A6">
            <w:pPr>
              <w:pStyle w:val="NoSpacing"/>
              <w:jc w:val="center"/>
              <w:rPr>
                <w:rFonts w:ascii="Arial" w:hAnsi="Arial" w:cs="Arial"/>
                <w:sz w:val="18"/>
                <w:szCs w:val="18"/>
              </w:rPr>
            </w:pPr>
            <w:r>
              <w:rPr>
                <w:rFonts w:ascii="Arial" w:hAnsi="Arial" w:cs="Arial"/>
                <w:sz w:val="18"/>
                <w:szCs w:val="18"/>
              </w:rPr>
              <w:t>0</w:t>
            </w:r>
          </w:p>
        </w:tc>
        <w:tc>
          <w:tcPr>
            <w:tcW w:w="709" w:type="dxa"/>
          </w:tcPr>
          <w:p w14:paraId="191A164C" w14:textId="7E070713" w:rsidR="002C2137" w:rsidRPr="008B7CE4" w:rsidRDefault="00CF4146" w:rsidP="005968A6">
            <w:pPr>
              <w:pStyle w:val="NoSpacing"/>
              <w:jc w:val="center"/>
              <w:rPr>
                <w:rFonts w:ascii="Arial" w:hAnsi="Arial" w:cs="Arial"/>
                <w:sz w:val="18"/>
                <w:szCs w:val="18"/>
              </w:rPr>
            </w:pPr>
            <w:r>
              <w:rPr>
                <w:rFonts w:ascii="Arial" w:hAnsi="Arial" w:cs="Arial"/>
                <w:sz w:val="18"/>
                <w:szCs w:val="18"/>
              </w:rPr>
              <w:t>0%</w:t>
            </w:r>
          </w:p>
        </w:tc>
        <w:tc>
          <w:tcPr>
            <w:tcW w:w="709" w:type="dxa"/>
          </w:tcPr>
          <w:p w14:paraId="18D62F3D" w14:textId="156CC063" w:rsidR="002C2137" w:rsidRPr="008B7CE4" w:rsidRDefault="00445BB0" w:rsidP="005968A6">
            <w:pPr>
              <w:pStyle w:val="NoSpacing"/>
              <w:jc w:val="center"/>
              <w:rPr>
                <w:rFonts w:ascii="Arial" w:hAnsi="Arial" w:cs="Arial"/>
                <w:sz w:val="18"/>
                <w:szCs w:val="18"/>
              </w:rPr>
            </w:pPr>
            <w:r>
              <w:rPr>
                <w:rFonts w:ascii="Arial" w:hAnsi="Arial" w:cs="Arial"/>
                <w:sz w:val="18"/>
                <w:szCs w:val="18"/>
              </w:rPr>
              <w:t>0</w:t>
            </w:r>
          </w:p>
        </w:tc>
        <w:tc>
          <w:tcPr>
            <w:tcW w:w="709" w:type="dxa"/>
          </w:tcPr>
          <w:p w14:paraId="6BDEF187" w14:textId="336FE20D" w:rsidR="002C2137" w:rsidRPr="008B7CE4" w:rsidRDefault="00D04F34" w:rsidP="005968A6">
            <w:pPr>
              <w:pStyle w:val="NoSpacing"/>
              <w:jc w:val="center"/>
              <w:rPr>
                <w:rFonts w:ascii="Arial" w:hAnsi="Arial" w:cs="Arial"/>
                <w:sz w:val="18"/>
                <w:szCs w:val="18"/>
              </w:rPr>
            </w:pPr>
            <w:r>
              <w:rPr>
                <w:rFonts w:ascii="Arial" w:hAnsi="Arial" w:cs="Arial"/>
                <w:sz w:val="18"/>
                <w:szCs w:val="18"/>
              </w:rPr>
              <w:t>0%</w:t>
            </w:r>
          </w:p>
        </w:tc>
        <w:tc>
          <w:tcPr>
            <w:tcW w:w="708" w:type="dxa"/>
          </w:tcPr>
          <w:p w14:paraId="62E4B4FD" w14:textId="122C495F" w:rsidR="002C2137" w:rsidRPr="008B7CE4" w:rsidRDefault="00D079A6" w:rsidP="005968A6">
            <w:pPr>
              <w:pStyle w:val="NoSpacing"/>
              <w:jc w:val="center"/>
              <w:rPr>
                <w:rFonts w:ascii="Arial" w:hAnsi="Arial" w:cs="Arial"/>
                <w:sz w:val="18"/>
                <w:szCs w:val="18"/>
              </w:rPr>
            </w:pPr>
            <w:r>
              <w:rPr>
                <w:rFonts w:ascii="Arial" w:hAnsi="Arial" w:cs="Arial"/>
                <w:sz w:val="18"/>
                <w:szCs w:val="18"/>
              </w:rPr>
              <w:t>0</w:t>
            </w:r>
          </w:p>
        </w:tc>
        <w:tc>
          <w:tcPr>
            <w:tcW w:w="709" w:type="dxa"/>
          </w:tcPr>
          <w:p w14:paraId="7B002BF1" w14:textId="47EDBEA6" w:rsidR="002C2137" w:rsidRPr="008B7CE4" w:rsidRDefault="00D079A6" w:rsidP="005968A6">
            <w:pPr>
              <w:pStyle w:val="NoSpacing"/>
              <w:jc w:val="center"/>
              <w:rPr>
                <w:rFonts w:ascii="Arial" w:hAnsi="Arial" w:cs="Arial"/>
                <w:sz w:val="18"/>
                <w:szCs w:val="18"/>
              </w:rPr>
            </w:pPr>
            <w:r>
              <w:rPr>
                <w:rFonts w:ascii="Arial" w:hAnsi="Arial" w:cs="Arial"/>
                <w:sz w:val="18"/>
                <w:szCs w:val="18"/>
              </w:rPr>
              <w:t>0%</w:t>
            </w:r>
          </w:p>
        </w:tc>
        <w:tc>
          <w:tcPr>
            <w:tcW w:w="709" w:type="dxa"/>
          </w:tcPr>
          <w:p w14:paraId="50A2BB2E" w14:textId="4B9C12A0" w:rsidR="002C2137" w:rsidRPr="008B7CE4" w:rsidRDefault="00A34CD2" w:rsidP="005968A6">
            <w:pPr>
              <w:pStyle w:val="NoSpacing"/>
              <w:jc w:val="center"/>
              <w:rPr>
                <w:rFonts w:ascii="Arial" w:hAnsi="Arial" w:cs="Arial"/>
                <w:sz w:val="18"/>
                <w:szCs w:val="18"/>
              </w:rPr>
            </w:pPr>
            <w:r>
              <w:rPr>
                <w:rFonts w:ascii="Arial" w:hAnsi="Arial" w:cs="Arial"/>
                <w:sz w:val="18"/>
                <w:szCs w:val="18"/>
              </w:rPr>
              <w:t>1</w:t>
            </w:r>
          </w:p>
        </w:tc>
        <w:tc>
          <w:tcPr>
            <w:tcW w:w="709" w:type="dxa"/>
          </w:tcPr>
          <w:p w14:paraId="0DF3ACA7" w14:textId="70798DCA" w:rsidR="002C2137" w:rsidRPr="008B7CE4" w:rsidRDefault="006E4678" w:rsidP="005968A6">
            <w:pPr>
              <w:pStyle w:val="NoSpacing"/>
              <w:jc w:val="center"/>
              <w:rPr>
                <w:rFonts w:ascii="Arial" w:hAnsi="Arial" w:cs="Arial"/>
                <w:sz w:val="18"/>
                <w:szCs w:val="18"/>
              </w:rPr>
            </w:pPr>
            <w:r>
              <w:rPr>
                <w:rFonts w:ascii="Arial" w:hAnsi="Arial" w:cs="Arial"/>
                <w:sz w:val="18"/>
                <w:szCs w:val="18"/>
              </w:rPr>
              <w:t>2</w:t>
            </w:r>
            <w:r w:rsidR="00A34CD2">
              <w:rPr>
                <w:rFonts w:ascii="Arial" w:hAnsi="Arial" w:cs="Arial"/>
                <w:sz w:val="18"/>
                <w:szCs w:val="18"/>
              </w:rPr>
              <w:t>%</w:t>
            </w:r>
          </w:p>
        </w:tc>
        <w:tc>
          <w:tcPr>
            <w:tcW w:w="708" w:type="dxa"/>
          </w:tcPr>
          <w:p w14:paraId="58334D72" w14:textId="266259A4" w:rsidR="002C2137" w:rsidRPr="008B7CE4" w:rsidRDefault="00922804" w:rsidP="005968A6">
            <w:pPr>
              <w:pStyle w:val="NoSpacing"/>
              <w:jc w:val="center"/>
              <w:rPr>
                <w:rFonts w:ascii="Arial" w:hAnsi="Arial" w:cs="Arial"/>
                <w:sz w:val="18"/>
                <w:szCs w:val="18"/>
              </w:rPr>
            </w:pPr>
            <w:r>
              <w:rPr>
                <w:rFonts w:ascii="Arial" w:hAnsi="Arial" w:cs="Arial"/>
                <w:sz w:val="18"/>
                <w:szCs w:val="18"/>
              </w:rPr>
              <w:t>1</w:t>
            </w:r>
          </w:p>
        </w:tc>
        <w:tc>
          <w:tcPr>
            <w:tcW w:w="851" w:type="dxa"/>
          </w:tcPr>
          <w:p w14:paraId="432EF2E5" w14:textId="0F938C97" w:rsidR="002C2137" w:rsidRPr="008B7CE4" w:rsidRDefault="00922804" w:rsidP="005968A6">
            <w:pPr>
              <w:pStyle w:val="NoSpacing"/>
              <w:jc w:val="center"/>
              <w:rPr>
                <w:rFonts w:ascii="Arial" w:hAnsi="Arial" w:cs="Arial"/>
                <w:sz w:val="18"/>
                <w:szCs w:val="18"/>
              </w:rPr>
            </w:pPr>
            <w:r>
              <w:rPr>
                <w:rFonts w:ascii="Arial" w:hAnsi="Arial" w:cs="Arial"/>
                <w:sz w:val="18"/>
                <w:szCs w:val="18"/>
              </w:rPr>
              <w:t>1%</w:t>
            </w:r>
          </w:p>
        </w:tc>
      </w:tr>
      <w:tr w:rsidR="005968A6" w14:paraId="7E610B15" w14:textId="77777777" w:rsidTr="00946031">
        <w:tc>
          <w:tcPr>
            <w:tcW w:w="3119" w:type="dxa"/>
          </w:tcPr>
          <w:p w14:paraId="6FAEA161" w14:textId="6516344C" w:rsidR="002C2137" w:rsidRPr="008B7CE4" w:rsidRDefault="006430BB" w:rsidP="00525848">
            <w:pPr>
              <w:pStyle w:val="NoSpacing"/>
              <w:rPr>
                <w:rFonts w:ascii="Arial" w:hAnsi="Arial" w:cs="Arial"/>
                <w:sz w:val="18"/>
                <w:szCs w:val="18"/>
              </w:rPr>
            </w:pPr>
            <w:r>
              <w:rPr>
                <w:rFonts w:ascii="Arial" w:hAnsi="Arial" w:cs="Arial"/>
                <w:sz w:val="18"/>
                <w:szCs w:val="18"/>
              </w:rPr>
              <w:t>L – Other</w:t>
            </w:r>
          </w:p>
        </w:tc>
        <w:tc>
          <w:tcPr>
            <w:tcW w:w="850" w:type="dxa"/>
          </w:tcPr>
          <w:p w14:paraId="197209BD" w14:textId="57C96669" w:rsidR="002C2137" w:rsidRPr="008B7CE4" w:rsidRDefault="006430BB" w:rsidP="005968A6">
            <w:pPr>
              <w:pStyle w:val="NoSpacing"/>
              <w:jc w:val="center"/>
              <w:rPr>
                <w:rFonts w:ascii="Arial" w:hAnsi="Arial" w:cs="Arial"/>
                <w:sz w:val="18"/>
                <w:szCs w:val="18"/>
              </w:rPr>
            </w:pPr>
            <w:r>
              <w:rPr>
                <w:rFonts w:ascii="Arial" w:hAnsi="Arial" w:cs="Arial"/>
                <w:sz w:val="18"/>
                <w:szCs w:val="18"/>
              </w:rPr>
              <w:t>0</w:t>
            </w:r>
          </w:p>
        </w:tc>
        <w:tc>
          <w:tcPr>
            <w:tcW w:w="709" w:type="dxa"/>
          </w:tcPr>
          <w:p w14:paraId="46EC691B" w14:textId="2736ABDE" w:rsidR="002C2137" w:rsidRPr="008B7CE4" w:rsidRDefault="00CF4146" w:rsidP="005968A6">
            <w:pPr>
              <w:pStyle w:val="NoSpacing"/>
              <w:jc w:val="center"/>
              <w:rPr>
                <w:rFonts w:ascii="Arial" w:hAnsi="Arial" w:cs="Arial"/>
                <w:sz w:val="18"/>
                <w:szCs w:val="18"/>
              </w:rPr>
            </w:pPr>
            <w:r>
              <w:rPr>
                <w:rFonts w:ascii="Arial" w:hAnsi="Arial" w:cs="Arial"/>
                <w:sz w:val="18"/>
                <w:szCs w:val="18"/>
              </w:rPr>
              <w:t>0%</w:t>
            </w:r>
          </w:p>
        </w:tc>
        <w:tc>
          <w:tcPr>
            <w:tcW w:w="709" w:type="dxa"/>
          </w:tcPr>
          <w:p w14:paraId="76891BA7" w14:textId="081D4B9E" w:rsidR="002C2137" w:rsidRPr="008B7CE4" w:rsidRDefault="00445BB0" w:rsidP="005968A6">
            <w:pPr>
              <w:pStyle w:val="NoSpacing"/>
              <w:jc w:val="center"/>
              <w:rPr>
                <w:rFonts w:ascii="Arial" w:hAnsi="Arial" w:cs="Arial"/>
                <w:sz w:val="18"/>
                <w:szCs w:val="18"/>
              </w:rPr>
            </w:pPr>
            <w:r>
              <w:rPr>
                <w:rFonts w:ascii="Arial" w:hAnsi="Arial" w:cs="Arial"/>
                <w:sz w:val="18"/>
                <w:szCs w:val="18"/>
              </w:rPr>
              <w:t>0</w:t>
            </w:r>
          </w:p>
        </w:tc>
        <w:tc>
          <w:tcPr>
            <w:tcW w:w="709" w:type="dxa"/>
          </w:tcPr>
          <w:p w14:paraId="04F6D6A0" w14:textId="393B597D" w:rsidR="002C2137" w:rsidRPr="008B7CE4" w:rsidRDefault="00D04F34" w:rsidP="005968A6">
            <w:pPr>
              <w:pStyle w:val="NoSpacing"/>
              <w:jc w:val="center"/>
              <w:rPr>
                <w:rFonts w:ascii="Arial" w:hAnsi="Arial" w:cs="Arial"/>
                <w:sz w:val="18"/>
                <w:szCs w:val="18"/>
              </w:rPr>
            </w:pPr>
            <w:r>
              <w:rPr>
                <w:rFonts w:ascii="Arial" w:hAnsi="Arial" w:cs="Arial"/>
                <w:sz w:val="18"/>
                <w:szCs w:val="18"/>
              </w:rPr>
              <w:t>0%</w:t>
            </w:r>
          </w:p>
        </w:tc>
        <w:tc>
          <w:tcPr>
            <w:tcW w:w="708" w:type="dxa"/>
          </w:tcPr>
          <w:p w14:paraId="0C945C78" w14:textId="48076D0B" w:rsidR="002C2137" w:rsidRPr="008B7CE4" w:rsidRDefault="00D079A6" w:rsidP="005968A6">
            <w:pPr>
              <w:pStyle w:val="NoSpacing"/>
              <w:jc w:val="center"/>
              <w:rPr>
                <w:rFonts w:ascii="Arial" w:hAnsi="Arial" w:cs="Arial"/>
                <w:sz w:val="18"/>
                <w:szCs w:val="18"/>
              </w:rPr>
            </w:pPr>
            <w:r>
              <w:rPr>
                <w:rFonts w:ascii="Arial" w:hAnsi="Arial" w:cs="Arial"/>
                <w:sz w:val="18"/>
                <w:szCs w:val="18"/>
              </w:rPr>
              <w:t>0</w:t>
            </w:r>
          </w:p>
        </w:tc>
        <w:tc>
          <w:tcPr>
            <w:tcW w:w="709" w:type="dxa"/>
          </w:tcPr>
          <w:p w14:paraId="32AC1EBE" w14:textId="4FE6390C" w:rsidR="002C2137" w:rsidRPr="008B7CE4" w:rsidRDefault="00D079A6" w:rsidP="005968A6">
            <w:pPr>
              <w:pStyle w:val="NoSpacing"/>
              <w:jc w:val="center"/>
              <w:rPr>
                <w:rFonts w:ascii="Arial" w:hAnsi="Arial" w:cs="Arial"/>
                <w:sz w:val="18"/>
                <w:szCs w:val="18"/>
              </w:rPr>
            </w:pPr>
            <w:r>
              <w:rPr>
                <w:rFonts w:ascii="Arial" w:hAnsi="Arial" w:cs="Arial"/>
                <w:sz w:val="18"/>
                <w:szCs w:val="18"/>
              </w:rPr>
              <w:t>0%</w:t>
            </w:r>
          </w:p>
        </w:tc>
        <w:tc>
          <w:tcPr>
            <w:tcW w:w="709" w:type="dxa"/>
          </w:tcPr>
          <w:p w14:paraId="10242CE1" w14:textId="3D835A5E" w:rsidR="002C2137" w:rsidRPr="008B7CE4" w:rsidRDefault="00A34CD2" w:rsidP="005968A6">
            <w:pPr>
              <w:pStyle w:val="NoSpacing"/>
              <w:jc w:val="center"/>
              <w:rPr>
                <w:rFonts w:ascii="Arial" w:hAnsi="Arial" w:cs="Arial"/>
                <w:sz w:val="18"/>
                <w:szCs w:val="18"/>
              </w:rPr>
            </w:pPr>
            <w:r>
              <w:rPr>
                <w:rFonts w:ascii="Arial" w:hAnsi="Arial" w:cs="Arial"/>
                <w:sz w:val="18"/>
                <w:szCs w:val="18"/>
              </w:rPr>
              <w:t>0</w:t>
            </w:r>
          </w:p>
        </w:tc>
        <w:tc>
          <w:tcPr>
            <w:tcW w:w="709" w:type="dxa"/>
          </w:tcPr>
          <w:p w14:paraId="56DA5CA6" w14:textId="15C7B515" w:rsidR="002C2137" w:rsidRPr="008B7CE4" w:rsidRDefault="00A34CD2" w:rsidP="005968A6">
            <w:pPr>
              <w:pStyle w:val="NoSpacing"/>
              <w:jc w:val="center"/>
              <w:rPr>
                <w:rFonts w:ascii="Arial" w:hAnsi="Arial" w:cs="Arial"/>
                <w:sz w:val="18"/>
                <w:szCs w:val="18"/>
              </w:rPr>
            </w:pPr>
            <w:r>
              <w:rPr>
                <w:rFonts w:ascii="Arial" w:hAnsi="Arial" w:cs="Arial"/>
                <w:sz w:val="18"/>
                <w:szCs w:val="18"/>
              </w:rPr>
              <w:t>0%</w:t>
            </w:r>
          </w:p>
        </w:tc>
        <w:tc>
          <w:tcPr>
            <w:tcW w:w="708" w:type="dxa"/>
          </w:tcPr>
          <w:p w14:paraId="12212CE4" w14:textId="2615B921" w:rsidR="002C2137" w:rsidRPr="008B7CE4" w:rsidRDefault="00922804" w:rsidP="005968A6">
            <w:pPr>
              <w:pStyle w:val="NoSpacing"/>
              <w:jc w:val="center"/>
              <w:rPr>
                <w:rFonts w:ascii="Arial" w:hAnsi="Arial" w:cs="Arial"/>
                <w:sz w:val="18"/>
                <w:szCs w:val="18"/>
              </w:rPr>
            </w:pPr>
            <w:r>
              <w:rPr>
                <w:rFonts w:ascii="Arial" w:hAnsi="Arial" w:cs="Arial"/>
                <w:sz w:val="18"/>
                <w:szCs w:val="18"/>
              </w:rPr>
              <w:t>0</w:t>
            </w:r>
          </w:p>
        </w:tc>
        <w:tc>
          <w:tcPr>
            <w:tcW w:w="851" w:type="dxa"/>
          </w:tcPr>
          <w:p w14:paraId="1DC3DF7A" w14:textId="1B0A6347" w:rsidR="002C2137" w:rsidRPr="008B7CE4" w:rsidRDefault="00652372" w:rsidP="005968A6">
            <w:pPr>
              <w:pStyle w:val="NoSpacing"/>
              <w:jc w:val="center"/>
              <w:rPr>
                <w:rFonts w:ascii="Arial" w:hAnsi="Arial" w:cs="Arial"/>
                <w:sz w:val="18"/>
                <w:szCs w:val="18"/>
              </w:rPr>
            </w:pPr>
            <w:r>
              <w:rPr>
                <w:rFonts w:ascii="Arial" w:hAnsi="Arial" w:cs="Arial"/>
                <w:sz w:val="18"/>
                <w:szCs w:val="18"/>
              </w:rPr>
              <w:t>0%</w:t>
            </w:r>
          </w:p>
        </w:tc>
      </w:tr>
      <w:tr w:rsidR="005968A6" w14:paraId="2799F5DA" w14:textId="77777777" w:rsidTr="00946031">
        <w:tc>
          <w:tcPr>
            <w:tcW w:w="3119" w:type="dxa"/>
            <w:shd w:val="clear" w:color="auto" w:fill="DBE5F1" w:themeFill="accent1" w:themeFillTint="33"/>
          </w:tcPr>
          <w:p w14:paraId="6BF31492" w14:textId="2AC154A2" w:rsidR="002C2137" w:rsidRPr="006430BB" w:rsidRDefault="006430BB" w:rsidP="006430BB">
            <w:pPr>
              <w:pStyle w:val="NoSpacing"/>
              <w:jc w:val="center"/>
              <w:rPr>
                <w:rFonts w:ascii="Arial" w:hAnsi="Arial" w:cs="Arial"/>
                <w:b/>
                <w:bCs/>
                <w:sz w:val="18"/>
                <w:szCs w:val="18"/>
              </w:rPr>
            </w:pPr>
            <w:r w:rsidRPr="006430BB">
              <w:rPr>
                <w:rFonts w:ascii="Arial" w:hAnsi="Arial" w:cs="Arial"/>
                <w:b/>
                <w:bCs/>
                <w:sz w:val="18"/>
                <w:szCs w:val="18"/>
              </w:rPr>
              <w:t>Ethnicity Total</w:t>
            </w:r>
          </w:p>
        </w:tc>
        <w:tc>
          <w:tcPr>
            <w:tcW w:w="850" w:type="dxa"/>
            <w:shd w:val="clear" w:color="auto" w:fill="DBE5F1" w:themeFill="accent1" w:themeFillTint="33"/>
          </w:tcPr>
          <w:p w14:paraId="67690D43" w14:textId="0B4F5AD0" w:rsidR="002C2137" w:rsidRPr="006430BB" w:rsidRDefault="00CF4146" w:rsidP="006430BB">
            <w:pPr>
              <w:pStyle w:val="NoSpacing"/>
              <w:jc w:val="center"/>
              <w:rPr>
                <w:rFonts w:ascii="Arial" w:hAnsi="Arial" w:cs="Arial"/>
                <w:b/>
                <w:bCs/>
                <w:sz w:val="18"/>
                <w:szCs w:val="18"/>
              </w:rPr>
            </w:pPr>
            <w:r>
              <w:rPr>
                <w:rFonts w:ascii="Arial" w:hAnsi="Arial" w:cs="Arial"/>
                <w:b/>
                <w:bCs/>
                <w:sz w:val="18"/>
                <w:szCs w:val="18"/>
              </w:rPr>
              <w:t>41</w:t>
            </w:r>
          </w:p>
        </w:tc>
        <w:tc>
          <w:tcPr>
            <w:tcW w:w="709" w:type="dxa"/>
            <w:shd w:val="clear" w:color="auto" w:fill="DBE5F1" w:themeFill="accent1" w:themeFillTint="33"/>
          </w:tcPr>
          <w:p w14:paraId="442EB6A8" w14:textId="26DAD472" w:rsidR="002C2137" w:rsidRPr="006430BB" w:rsidRDefault="00CF4146" w:rsidP="006430BB">
            <w:pPr>
              <w:pStyle w:val="NoSpacing"/>
              <w:jc w:val="center"/>
              <w:rPr>
                <w:rFonts w:ascii="Arial" w:hAnsi="Arial" w:cs="Arial"/>
                <w:b/>
                <w:bCs/>
                <w:sz w:val="18"/>
                <w:szCs w:val="18"/>
              </w:rPr>
            </w:pPr>
            <w:r>
              <w:rPr>
                <w:rFonts w:ascii="Arial" w:hAnsi="Arial" w:cs="Arial"/>
                <w:b/>
                <w:bCs/>
                <w:sz w:val="18"/>
                <w:szCs w:val="18"/>
              </w:rPr>
              <w:t>100%</w:t>
            </w:r>
          </w:p>
        </w:tc>
        <w:tc>
          <w:tcPr>
            <w:tcW w:w="709" w:type="dxa"/>
            <w:shd w:val="clear" w:color="auto" w:fill="DBE5F1" w:themeFill="accent1" w:themeFillTint="33"/>
          </w:tcPr>
          <w:p w14:paraId="4F221369" w14:textId="5254A26D" w:rsidR="002C2137" w:rsidRPr="006430BB" w:rsidRDefault="00445BB0" w:rsidP="006430BB">
            <w:pPr>
              <w:pStyle w:val="NoSpacing"/>
              <w:jc w:val="center"/>
              <w:rPr>
                <w:rFonts w:ascii="Arial" w:hAnsi="Arial" w:cs="Arial"/>
                <w:b/>
                <w:bCs/>
                <w:sz w:val="18"/>
                <w:szCs w:val="18"/>
              </w:rPr>
            </w:pPr>
            <w:r>
              <w:rPr>
                <w:rFonts w:ascii="Arial" w:hAnsi="Arial" w:cs="Arial"/>
                <w:b/>
                <w:bCs/>
                <w:sz w:val="18"/>
                <w:szCs w:val="18"/>
              </w:rPr>
              <w:t>29</w:t>
            </w:r>
          </w:p>
        </w:tc>
        <w:tc>
          <w:tcPr>
            <w:tcW w:w="709" w:type="dxa"/>
            <w:shd w:val="clear" w:color="auto" w:fill="DBE5F1" w:themeFill="accent1" w:themeFillTint="33"/>
          </w:tcPr>
          <w:p w14:paraId="694F8ED0" w14:textId="35DE5D73" w:rsidR="002C2137" w:rsidRPr="006430BB" w:rsidRDefault="00D04F34" w:rsidP="006430BB">
            <w:pPr>
              <w:pStyle w:val="NoSpacing"/>
              <w:jc w:val="center"/>
              <w:rPr>
                <w:rFonts w:ascii="Arial" w:hAnsi="Arial" w:cs="Arial"/>
                <w:b/>
                <w:bCs/>
                <w:sz w:val="18"/>
                <w:szCs w:val="18"/>
              </w:rPr>
            </w:pPr>
            <w:r>
              <w:rPr>
                <w:rFonts w:ascii="Arial" w:hAnsi="Arial" w:cs="Arial"/>
                <w:b/>
                <w:bCs/>
                <w:sz w:val="18"/>
                <w:szCs w:val="18"/>
              </w:rPr>
              <w:t>100%</w:t>
            </w:r>
          </w:p>
        </w:tc>
        <w:tc>
          <w:tcPr>
            <w:tcW w:w="708" w:type="dxa"/>
            <w:shd w:val="clear" w:color="auto" w:fill="DBE5F1" w:themeFill="accent1" w:themeFillTint="33"/>
          </w:tcPr>
          <w:p w14:paraId="2C26C271" w14:textId="75A9581B" w:rsidR="002C2137" w:rsidRPr="006430BB" w:rsidRDefault="00D079A6" w:rsidP="006430BB">
            <w:pPr>
              <w:pStyle w:val="NoSpacing"/>
              <w:jc w:val="center"/>
              <w:rPr>
                <w:rFonts w:ascii="Arial" w:hAnsi="Arial" w:cs="Arial"/>
                <w:b/>
                <w:bCs/>
                <w:sz w:val="18"/>
                <w:szCs w:val="18"/>
              </w:rPr>
            </w:pPr>
            <w:r>
              <w:rPr>
                <w:rFonts w:ascii="Arial" w:hAnsi="Arial" w:cs="Arial"/>
                <w:b/>
                <w:bCs/>
                <w:sz w:val="18"/>
                <w:szCs w:val="18"/>
              </w:rPr>
              <w:t>23</w:t>
            </w:r>
          </w:p>
        </w:tc>
        <w:tc>
          <w:tcPr>
            <w:tcW w:w="709" w:type="dxa"/>
            <w:shd w:val="clear" w:color="auto" w:fill="DBE5F1" w:themeFill="accent1" w:themeFillTint="33"/>
          </w:tcPr>
          <w:p w14:paraId="65FE2CB6" w14:textId="6E718F77" w:rsidR="002C2137" w:rsidRPr="006430BB" w:rsidRDefault="00D079A6" w:rsidP="006430BB">
            <w:pPr>
              <w:pStyle w:val="NoSpacing"/>
              <w:jc w:val="center"/>
              <w:rPr>
                <w:rFonts w:ascii="Arial" w:hAnsi="Arial" w:cs="Arial"/>
                <w:b/>
                <w:bCs/>
                <w:sz w:val="18"/>
                <w:szCs w:val="18"/>
              </w:rPr>
            </w:pPr>
            <w:r>
              <w:rPr>
                <w:rFonts w:ascii="Arial" w:hAnsi="Arial" w:cs="Arial"/>
                <w:b/>
                <w:bCs/>
                <w:sz w:val="18"/>
                <w:szCs w:val="18"/>
              </w:rPr>
              <w:t>100%</w:t>
            </w:r>
          </w:p>
        </w:tc>
        <w:tc>
          <w:tcPr>
            <w:tcW w:w="709" w:type="dxa"/>
            <w:shd w:val="clear" w:color="auto" w:fill="DBE5F1" w:themeFill="accent1" w:themeFillTint="33"/>
          </w:tcPr>
          <w:p w14:paraId="63061CC7" w14:textId="7F197B74" w:rsidR="002C2137" w:rsidRPr="006430BB" w:rsidRDefault="006B7010" w:rsidP="006430BB">
            <w:pPr>
              <w:pStyle w:val="NoSpacing"/>
              <w:jc w:val="center"/>
              <w:rPr>
                <w:rFonts w:ascii="Arial" w:hAnsi="Arial" w:cs="Arial"/>
                <w:b/>
                <w:bCs/>
                <w:sz w:val="18"/>
                <w:szCs w:val="18"/>
              </w:rPr>
            </w:pPr>
            <w:r>
              <w:rPr>
                <w:rFonts w:ascii="Arial" w:hAnsi="Arial" w:cs="Arial"/>
                <w:b/>
                <w:bCs/>
                <w:sz w:val="18"/>
                <w:szCs w:val="18"/>
              </w:rPr>
              <w:t>4</w:t>
            </w:r>
            <w:r w:rsidR="00654B99">
              <w:rPr>
                <w:rFonts w:ascii="Arial" w:hAnsi="Arial" w:cs="Arial"/>
                <w:b/>
                <w:bCs/>
                <w:sz w:val="18"/>
                <w:szCs w:val="18"/>
              </w:rPr>
              <w:t>1</w:t>
            </w:r>
          </w:p>
        </w:tc>
        <w:tc>
          <w:tcPr>
            <w:tcW w:w="709" w:type="dxa"/>
            <w:shd w:val="clear" w:color="auto" w:fill="DBE5F1" w:themeFill="accent1" w:themeFillTint="33"/>
          </w:tcPr>
          <w:p w14:paraId="7C8AF640" w14:textId="16526B41" w:rsidR="002C2137" w:rsidRPr="006430BB" w:rsidRDefault="00A34CD2" w:rsidP="006430BB">
            <w:pPr>
              <w:pStyle w:val="NoSpacing"/>
              <w:jc w:val="center"/>
              <w:rPr>
                <w:rFonts w:ascii="Arial" w:hAnsi="Arial" w:cs="Arial"/>
                <w:b/>
                <w:bCs/>
                <w:sz w:val="18"/>
                <w:szCs w:val="18"/>
              </w:rPr>
            </w:pPr>
            <w:r>
              <w:rPr>
                <w:rFonts w:ascii="Arial" w:hAnsi="Arial" w:cs="Arial"/>
                <w:b/>
                <w:bCs/>
                <w:sz w:val="18"/>
                <w:szCs w:val="18"/>
              </w:rPr>
              <w:t>100%</w:t>
            </w:r>
          </w:p>
        </w:tc>
        <w:tc>
          <w:tcPr>
            <w:tcW w:w="708" w:type="dxa"/>
            <w:shd w:val="clear" w:color="auto" w:fill="DBE5F1" w:themeFill="accent1" w:themeFillTint="33"/>
          </w:tcPr>
          <w:p w14:paraId="7A15EE08" w14:textId="3DB7C68C" w:rsidR="002C2137" w:rsidRPr="006430BB" w:rsidRDefault="00922804" w:rsidP="006430BB">
            <w:pPr>
              <w:pStyle w:val="NoSpacing"/>
              <w:jc w:val="center"/>
              <w:rPr>
                <w:rFonts w:ascii="Arial" w:hAnsi="Arial" w:cs="Arial"/>
                <w:b/>
                <w:bCs/>
                <w:sz w:val="18"/>
                <w:szCs w:val="18"/>
              </w:rPr>
            </w:pPr>
            <w:r>
              <w:rPr>
                <w:rFonts w:ascii="Arial" w:hAnsi="Arial" w:cs="Arial"/>
                <w:b/>
                <w:bCs/>
                <w:sz w:val="18"/>
                <w:szCs w:val="18"/>
              </w:rPr>
              <w:t>134</w:t>
            </w:r>
          </w:p>
        </w:tc>
        <w:tc>
          <w:tcPr>
            <w:tcW w:w="851" w:type="dxa"/>
            <w:shd w:val="clear" w:color="auto" w:fill="DBE5F1" w:themeFill="accent1" w:themeFillTint="33"/>
          </w:tcPr>
          <w:p w14:paraId="3659A19E" w14:textId="48134446" w:rsidR="002C2137" w:rsidRPr="006430BB" w:rsidRDefault="00946031" w:rsidP="006430BB">
            <w:pPr>
              <w:pStyle w:val="NoSpacing"/>
              <w:jc w:val="center"/>
              <w:rPr>
                <w:rFonts w:ascii="Arial" w:hAnsi="Arial" w:cs="Arial"/>
                <w:b/>
                <w:bCs/>
                <w:sz w:val="18"/>
                <w:szCs w:val="18"/>
              </w:rPr>
            </w:pPr>
            <w:r>
              <w:rPr>
                <w:rFonts w:ascii="Arial" w:hAnsi="Arial" w:cs="Arial"/>
                <w:b/>
                <w:bCs/>
                <w:sz w:val="18"/>
                <w:szCs w:val="18"/>
              </w:rPr>
              <w:t>100%</w:t>
            </w:r>
          </w:p>
        </w:tc>
      </w:tr>
    </w:tbl>
    <w:p w14:paraId="60AC4D54" w14:textId="77777777" w:rsidR="006430BB" w:rsidRDefault="006430BB" w:rsidP="00525848">
      <w:pPr>
        <w:pStyle w:val="NoSpacing"/>
        <w:rPr>
          <w:rFonts w:ascii="Arial" w:hAnsi="Arial" w:cs="Arial"/>
          <w:color w:val="FF0000"/>
          <w:sz w:val="24"/>
          <w:szCs w:val="24"/>
        </w:rPr>
      </w:pPr>
    </w:p>
    <w:p w14:paraId="4BABDC1D" w14:textId="77777777" w:rsidR="006430BB" w:rsidRDefault="006430BB" w:rsidP="00525848">
      <w:pPr>
        <w:pStyle w:val="NoSpacing"/>
        <w:rPr>
          <w:rFonts w:ascii="Arial" w:hAnsi="Arial" w:cs="Arial"/>
          <w:color w:val="FF0000"/>
          <w:sz w:val="24"/>
          <w:szCs w:val="24"/>
        </w:rPr>
      </w:pPr>
    </w:p>
    <w:tbl>
      <w:tblPr>
        <w:tblStyle w:val="TableGrid"/>
        <w:tblW w:w="10490" w:type="dxa"/>
        <w:tblInd w:w="-567" w:type="dxa"/>
        <w:tblLayout w:type="fixed"/>
        <w:tblLook w:val="04A0" w:firstRow="1" w:lastRow="0" w:firstColumn="1" w:lastColumn="0" w:noHBand="0" w:noVBand="1"/>
      </w:tblPr>
      <w:tblGrid>
        <w:gridCol w:w="3119"/>
        <w:gridCol w:w="850"/>
        <w:gridCol w:w="709"/>
        <w:gridCol w:w="709"/>
        <w:gridCol w:w="709"/>
        <w:gridCol w:w="708"/>
        <w:gridCol w:w="709"/>
        <w:gridCol w:w="709"/>
        <w:gridCol w:w="709"/>
        <w:gridCol w:w="708"/>
        <w:gridCol w:w="851"/>
      </w:tblGrid>
      <w:tr w:rsidR="006430BB" w14:paraId="091D967F" w14:textId="77777777" w:rsidTr="00946031">
        <w:tc>
          <w:tcPr>
            <w:tcW w:w="3119" w:type="dxa"/>
            <w:tcBorders>
              <w:top w:val="nil"/>
              <w:left w:val="nil"/>
              <w:bottom w:val="nil"/>
              <w:right w:val="single" w:sz="4" w:space="0" w:color="auto"/>
            </w:tcBorders>
          </w:tcPr>
          <w:p w14:paraId="1B282D4A" w14:textId="77777777" w:rsidR="006430BB" w:rsidRPr="008B7CE4" w:rsidRDefault="006430BB" w:rsidP="0080729F">
            <w:pPr>
              <w:pStyle w:val="NoSpacing"/>
              <w:rPr>
                <w:rFonts w:ascii="Arial" w:hAnsi="Arial" w:cs="Arial"/>
                <w:sz w:val="18"/>
                <w:szCs w:val="18"/>
              </w:rPr>
            </w:pPr>
          </w:p>
        </w:tc>
        <w:tc>
          <w:tcPr>
            <w:tcW w:w="737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5E20CF" w14:textId="6BD07460" w:rsidR="006430BB" w:rsidRPr="00840508" w:rsidRDefault="006430BB" w:rsidP="0080729F">
            <w:pPr>
              <w:pStyle w:val="NoSpacing"/>
              <w:jc w:val="center"/>
              <w:rPr>
                <w:rFonts w:ascii="Arial" w:hAnsi="Arial" w:cs="Arial"/>
                <w:b/>
                <w:bCs/>
                <w:sz w:val="18"/>
                <w:szCs w:val="18"/>
              </w:rPr>
            </w:pPr>
            <w:r>
              <w:rPr>
                <w:rFonts w:ascii="Arial" w:hAnsi="Arial" w:cs="Arial"/>
                <w:b/>
                <w:bCs/>
                <w:sz w:val="18"/>
                <w:szCs w:val="18"/>
              </w:rPr>
              <w:t>Mixed</w:t>
            </w:r>
            <w:r w:rsidRPr="00840508">
              <w:rPr>
                <w:rFonts w:ascii="Arial" w:hAnsi="Arial" w:cs="Arial"/>
                <w:b/>
                <w:bCs/>
                <w:sz w:val="18"/>
                <w:szCs w:val="18"/>
              </w:rPr>
              <w:t xml:space="preserve"> Ethnicity Complaint Strands</w:t>
            </w:r>
          </w:p>
        </w:tc>
      </w:tr>
      <w:tr w:rsidR="006430BB" w14:paraId="3DCC42E8" w14:textId="77777777" w:rsidTr="00946031">
        <w:tc>
          <w:tcPr>
            <w:tcW w:w="3119" w:type="dxa"/>
            <w:tcBorders>
              <w:top w:val="single" w:sz="4" w:space="0" w:color="auto"/>
            </w:tcBorders>
            <w:shd w:val="clear" w:color="auto" w:fill="DBE5F1" w:themeFill="accent1" w:themeFillTint="33"/>
          </w:tcPr>
          <w:p w14:paraId="4F232BD3" w14:textId="77777777" w:rsidR="006430BB" w:rsidRPr="00840508" w:rsidRDefault="006430BB" w:rsidP="0080729F">
            <w:pPr>
              <w:pStyle w:val="NoSpacing"/>
              <w:rPr>
                <w:rFonts w:ascii="Arial" w:hAnsi="Arial" w:cs="Arial"/>
                <w:b/>
                <w:bCs/>
                <w:sz w:val="18"/>
                <w:szCs w:val="18"/>
              </w:rPr>
            </w:pPr>
            <w:r w:rsidRPr="00840508">
              <w:rPr>
                <w:rFonts w:ascii="Arial" w:hAnsi="Arial" w:cs="Arial"/>
                <w:b/>
                <w:bCs/>
                <w:sz w:val="18"/>
                <w:szCs w:val="18"/>
              </w:rPr>
              <w:t>Category</w:t>
            </w:r>
          </w:p>
        </w:tc>
        <w:tc>
          <w:tcPr>
            <w:tcW w:w="850" w:type="dxa"/>
            <w:tcBorders>
              <w:top w:val="single" w:sz="4" w:space="0" w:color="auto"/>
            </w:tcBorders>
            <w:shd w:val="clear" w:color="auto" w:fill="DBE5F1" w:themeFill="accent1" w:themeFillTint="33"/>
          </w:tcPr>
          <w:p w14:paraId="13552582" w14:textId="77777777" w:rsidR="006430BB" w:rsidRPr="00840508" w:rsidRDefault="006430BB" w:rsidP="0080729F">
            <w:pPr>
              <w:pStyle w:val="NoSpacing"/>
              <w:jc w:val="center"/>
              <w:rPr>
                <w:rFonts w:ascii="Arial" w:hAnsi="Arial" w:cs="Arial"/>
                <w:b/>
                <w:bCs/>
                <w:sz w:val="18"/>
                <w:szCs w:val="18"/>
              </w:rPr>
            </w:pPr>
            <w:r>
              <w:rPr>
                <w:rFonts w:ascii="Arial" w:hAnsi="Arial" w:cs="Arial"/>
                <w:b/>
                <w:bCs/>
                <w:sz w:val="18"/>
                <w:szCs w:val="18"/>
              </w:rPr>
              <w:t>Q4</w:t>
            </w:r>
          </w:p>
        </w:tc>
        <w:tc>
          <w:tcPr>
            <w:tcW w:w="709" w:type="dxa"/>
            <w:tcBorders>
              <w:top w:val="nil"/>
            </w:tcBorders>
            <w:shd w:val="clear" w:color="auto" w:fill="DBE5F1" w:themeFill="accent1" w:themeFillTint="33"/>
          </w:tcPr>
          <w:p w14:paraId="448C9643" w14:textId="77777777" w:rsidR="006430BB" w:rsidRPr="00840508" w:rsidRDefault="006430BB" w:rsidP="0080729F">
            <w:pPr>
              <w:pStyle w:val="NoSpacing"/>
              <w:jc w:val="center"/>
              <w:rPr>
                <w:rFonts w:ascii="Arial" w:hAnsi="Arial" w:cs="Arial"/>
                <w:b/>
                <w:bCs/>
                <w:sz w:val="18"/>
                <w:szCs w:val="18"/>
              </w:rPr>
            </w:pPr>
            <w:r>
              <w:rPr>
                <w:rFonts w:ascii="Arial" w:hAnsi="Arial" w:cs="Arial"/>
                <w:b/>
                <w:bCs/>
                <w:sz w:val="18"/>
                <w:szCs w:val="18"/>
              </w:rPr>
              <w:t>%</w:t>
            </w:r>
          </w:p>
        </w:tc>
        <w:tc>
          <w:tcPr>
            <w:tcW w:w="709" w:type="dxa"/>
            <w:tcBorders>
              <w:top w:val="single" w:sz="4" w:space="0" w:color="auto"/>
            </w:tcBorders>
            <w:shd w:val="clear" w:color="auto" w:fill="DBE5F1" w:themeFill="accent1" w:themeFillTint="33"/>
          </w:tcPr>
          <w:p w14:paraId="606D5E5B" w14:textId="77777777" w:rsidR="006430BB" w:rsidRPr="00840508" w:rsidRDefault="006430BB" w:rsidP="0080729F">
            <w:pPr>
              <w:pStyle w:val="NoSpacing"/>
              <w:jc w:val="center"/>
              <w:rPr>
                <w:rFonts w:ascii="Arial" w:hAnsi="Arial" w:cs="Arial"/>
                <w:b/>
                <w:bCs/>
                <w:sz w:val="18"/>
                <w:szCs w:val="18"/>
              </w:rPr>
            </w:pPr>
            <w:r>
              <w:rPr>
                <w:rFonts w:ascii="Arial" w:hAnsi="Arial" w:cs="Arial"/>
                <w:b/>
                <w:bCs/>
                <w:sz w:val="18"/>
                <w:szCs w:val="18"/>
              </w:rPr>
              <w:t>Q1</w:t>
            </w:r>
          </w:p>
        </w:tc>
        <w:tc>
          <w:tcPr>
            <w:tcW w:w="709" w:type="dxa"/>
            <w:tcBorders>
              <w:top w:val="single" w:sz="4" w:space="0" w:color="auto"/>
            </w:tcBorders>
            <w:shd w:val="clear" w:color="auto" w:fill="DBE5F1" w:themeFill="accent1" w:themeFillTint="33"/>
          </w:tcPr>
          <w:p w14:paraId="5EC9B6FA" w14:textId="77777777" w:rsidR="006430BB" w:rsidRPr="00840508" w:rsidRDefault="006430BB" w:rsidP="0080729F">
            <w:pPr>
              <w:pStyle w:val="NoSpacing"/>
              <w:jc w:val="center"/>
              <w:rPr>
                <w:rFonts w:ascii="Arial" w:hAnsi="Arial" w:cs="Arial"/>
                <w:b/>
                <w:bCs/>
                <w:sz w:val="18"/>
                <w:szCs w:val="18"/>
              </w:rPr>
            </w:pPr>
            <w:r>
              <w:rPr>
                <w:rFonts w:ascii="Arial" w:hAnsi="Arial" w:cs="Arial"/>
                <w:b/>
                <w:bCs/>
                <w:sz w:val="18"/>
                <w:szCs w:val="18"/>
              </w:rPr>
              <w:t>%</w:t>
            </w:r>
          </w:p>
        </w:tc>
        <w:tc>
          <w:tcPr>
            <w:tcW w:w="708" w:type="dxa"/>
            <w:tcBorders>
              <w:top w:val="single" w:sz="4" w:space="0" w:color="auto"/>
            </w:tcBorders>
            <w:shd w:val="clear" w:color="auto" w:fill="DBE5F1" w:themeFill="accent1" w:themeFillTint="33"/>
          </w:tcPr>
          <w:p w14:paraId="7B7D8090" w14:textId="77777777" w:rsidR="006430BB" w:rsidRPr="00840508" w:rsidRDefault="006430BB" w:rsidP="0080729F">
            <w:pPr>
              <w:pStyle w:val="NoSpacing"/>
              <w:jc w:val="center"/>
              <w:rPr>
                <w:rFonts w:ascii="Arial" w:hAnsi="Arial" w:cs="Arial"/>
                <w:b/>
                <w:bCs/>
                <w:sz w:val="18"/>
                <w:szCs w:val="18"/>
              </w:rPr>
            </w:pPr>
            <w:r>
              <w:rPr>
                <w:rFonts w:ascii="Arial" w:hAnsi="Arial" w:cs="Arial"/>
                <w:b/>
                <w:bCs/>
                <w:sz w:val="18"/>
                <w:szCs w:val="18"/>
              </w:rPr>
              <w:t>Q2</w:t>
            </w:r>
          </w:p>
        </w:tc>
        <w:tc>
          <w:tcPr>
            <w:tcW w:w="709" w:type="dxa"/>
            <w:tcBorders>
              <w:top w:val="single" w:sz="4" w:space="0" w:color="auto"/>
            </w:tcBorders>
            <w:shd w:val="clear" w:color="auto" w:fill="DBE5F1" w:themeFill="accent1" w:themeFillTint="33"/>
          </w:tcPr>
          <w:p w14:paraId="18BA1C29" w14:textId="77777777" w:rsidR="006430BB" w:rsidRPr="00840508" w:rsidRDefault="006430BB" w:rsidP="0080729F">
            <w:pPr>
              <w:pStyle w:val="NoSpacing"/>
              <w:jc w:val="center"/>
              <w:rPr>
                <w:rFonts w:ascii="Arial" w:hAnsi="Arial" w:cs="Arial"/>
                <w:b/>
                <w:bCs/>
                <w:sz w:val="18"/>
                <w:szCs w:val="18"/>
              </w:rPr>
            </w:pPr>
            <w:r>
              <w:rPr>
                <w:rFonts w:ascii="Arial" w:hAnsi="Arial" w:cs="Arial"/>
                <w:b/>
                <w:bCs/>
                <w:sz w:val="18"/>
                <w:szCs w:val="18"/>
              </w:rPr>
              <w:t>%</w:t>
            </w:r>
          </w:p>
        </w:tc>
        <w:tc>
          <w:tcPr>
            <w:tcW w:w="709" w:type="dxa"/>
            <w:tcBorders>
              <w:top w:val="single" w:sz="4" w:space="0" w:color="auto"/>
            </w:tcBorders>
            <w:shd w:val="clear" w:color="auto" w:fill="DBE5F1" w:themeFill="accent1" w:themeFillTint="33"/>
          </w:tcPr>
          <w:p w14:paraId="36D71082" w14:textId="77777777" w:rsidR="006430BB" w:rsidRPr="00840508" w:rsidRDefault="006430BB" w:rsidP="0080729F">
            <w:pPr>
              <w:pStyle w:val="NoSpacing"/>
              <w:jc w:val="center"/>
              <w:rPr>
                <w:rFonts w:ascii="Arial" w:hAnsi="Arial" w:cs="Arial"/>
                <w:b/>
                <w:bCs/>
                <w:sz w:val="18"/>
                <w:szCs w:val="18"/>
              </w:rPr>
            </w:pPr>
            <w:r>
              <w:rPr>
                <w:rFonts w:ascii="Arial" w:hAnsi="Arial" w:cs="Arial"/>
                <w:b/>
                <w:bCs/>
                <w:sz w:val="18"/>
                <w:szCs w:val="18"/>
              </w:rPr>
              <w:t>Q3</w:t>
            </w:r>
          </w:p>
        </w:tc>
        <w:tc>
          <w:tcPr>
            <w:tcW w:w="709" w:type="dxa"/>
            <w:tcBorders>
              <w:top w:val="single" w:sz="4" w:space="0" w:color="auto"/>
            </w:tcBorders>
            <w:shd w:val="clear" w:color="auto" w:fill="DBE5F1" w:themeFill="accent1" w:themeFillTint="33"/>
          </w:tcPr>
          <w:p w14:paraId="73A12D3B" w14:textId="77777777" w:rsidR="006430BB" w:rsidRPr="00840508" w:rsidRDefault="006430BB" w:rsidP="0080729F">
            <w:pPr>
              <w:pStyle w:val="NoSpacing"/>
              <w:jc w:val="center"/>
              <w:rPr>
                <w:rFonts w:ascii="Arial" w:hAnsi="Arial" w:cs="Arial"/>
                <w:b/>
                <w:bCs/>
                <w:sz w:val="18"/>
                <w:szCs w:val="18"/>
              </w:rPr>
            </w:pPr>
            <w:r>
              <w:rPr>
                <w:rFonts w:ascii="Arial" w:hAnsi="Arial" w:cs="Arial"/>
                <w:b/>
                <w:bCs/>
                <w:sz w:val="18"/>
                <w:szCs w:val="18"/>
              </w:rPr>
              <w:t>%</w:t>
            </w:r>
          </w:p>
        </w:tc>
        <w:tc>
          <w:tcPr>
            <w:tcW w:w="708" w:type="dxa"/>
            <w:tcBorders>
              <w:top w:val="single" w:sz="4" w:space="0" w:color="auto"/>
            </w:tcBorders>
            <w:shd w:val="clear" w:color="auto" w:fill="DBE5F1" w:themeFill="accent1" w:themeFillTint="33"/>
          </w:tcPr>
          <w:p w14:paraId="095120C1" w14:textId="77777777" w:rsidR="006430BB" w:rsidRPr="00840508" w:rsidRDefault="006430BB" w:rsidP="0080729F">
            <w:pPr>
              <w:pStyle w:val="NoSpacing"/>
              <w:jc w:val="center"/>
              <w:rPr>
                <w:rFonts w:ascii="Arial" w:hAnsi="Arial" w:cs="Arial"/>
                <w:b/>
                <w:bCs/>
                <w:sz w:val="18"/>
                <w:szCs w:val="18"/>
              </w:rPr>
            </w:pPr>
            <w:r>
              <w:rPr>
                <w:rFonts w:ascii="Arial" w:hAnsi="Arial" w:cs="Arial"/>
                <w:b/>
                <w:bCs/>
                <w:sz w:val="18"/>
                <w:szCs w:val="18"/>
              </w:rPr>
              <w:t>Total</w:t>
            </w:r>
          </w:p>
        </w:tc>
        <w:tc>
          <w:tcPr>
            <w:tcW w:w="851" w:type="dxa"/>
            <w:tcBorders>
              <w:top w:val="single" w:sz="4" w:space="0" w:color="auto"/>
            </w:tcBorders>
            <w:shd w:val="clear" w:color="auto" w:fill="DBE5F1" w:themeFill="accent1" w:themeFillTint="33"/>
          </w:tcPr>
          <w:p w14:paraId="08624A62" w14:textId="77777777" w:rsidR="006430BB" w:rsidRPr="00840508" w:rsidRDefault="006430BB" w:rsidP="0080729F">
            <w:pPr>
              <w:pStyle w:val="NoSpacing"/>
              <w:jc w:val="center"/>
              <w:rPr>
                <w:rFonts w:ascii="Arial" w:hAnsi="Arial" w:cs="Arial"/>
                <w:b/>
                <w:bCs/>
                <w:sz w:val="18"/>
                <w:szCs w:val="18"/>
              </w:rPr>
            </w:pPr>
            <w:r>
              <w:rPr>
                <w:rFonts w:ascii="Arial" w:hAnsi="Arial" w:cs="Arial"/>
                <w:b/>
                <w:bCs/>
                <w:sz w:val="18"/>
                <w:szCs w:val="18"/>
              </w:rPr>
              <w:t>%</w:t>
            </w:r>
          </w:p>
        </w:tc>
      </w:tr>
      <w:tr w:rsidR="006430BB" w14:paraId="57C888DB" w14:textId="77777777" w:rsidTr="00946031">
        <w:tc>
          <w:tcPr>
            <w:tcW w:w="3119" w:type="dxa"/>
          </w:tcPr>
          <w:p w14:paraId="602F85B0" w14:textId="77777777" w:rsidR="006430BB" w:rsidRPr="008B7CE4" w:rsidRDefault="006430BB" w:rsidP="0080729F">
            <w:pPr>
              <w:pStyle w:val="NoSpacing"/>
              <w:rPr>
                <w:rFonts w:ascii="Arial" w:hAnsi="Arial" w:cs="Arial"/>
                <w:sz w:val="18"/>
                <w:szCs w:val="18"/>
              </w:rPr>
            </w:pPr>
            <w:r>
              <w:rPr>
                <w:rFonts w:ascii="Arial" w:hAnsi="Arial" w:cs="Arial"/>
                <w:sz w:val="18"/>
                <w:szCs w:val="18"/>
              </w:rPr>
              <w:t>A – Delivery of service</w:t>
            </w:r>
          </w:p>
        </w:tc>
        <w:tc>
          <w:tcPr>
            <w:tcW w:w="850" w:type="dxa"/>
          </w:tcPr>
          <w:p w14:paraId="1A288EC0" w14:textId="33251A1B" w:rsidR="006430BB" w:rsidRPr="008B7CE4" w:rsidRDefault="0053535F" w:rsidP="0080729F">
            <w:pPr>
              <w:pStyle w:val="NoSpacing"/>
              <w:jc w:val="center"/>
              <w:rPr>
                <w:rFonts w:ascii="Arial" w:hAnsi="Arial" w:cs="Arial"/>
                <w:sz w:val="18"/>
                <w:szCs w:val="18"/>
              </w:rPr>
            </w:pPr>
            <w:r>
              <w:rPr>
                <w:rFonts w:ascii="Arial" w:hAnsi="Arial" w:cs="Arial"/>
                <w:sz w:val="18"/>
                <w:szCs w:val="18"/>
              </w:rPr>
              <w:t>19</w:t>
            </w:r>
          </w:p>
        </w:tc>
        <w:tc>
          <w:tcPr>
            <w:tcW w:w="709" w:type="dxa"/>
          </w:tcPr>
          <w:p w14:paraId="20F91F1D" w14:textId="2EC8E1D6" w:rsidR="006430BB" w:rsidRPr="008B7CE4" w:rsidRDefault="0053535F" w:rsidP="0080729F">
            <w:pPr>
              <w:pStyle w:val="NoSpacing"/>
              <w:jc w:val="center"/>
              <w:rPr>
                <w:rFonts w:ascii="Arial" w:hAnsi="Arial" w:cs="Arial"/>
                <w:sz w:val="18"/>
                <w:szCs w:val="18"/>
              </w:rPr>
            </w:pPr>
            <w:r>
              <w:rPr>
                <w:rFonts w:ascii="Arial" w:hAnsi="Arial" w:cs="Arial"/>
                <w:sz w:val="18"/>
                <w:szCs w:val="18"/>
              </w:rPr>
              <w:t>45%</w:t>
            </w:r>
          </w:p>
        </w:tc>
        <w:tc>
          <w:tcPr>
            <w:tcW w:w="709" w:type="dxa"/>
          </w:tcPr>
          <w:p w14:paraId="102B5A54" w14:textId="0D06FAFF" w:rsidR="006430BB" w:rsidRPr="008B7CE4" w:rsidRDefault="0053535F" w:rsidP="0080729F">
            <w:pPr>
              <w:pStyle w:val="NoSpacing"/>
              <w:jc w:val="center"/>
              <w:rPr>
                <w:rFonts w:ascii="Arial" w:hAnsi="Arial" w:cs="Arial"/>
                <w:sz w:val="18"/>
                <w:szCs w:val="18"/>
              </w:rPr>
            </w:pPr>
            <w:r>
              <w:rPr>
                <w:rFonts w:ascii="Arial" w:hAnsi="Arial" w:cs="Arial"/>
                <w:sz w:val="18"/>
                <w:szCs w:val="18"/>
              </w:rPr>
              <w:t>34</w:t>
            </w:r>
          </w:p>
        </w:tc>
        <w:tc>
          <w:tcPr>
            <w:tcW w:w="709" w:type="dxa"/>
          </w:tcPr>
          <w:p w14:paraId="6A35043B" w14:textId="370813B5" w:rsidR="006430BB" w:rsidRPr="008B7CE4" w:rsidRDefault="0053535F" w:rsidP="0080729F">
            <w:pPr>
              <w:pStyle w:val="NoSpacing"/>
              <w:jc w:val="center"/>
              <w:rPr>
                <w:rFonts w:ascii="Arial" w:hAnsi="Arial" w:cs="Arial"/>
                <w:sz w:val="18"/>
                <w:szCs w:val="18"/>
              </w:rPr>
            </w:pPr>
            <w:r>
              <w:rPr>
                <w:rFonts w:ascii="Arial" w:hAnsi="Arial" w:cs="Arial"/>
                <w:sz w:val="18"/>
                <w:szCs w:val="18"/>
              </w:rPr>
              <w:t>45%</w:t>
            </w:r>
          </w:p>
        </w:tc>
        <w:tc>
          <w:tcPr>
            <w:tcW w:w="708" w:type="dxa"/>
          </w:tcPr>
          <w:p w14:paraId="0EF042B9" w14:textId="3CAFDEEA" w:rsidR="006430BB" w:rsidRPr="008B7CE4" w:rsidRDefault="0053535F" w:rsidP="0080729F">
            <w:pPr>
              <w:pStyle w:val="NoSpacing"/>
              <w:jc w:val="center"/>
              <w:rPr>
                <w:rFonts w:ascii="Arial" w:hAnsi="Arial" w:cs="Arial"/>
                <w:sz w:val="18"/>
                <w:szCs w:val="18"/>
              </w:rPr>
            </w:pPr>
            <w:r>
              <w:rPr>
                <w:rFonts w:ascii="Arial" w:hAnsi="Arial" w:cs="Arial"/>
                <w:sz w:val="18"/>
                <w:szCs w:val="18"/>
              </w:rPr>
              <w:t>11</w:t>
            </w:r>
          </w:p>
        </w:tc>
        <w:tc>
          <w:tcPr>
            <w:tcW w:w="709" w:type="dxa"/>
          </w:tcPr>
          <w:p w14:paraId="323C6D47" w14:textId="4E197C4E" w:rsidR="006430BB" w:rsidRPr="008B7CE4" w:rsidRDefault="0053535F" w:rsidP="0080729F">
            <w:pPr>
              <w:pStyle w:val="NoSpacing"/>
              <w:jc w:val="center"/>
              <w:rPr>
                <w:rFonts w:ascii="Arial" w:hAnsi="Arial" w:cs="Arial"/>
                <w:sz w:val="18"/>
                <w:szCs w:val="18"/>
              </w:rPr>
            </w:pPr>
            <w:r>
              <w:rPr>
                <w:rFonts w:ascii="Arial" w:hAnsi="Arial" w:cs="Arial"/>
                <w:sz w:val="18"/>
                <w:szCs w:val="18"/>
              </w:rPr>
              <w:t>34%</w:t>
            </w:r>
          </w:p>
        </w:tc>
        <w:tc>
          <w:tcPr>
            <w:tcW w:w="709" w:type="dxa"/>
          </w:tcPr>
          <w:p w14:paraId="53390DDD" w14:textId="42C2AB3B" w:rsidR="006430BB" w:rsidRPr="008B7CE4" w:rsidRDefault="0053535F" w:rsidP="0080729F">
            <w:pPr>
              <w:pStyle w:val="NoSpacing"/>
              <w:jc w:val="center"/>
              <w:rPr>
                <w:rFonts w:ascii="Arial" w:hAnsi="Arial" w:cs="Arial"/>
                <w:sz w:val="18"/>
                <w:szCs w:val="18"/>
              </w:rPr>
            </w:pPr>
            <w:r>
              <w:rPr>
                <w:rFonts w:ascii="Arial" w:hAnsi="Arial" w:cs="Arial"/>
                <w:sz w:val="18"/>
                <w:szCs w:val="18"/>
              </w:rPr>
              <w:t>8</w:t>
            </w:r>
          </w:p>
        </w:tc>
        <w:tc>
          <w:tcPr>
            <w:tcW w:w="709" w:type="dxa"/>
          </w:tcPr>
          <w:p w14:paraId="4ED5C5A7" w14:textId="2B285B75" w:rsidR="006430BB" w:rsidRPr="008B7CE4" w:rsidRDefault="0053535F" w:rsidP="0080729F">
            <w:pPr>
              <w:pStyle w:val="NoSpacing"/>
              <w:jc w:val="center"/>
              <w:rPr>
                <w:rFonts w:ascii="Arial" w:hAnsi="Arial" w:cs="Arial"/>
                <w:sz w:val="18"/>
                <w:szCs w:val="18"/>
              </w:rPr>
            </w:pPr>
            <w:r>
              <w:rPr>
                <w:rFonts w:ascii="Arial" w:hAnsi="Arial" w:cs="Arial"/>
                <w:sz w:val="18"/>
                <w:szCs w:val="18"/>
              </w:rPr>
              <w:t>35%</w:t>
            </w:r>
          </w:p>
        </w:tc>
        <w:tc>
          <w:tcPr>
            <w:tcW w:w="708" w:type="dxa"/>
          </w:tcPr>
          <w:p w14:paraId="7A0C86DC" w14:textId="099F7961" w:rsidR="006430BB" w:rsidRPr="008B7CE4" w:rsidRDefault="0053535F" w:rsidP="0080729F">
            <w:pPr>
              <w:pStyle w:val="NoSpacing"/>
              <w:jc w:val="center"/>
              <w:rPr>
                <w:rFonts w:ascii="Arial" w:hAnsi="Arial" w:cs="Arial"/>
                <w:sz w:val="18"/>
                <w:szCs w:val="18"/>
              </w:rPr>
            </w:pPr>
            <w:r>
              <w:rPr>
                <w:rFonts w:ascii="Arial" w:hAnsi="Arial" w:cs="Arial"/>
                <w:sz w:val="18"/>
                <w:szCs w:val="18"/>
              </w:rPr>
              <w:t>72</w:t>
            </w:r>
          </w:p>
        </w:tc>
        <w:tc>
          <w:tcPr>
            <w:tcW w:w="851" w:type="dxa"/>
          </w:tcPr>
          <w:p w14:paraId="4D9E950A" w14:textId="3F4AE136" w:rsidR="006430BB" w:rsidRPr="008B7CE4" w:rsidRDefault="00946031" w:rsidP="0080729F">
            <w:pPr>
              <w:pStyle w:val="NoSpacing"/>
              <w:jc w:val="center"/>
              <w:rPr>
                <w:rFonts w:ascii="Arial" w:hAnsi="Arial" w:cs="Arial"/>
                <w:sz w:val="18"/>
                <w:szCs w:val="18"/>
              </w:rPr>
            </w:pPr>
            <w:r>
              <w:rPr>
                <w:rFonts w:ascii="Arial" w:hAnsi="Arial" w:cs="Arial"/>
                <w:sz w:val="18"/>
                <w:szCs w:val="18"/>
              </w:rPr>
              <w:t>49%</w:t>
            </w:r>
          </w:p>
        </w:tc>
      </w:tr>
      <w:tr w:rsidR="006430BB" w14:paraId="75FE41A5" w14:textId="77777777" w:rsidTr="00946031">
        <w:tc>
          <w:tcPr>
            <w:tcW w:w="3119" w:type="dxa"/>
          </w:tcPr>
          <w:p w14:paraId="43372CCC" w14:textId="77777777" w:rsidR="006430BB" w:rsidRPr="008B7CE4" w:rsidRDefault="006430BB" w:rsidP="0080729F">
            <w:pPr>
              <w:pStyle w:val="NoSpacing"/>
              <w:rPr>
                <w:rFonts w:ascii="Arial" w:hAnsi="Arial" w:cs="Arial"/>
                <w:sz w:val="18"/>
                <w:szCs w:val="18"/>
              </w:rPr>
            </w:pPr>
            <w:r>
              <w:rPr>
                <w:rFonts w:ascii="Arial" w:hAnsi="Arial" w:cs="Arial"/>
                <w:sz w:val="18"/>
                <w:szCs w:val="18"/>
              </w:rPr>
              <w:t xml:space="preserve">B – Police Powers, </w:t>
            </w:r>
            <w:proofErr w:type="gramStart"/>
            <w:r>
              <w:rPr>
                <w:rFonts w:ascii="Arial" w:hAnsi="Arial" w:cs="Arial"/>
                <w:sz w:val="18"/>
                <w:szCs w:val="18"/>
              </w:rPr>
              <w:t>Policy</w:t>
            </w:r>
            <w:proofErr w:type="gramEnd"/>
            <w:r>
              <w:rPr>
                <w:rFonts w:ascii="Arial" w:hAnsi="Arial" w:cs="Arial"/>
                <w:sz w:val="18"/>
                <w:szCs w:val="18"/>
              </w:rPr>
              <w:t xml:space="preserve"> and Procedures</w:t>
            </w:r>
          </w:p>
        </w:tc>
        <w:tc>
          <w:tcPr>
            <w:tcW w:w="850" w:type="dxa"/>
          </w:tcPr>
          <w:p w14:paraId="36BE75E3" w14:textId="473ED23D" w:rsidR="006430BB" w:rsidRPr="008B7CE4" w:rsidRDefault="0053535F" w:rsidP="0080729F">
            <w:pPr>
              <w:pStyle w:val="NoSpacing"/>
              <w:jc w:val="center"/>
              <w:rPr>
                <w:rFonts w:ascii="Arial" w:hAnsi="Arial" w:cs="Arial"/>
                <w:sz w:val="18"/>
                <w:szCs w:val="18"/>
              </w:rPr>
            </w:pPr>
            <w:r>
              <w:rPr>
                <w:rFonts w:ascii="Arial" w:hAnsi="Arial" w:cs="Arial"/>
                <w:sz w:val="18"/>
                <w:szCs w:val="18"/>
              </w:rPr>
              <w:t>6</w:t>
            </w:r>
          </w:p>
        </w:tc>
        <w:tc>
          <w:tcPr>
            <w:tcW w:w="709" w:type="dxa"/>
          </w:tcPr>
          <w:p w14:paraId="43BD4EE5" w14:textId="319D3571" w:rsidR="006430BB" w:rsidRPr="008B7CE4" w:rsidRDefault="0053535F" w:rsidP="0080729F">
            <w:pPr>
              <w:pStyle w:val="NoSpacing"/>
              <w:jc w:val="center"/>
              <w:rPr>
                <w:rFonts w:ascii="Arial" w:hAnsi="Arial" w:cs="Arial"/>
                <w:sz w:val="18"/>
                <w:szCs w:val="18"/>
              </w:rPr>
            </w:pPr>
            <w:r>
              <w:rPr>
                <w:rFonts w:ascii="Arial" w:hAnsi="Arial" w:cs="Arial"/>
                <w:sz w:val="18"/>
                <w:szCs w:val="18"/>
              </w:rPr>
              <w:t>14%</w:t>
            </w:r>
          </w:p>
        </w:tc>
        <w:tc>
          <w:tcPr>
            <w:tcW w:w="709" w:type="dxa"/>
          </w:tcPr>
          <w:p w14:paraId="50888154" w14:textId="6C944BCA" w:rsidR="006430BB" w:rsidRPr="008B7CE4" w:rsidRDefault="0053535F" w:rsidP="0080729F">
            <w:pPr>
              <w:pStyle w:val="NoSpacing"/>
              <w:jc w:val="center"/>
              <w:rPr>
                <w:rFonts w:ascii="Arial" w:hAnsi="Arial" w:cs="Arial"/>
                <w:sz w:val="18"/>
                <w:szCs w:val="18"/>
              </w:rPr>
            </w:pPr>
            <w:r>
              <w:rPr>
                <w:rFonts w:ascii="Arial" w:hAnsi="Arial" w:cs="Arial"/>
                <w:sz w:val="18"/>
                <w:szCs w:val="18"/>
              </w:rPr>
              <w:t>21</w:t>
            </w:r>
          </w:p>
        </w:tc>
        <w:tc>
          <w:tcPr>
            <w:tcW w:w="709" w:type="dxa"/>
          </w:tcPr>
          <w:p w14:paraId="1FD66110" w14:textId="0C454DF1" w:rsidR="006430BB" w:rsidRPr="008B7CE4" w:rsidRDefault="0053535F" w:rsidP="0080729F">
            <w:pPr>
              <w:pStyle w:val="NoSpacing"/>
              <w:jc w:val="center"/>
              <w:rPr>
                <w:rFonts w:ascii="Arial" w:hAnsi="Arial" w:cs="Arial"/>
                <w:sz w:val="18"/>
                <w:szCs w:val="18"/>
              </w:rPr>
            </w:pPr>
            <w:r>
              <w:rPr>
                <w:rFonts w:ascii="Arial" w:hAnsi="Arial" w:cs="Arial"/>
                <w:sz w:val="18"/>
                <w:szCs w:val="18"/>
              </w:rPr>
              <w:t>28%</w:t>
            </w:r>
          </w:p>
        </w:tc>
        <w:tc>
          <w:tcPr>
            <w:tcW w:w="708" w:type="dxa"/>
          </w:tcPr>
          <w:p w14:paraId="7E566BB7" w14:textId="7B14F492" w:rsidR="006430BB" w:rsidRPr="008B7CE4" w:rsidRDefault="0053535F" w:rsidP="0080729F">
            <w:pPr>
              <w:pStyle w:val="NoSpacing"/>
              <w:jc w:val="center"/>
              <w:rPr>
                <w:rFonts w:ascii="Arial" w:hAnsi="Arial" w:cs="Arial"/>
                <w:sz w:val="18"/>
                <w:szCs w:val="18"/>
              </w:rPr>
            </w:pPr>
            <w:r>
              <w:rPr>
                <w:rFonts w:ascii="Arial" w:hAnsi="Arial" w:cs="Arial"/>
                <w:sz w:val="18"/>
                <w:szCs w:val="18"/>
              </w:rPr>
              <w:t>13</w:t>
            </w:r>
          </w:p>
        </w:tc>
        <w:tc>
          <w:tcPr>
            <w:tcW w:w="709" w:type="dxa"/>
          </w:tcPr>
          <w:p w14:paraId="546F4191" w14:textId="2EEBA692" w:rsidR="006430BB" w:rsidRPr="008B7CE4" w:rsidRDefault="0053535F" w:rsidP="0080729F">
            <w:pPr>
              <w:pStyle w:val="NoSpacing"/>
              <w:jc w:val="center"/>
              <w:rPr>
                <w:rFonts w:ascii="Arial" w:hAnsi="Arial" w:cs="Arial"/>
                <w:sz w:val="18"/>
                <w:szCs w:val="18"/>
              </w:rPr>
            </w:pPr>
            <w:r>
              <w:rPr>
                <w:rFonts w:ascii="Arial" w:hAnsi="Arial" w:cs="Arial"/>
                <w:sz w:val="18"/>
                <w:szCs w:val="18"/>
              </w:rPr>
              <w:t>41%</w:t>
            </w:r>
          </w:p>
        </w:tc>
        <w:tc>
          <w:tcPr>
            <w:tcW w:w="709" w:type="dxa"/>
          </w:tcPr>
          <w:p w14:paraId="4B333BB4" w14:textId="2161F0D4" w:rsidR="006430BB" w:rsidRPr="008B7CE4" w:rsidRDefault="0053535F" w:rsidP="0080729F">
            <w:pPr>
              <w:pStyle w:val="NoSpacing"/>
              <w:jc w:val="center"/>
              <w:rPr>
                <w:rFonts w:ascii="Arial" w:hAnsi="Arial" w:cs="Arial"/>
                <w:sz w:val="18"/>
                <w:szCs w:val="18"/>
              </w:rPr>
            </w:pPr>
            <w:r>
              <w:rPr>
                <w:rFonts w:ascii="Arial" w:hAnsi="Arial" w:cs="Arial"/>
                <w:sz w:val="18"/>
                <w:szCs w:val="18"/>
              </w:rPr>
              <w:t>8</w:t>
            </w:r>
          </w:p>
        </w:tc>
        <w:tc>
          <w:tcPr>
            <w:tcW w:w="709" w:type="dxa"/>
          </w:tcPr>
          <w:p w14:paraId="0786550A" w14:textId="4EC99EE8" w:rsidR="006430BB" w:rsidRPr="008B7CE4" w:rsidRDefault="0053535F" w:rsidP="0080729F">
            <w:pPr>
              <w:pStyle w:val="NoSpacing"/>
              <w:jc w:val="center"/>
              <w:rPr>
                <w:rFonts w:ascii="Arial" w:hAnsi="Arial" w:cs="Arial"/>
                <w:sz w:val="18"/>
                <w:szCs w:val="18"/>
              </w:rPr>
            </w:pPr>
            <w:r>
              <w:rPr>
                <w:rFonts w:ascii="Arial" w:hAnsi="Arial" w:cs="Arial"/>
                <w:sz w:val="18"/>
                <w:szCs w:val="18"/>
              </w:rPr>
              <w:t>35%</w:t>
            </w:r>
          </w:p>
        </w:tc>
        <w:tc>
          <w:tcPr>
            <w:tcW w:w="708" w:type="dxa"/>
          </w:tcPr>
          <w:p w14:paraId="477922A5" w14:textId="25578457" w:rsidR="006430BB" w:rsidRPr="008B7CE4" w:rsidRDefault="0053535F" w:rsidP="0080729F">
            <w:pPr>
              <w:pStyle w:val="NoSpacing"/>
              <w:jc w:val="center"/>
              <w:rPr>
                <w:rFonts w:ascii="Arial" w:hAnsi="Arial" w:cs="Arial"/>
                <w:sz w:val="18"/>
                <w:szCs w:val="18"/>
              </w:rPr>
            </w:pPr>
            <w:r>
              <w:rPr>
                <w:rFonts w:ascii="Arial" w:hAnsi="Arial" w:cs="Arial"/>
                <w:sz w:val="18"/>
                <w:szCs w:val="18"/>
              </w:rPr>
              <w:t>48</w:t>
            </w:r>
          </w:p>
        </w:tc>
        <w:tc>
          <w:tcPr>
            <w:tcW w:w="851" w:type="dxa"/>
          </w:tcPr>
          <w:p w14:paraId="0D32EEC2" w14:textId="3F0570D0" w:rsidR="006430BB" w:rsidRPr="008B7CE4" w:rsidRDefault="000115C9" w:rsidP="0080729F">
            <w:pPr>
              <w:pStyle w:val="NoSpacing"/>
              <w:jc w:val="center"/>
              <w:rPr>
                <w:rFonts w:ascii="Arial" w:hAnsi="Arial" w:cs="Arial"/>
                <w:sz w:val="18"/>
                <w:szCs w:val="18"/>
              </w:rPr>
            </w:pPr>
            <w:r>
              <w:rPr>
                <w:rFonts w:ascii="Arial" w:hAnsi="Arial" w:cs="Arial"/>
                <w:sz w:val="18"/>
                <w:szCs w:val="18"/>
              </w:rPr>
              <w:t>3</w:t>
            </w:r>
            <w:r w:rsidR="00B44A55">
              <w:rPr>
                <w:rFonts w:ascii="Arial" w:hAnsi="Arial" w:cs="Arial"/>
                <w:sz w:val="18"/>
                <w:szCs w:val="18"/>
              </w:rPr>
              <w:t>4</w:t>
            </w:r>
            <w:r>
              <w:rPr>
                <w:rFonts w:ascii="Arial" w:hAnsi="Arial" w:cs="Arial"/>
                <w:sz w:val="18"/>
                <w:szCs w:val="18"/>
              </w:rPr>
              <w:t>%</w:t>
            </w:r>
          </w:p>
        </w:tc>
      </w:tr>
      <w:tr w:rsidR="006430BB" w14:paraId="2FF89824" w14:textId="77777777" w:rsidTr="00946031">
        <w:tc>
          <w:tcPr>
            <w:tcW w:w="3119" w:type="dxa"/>
          </w:tcPr>
          <w:p w14:paraId="3629477C" w14:textId="77777777" w:rsidR="006430BB" w:rsidRPr="008B7CE4" w:rsidRDefault="006430BB" w:rsidP="0080729F">
            <w:pPr>
              <w:pStyle w:val="NoSpacing"/>
              <w:rPr>
                <w:rFonts w:ascii="Arial" w:hAnsi="Arial" w:cs="Arial"/>
                <w:sz w:val="18"/>
                <w:szCs w:val="18"/>
              </w:rPr>
            </w:pPr>
            <w:r>
              <w:rPr>
                <w:rFonts w:ascii="Arial" w:hAnsi="Arial" w:cs="Arial"/>
                <w:sz w:val="18"/>
                <w:szCs w:val="18"/>
              </w:rPr>
              <w:t>C – Handling of, or Damage to property/premises</w:t>
            </w:r>
          </w:p>
        </w:tc>
        <w:tc>
          <w:tcPr>
            <w:tcW w:w="850" w:type="dxa"/>
          </w:tcPr>
          <w:p w14:paraId="68A8334A" w14:textId="5D11DDEE" w:rsidR="006430BB" w:rsidRPr="008B7CE4" w:rsidRDefault="0053535F"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17C49685" w14:textId="596267E6" w:rsidR="006430BB" w:rsidRPr="008B7CE4" w:rsidRDefault="0053535F"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6BCF30B9" w14:textId="2F38B580" w:rsidR="006430BB" w:rsidRPr="008B7CE4" w:rsidRDefault="0053535F" w:rsidP="0080729F">
            <w:pPr>
              <w:pStyle w:val="NoSpacing"/>
              <w:jc w:val="center"/>
              <w:rPr>
                <w:rFonts w:ascii="Arial" w:hAnsi="Arial" w:cs="Arial"/>
                <w:sz w:val="18"/>
                <w:szCs w:val="18"/>
              </w:rPr>
            </w:pPr>
            <w:r>
              <w:rPr>
                <w:rFonts w:ascii="Arial" w:hAnsi="Arial" w:cs="Arial"/>
                <w:sz w:val="18"/>
                <w:szCs w:val="18"/>
              </w:rPr>
              <w:t>1</w:t>
            </w:r>
          </w:p>
        </w:tc>
        <w:tc>
          <w:tcPr>
            <w:tcW w:w="709" w:type="dxa"/>
          </w:tcPr>
          <w:p w14:paraId="068D2332" w14:textId="3383FB3C" w:rsidR="006430BB" w:rsidRPr="008B7CE4" w:rsidRDefault="0053535F" w:rsidP="0080729F">
            <w:pPr>
              <w:pStyle w:val="NoSpacing"/>
              <w:jc w:val="center"/>
              <w:rPr>
                <w:rFonts w:ascii="Arial" w:hAnsi="Arial" w:cs="Arial"/>
                <w:sz w:val="18"/>
                <w:szCs w:val="18"/>
              </w:rPr>
            </w:pPr>
            <w:r>
              <w:rPr>
                <w:rFonts w:ascii="Arial" w:hAnsi="Arial" w:cs="Arial"/>
                <w:sz w:val="18"/>
                <w:szCs w:val="18"/>
              </w:rPr>
              <w:t>1%</w:t>
            </w:r>
          </w:p>
        </w:tc>
        <w:tc>
          <w:tcPr>
            <w:tcW w:w="708" w:type="dxa"/>
          </w:tcPr>
          <w:p w14:paraId="6F8BDD8C" w14:textId="6949FEEB" w:rsidR="006430BB" w:rsidRPr="008B7CE4" w:rsidRDefault="0053535F"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63BF4063" w14:textId="6C227F1D" w:rsidR="006430BB" w:rsidRPr="008B7CE4" w:rsidRDefault="0053535F"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3B1611F9" w14:textId="02736FE7" w:rsidR="006430BB" w:rsidRPr="008B7CE4" w:rsidRDefault="0053535F" w:rsidP="0080729F">
            <w:pPr>
              <w:pStyle w:val="NoSpacing"/>
              <w:jc w:val="center"/>
              <w:rPr>
                <w:rFonts w:ascii="Arial" w:hAnsi="Arial" w:cs="Arial"/>
                <w:sz w:val="18"/>
                <w:szCs w:val="18"/>
              </w:rPr>
            </w:pPr>
            <w:r>
              <w:rPr>
                <w:rFonts w:ascii="Arial" w:hAnsi="Arial" w:cs="Arial"/>
                <w:sz w:val="18"/>
                <w:szCs w:val="18"/>
              </w:rPr>
              <w:t>1</w:t>
            </w:r>
          </w:p>
        </w:tc>
        <w:tc>
          <w:tcPr>
            <w:tcW w:w="709" w:type="dxa"/>
          </w:tcPr>
          <w:p w14:paraId="58BC4889" w14:textId="786BC26A" w:rsidR="006430BB" w:rsidRPr="008B7CE4" w:rsidRDefault="0053535F" w:rsidP="0080729F">
            <w:pPr>
              <w:pStyle w:val="NoSpacing"/>
              <w:jc w:val="center"/>
              <w:rPr>
                <w:rFonts w:ascii="Arial" w:hAnsi="Arial" w:cs="Arial"/>
                <w:sz w:val="18"/>
                <w:szCs w:val="18"/>
              </w:rPr>
            </w:pPr>
            <w:r>
              <w:rPr>
                <w:rFonts w:ascii="Arial" w:hAnsi="Arial" w:cs="Arial"/>
                <w:sz w:val="18"/>
                <w:szCs w:val="18"/>
              </w:rPr>
              <w:t>4%</w:t>
            </w:r>
          </w:p>
        </w:tc>
        <w:tc>
          <w:tcPr>
            <w:tcW w:w="708" w:type="dxa"/>
          </w:tcPr>
          <w:p w14:paraId="4A3789C2" w14:textId="590E4F26" w:rsidR="006430BB" w:rsidRPr="008B7CE4" w:rsidRDefault="0053535F" w:rsidP="0080729F">
            <w:pPr>
              <w:pStyle w:val="NoSpacing"/>
              <w:jc w:val="center"/>
              <w:rPr>
                <w:rFonts w:ascii="Arial" w:hAnsi="Arial" w:cs="Arial"/>
                <w:sz w:val="18"/>
                <w:szCs w:val="18"/>
              </w:rPr>
            </w:pPr>
            <w:r>
              <w:rPr>
                <w:rFonts w:ascii="Arial" w:hAnsi="Arial" w:cs="Arial"/>
                <w:sz w:val="18"/>
                <w:szCs w:val="18"/>
              </w:rPr>
              <w:t>2</w:t>
            </w:r>
          </w:p>
        </w:tc>
        <w:tc>
          <w:tcPr>
            <w:tcW w:w="851" w:type="dxa"/>
          </w:tcPr>
          <w:p w14:paraId="4FACB716" w14:textId="19FE3F27" w:rsidR="006430BB" w:rsidRPr="008B7CE4" w:rsidRDefault="000115C9" w:rsidP="0080729F">
            <w:pPr>
              <w:pStyle w:val="NoSpacing"/>
              <w:jc w:val="center"/>
              <w:rPr>
                <w:rFonts w:ascii="Arial" w:hAnsi="Arial" w:cs="Arial"/>
                <w:sz w:val="18"/>
                <w:szCs w:val="18"/>
              </w:rPr>
            </w:pPr>
            <w:r>
              <w:rPr>
                <w:rFonts w:ascii="Arial" w:hAnsi="Arial" w:cs="Arial"/>
                <w:sz w:val="18"/>
                <w:szCs w:val="18"/>
              </w:rPr>
              <w:t>1%</w:t>
            </w:r>
          </w:p>
        </w:tc>
      </w:tr>
      <w:tr w:rsidR="006430BB" w14:paraId="388E0187" w14:textId="77777777" w:rsidTr="00946031">
        <w:tc>
          <w:tcPr>
            <w:tcW w:w="3119" w:type="dxa"/>
          </w:tcPr>
          <w:p w14:paraId="6EF16C0D" w14:textId="77777777" w:rsidR="006430BB" w:rsidRPr="008B7CE4" w:rsidRDefault="006430BB" w:rsidP="0080729F">
            <w:pPr>
              <w:pStyle w:val="NoSpacing"/>
              <w:rPr>
                <w:rFonts w:ascii="Arial" w:hAnsi="Arial" w:cs="Arial"/>
                <w:sz w:val="18"/>
                <w:szCs w:val="18"/>
              </w:rPr>
            </w:pPr>
            <w:r>
              <w:rPr>
                <w:rFonts w:ascii="Arial" w:hAnsi="Arial" w:cs="Arial"/>
                <w:sz w:val="18"/>
                <w:szCs w:val="18"/>
              </w:rPr>
              <w:t>D – Access and/or disclosure of information</w:t>
            </w:r>
          </w:p>
        </w:tc>
        <w:tc>
          <w:tcPr>
            <w:tcW w:w="850" w:type="dxa"/>
          </w:tcPr>
          <w:p w14:paraId="3ECB19CC" w14:textId="0ED8DAAE" w:rsidR="006430BB" w:rsidRPr="008B7CE4" w:rsidRDefault="00774ADF"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10A97051" w14:textId="20496FF3" w:rsidR="006430BB" w:rsidRPr="008B7CE4" w:rsidRDefault="00774ADF"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4F4698A9" w14:textId="3C587A6B" w:rsidR="006430BB" w:rsidRPr="008B7CE4" w:rsidRDefault="00774ADF"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625B5EF0" w14:textId="78FDED4D" w:rsidR="006430BB" w:rsidRPr="008B7CE4" w:rsidRDefault="00774ADF" w:rsidP="0080729F">
            <w:pPr>
              <w:pStyle w:val="NoSpacing"/>
              <w:jc w:val="center"/>
              <w:rPr>
                <w:rFonts w:ascii="Arial" w:hAnsi="Arial" w:cs="Arial"/>
                <w:sz w:val="18"/>
                <w:szCs w:val="18"/>
              </w:rPr>
            </w:pPr>
            <w:r>
              <w:rPr>
                <w:rFonts w:ascii="Arial" w:hAnsi="Arial" w:cs="Arial"/>
                <w:sz w:val="18"/>
                <w:szCs w:val="18"/>
              </w:rPr>
              <w:t>0%</w:t>
            </w:r>
          </w:p>
        </w:tc>
        <w:tc>
          <w:tcPr>
            <w:tcW w:w="708" w:type="dxa"/>
          </w:tcPr>
          <w:p w14:paraId="66560B54" w14:textId="4085A187" w:rsidR="006430BB" w:rsidRPr="008B7CE4" w:rsidRDefault="00774ADF" w:rsidP="0080729F">
            <w:pPr>
              <w:pStyle w:val="NoSpacing"/>
              <w:jc w:val="center"/>
              <w:rPr>
                <w:rFonts w:ascii="Arial" w:hAnsi="Arial" w:cs="Arial"/>
                <w:sz w:val="18"/>
                <w:szCs w:val="18"/>
              </w:rPr>
            </w:pPr>
            <w:r>
              <w:rPr>
                <w:rFonts w:ascii="Arial" w:hAnsi="Arial" w:cs="Arial"/>
                <w:sz w:val="18"/>
                <w:szCs w:val="18"/>
              </w:rPr>
              <w:t>1</w:t>
            </w:r>
          </w:p>
        </w:tc>
        <w:tc>
          <w:tcPr>
            <w:tcW w:w="709" w:type="dxa"/>
          </w:tcPr>
          <w:p w14:paraId="0DFD962C" w14:textId="4DC2AA7B" w:rsidR="006430BB" w:rsidRPr="008B7CE4" w:rsidRDefault="00774ADF" w:rsidP="0080729F">
            <w:pPr>
              <w:pStyle w:val="NoSpacing"/>
              <w:jc w:val="center"/>
              <w:rPr>
                <w:rFonts w:ascii="Arial" w:hAnsi="Arial" w:cs="Arial"/>
                <w:sz w:val="18"/>
                <w:szCs w:val="18"/>
              </w:rPr>
            </w:pPr>
            <w:r>
              <w:rPr>
                <w:rFonts w:ascii="Arial" w:hAnsi="Arial" w:cs="Arial"/>
                <w:sz w:val="18"/>
                <w:szCs w:val="18"/>
              </w:rPr>
              <w:t>3%</w:t>
            </w:r>
          </w:p>
        </w:tc>
        <w:tc>
          <w:tcPr>
            <w:tcW w:w="709" w:type="dxa"/>
          </w:tcPr>
          <w:p w14:paraId="5476C4BD" w14:textId="401318E9" w:rsidR="006430BB" w:rsidRPr="008B7CE4" w:rsidRDefault="00774ADF"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6B666DAF" w14:textId="60562917" w:rsidR="006430BB" w:rsidRPr="008B7CE4" w:rsidRDefault="00774ADF" w:rsidP="0080729F">
            <w:pPr>
              <w:pStyle w:val="NoSpacing"/>
              <w:jc w:val="center"/>
              <w:rPr>
                <w:rFonts w:ascii="Arial" w:hAnsi="Arial" w:cs="Arial"/>
                <w:sz w:val="18"/>
                <w:szCs w:val="18"/>
              </w:rPr>
            </w:pPr>
            <w:r>
              <w:rPr>
                <w:rFonts w:ascii="Arial" w:hAnsi="Arial" w:cs="Arial"/>
                <w:sz w:val="18"/>
                <w:szCs w:val="18"/>
              </w:rPr>
              <w:t>0%</w:t>
            </w:r>
          </w:p>
        </w:tc>
        <w:tc>
          <w:tcPr>
            <w:tcW w:w="708" w:type="dxa"/>
          </w:tcPr>
          <w:p w14:paraId="538AC969" w14:textId="64734726" w:rsidR="006430BB" w:rsidRPr="008B7CE4" w:rsidRDefault="00774ADF" w:rsidP="0080729F">
            <w:pPr>
              <w:pStyle w:val="NoSpacing"/>
              <w:jc w:val="center"/>
              <w:rPr>
                <w:rFonts w:ascii="Arial" w:hAnsi="Arial" w:cs="Arial"/>
                <w:sz w:val="18"/>
                <w:szCs w:val="18"/>
              </w:rPr>
            </w:pPr>
            <w:r>
              <w:rPr>
                <w:rFonts w:ascii="Arial" w:hAnsi="Arial" w:cs="Arial"/>
                <w:sz w:val="18"/>
                <w:szCs w:val="18"/>
              </w:rPr>
              <w:t>1</w:t>
            </w:r>
          </w:p>
        </w:tc>
        <w:tc>
          <w:tcPr>
            <w:tcW w:w="851" w:type="dxa"/>
          </w:tcPr>
          <w:p w14:paraId="0E5D9E49" w14:textId="5B4FC0B6" w:rsidR="006430BB" w:rsidRPr="008B7CE4" w:rsidRDefault="000115C9" w:rsidP="0080729F">
            <w:pPr>
              <w:pStyle w:val="NoSpacing"/>
              <w:jc w:val="center"/>
              <w:rPr>
                <w:rFonts w:ascii="Arial" w:hAnsi="Arial" w:cs="Arial"/>
                <w:sz w:val="18"/>
                <w:szCs w:val="18"/>
              </w:rPr>
            </w:pPr>
            <w:r>
              <w:rPr>
                <w:rFonts w:ascii="Arial" w:hAnsi="Arial" w:cs="Arial"/>
                <w:sz w:val="18"/>
                <w:szCs w:val="18"/>
              </w:rPr>
              <w:t>1%</w:t>
            </w:r>
          </w:p>
        </w:tc>
      </w:tr>
      <w:tr w:rsidR="006430BB" w14:paraId="5F3674E2" w14:textId="77777777" w:rsidTr="00946031">
        <w:tc>
          <w:tcPr>
            <w:tcW w:w="3119" w:type="dxa"/>
          </w:tcPr>
          <w:p w14:paraId="3ADD7BEC" w14:textId="77777777" w:rsidR="006430BB" w:rsidRPr="008B7CE4" w:rsidRDefault="006430BB" w:rsidP="0080729F">
            <w:pPr>
              <w:pStyle w:val="NoSpacing"/>
              <w:rPr>
                <w:rFonts w:ascii="Arial" w:hAnsi="Arial" w:cs="Arial"/>
                <w:sz w:val="18"/>
                <w:szCs w:val="18"/>
              </w:rPr>
            </w:pPr>
            <w:r>
              <w:rPr>
                <w:rFonts w:ascii="Arial" w:hAnsi="Arial" w:cs="Arial"/>
                <w:sz w:val="18"/>
                <w:szCs w:val="18"/>
              </w:rPr>
              <w:t>E – Use of Police Vehicles</w:t>
            </w:r>
          </w:p>
        </w:tc>
        <w:tc>
          <w:tcPr>
            <w:tcW w:w="850" w:type="dxa"/>
          </w:tcPr>
          <w:p w14:paraId="5DE7EB71" w14:textId="756A0CFC" w:rsidR="006430BB" w:rsidRPr="008B7CE4" w:rsidRDefault="00774ADF"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25403EAC" w14:textId="7327CBE1" w:rsidR="006430BB" w:rsidRPr="008B7CE4" w:rsidRDefault="00774ADF"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2CB10030" w14:textId="58C56362" w:rsidR="006430BB" w:rsidRPr="008B7CE4" w:rsidRDefault="00774ADF"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1D60F1A7" w14:textId="3816A6EB" w:rsidR="006430BB" w:rsidRPr="008B7CE4" w:rsidRDefault="00774ADF" w:rsidP="0080729F">
            <w:pPr>
              <w:pStyle w:val="NoSpacing"/>
              <w:jc w:val="center"/>
              <w:rPr>
                <w:rFonts w:ascii="Arial" w:hAnsi="Arial" w:cs="Arial"/>
                <w:sz w:val="18"/>
                <w:szCs w:val="18"/>
              </w:rPr>
            </w:pPr>
            <w:r>
              <w:rPr>
                <w:rFonts w:ascii="Arial" w:hAnsi="Arial" w:cs="Arial"/>
                <w:sz w:val="18"/>
                <w:szCs w:val="18"/>
              </w:rPr>
              <w:t>0%</w:t>
            </w:r>
          </w:p>
        </w:tc>
        <w:tc>
          <w:tcPr>
            <w:tcW w:w="708" w:type="dxa"/>
          </w:tcPr>
          <w:p w14:paraId="2B2360B2" w14:textId="7F10EBC2" w:rsidR="006430BB" w:rsidRPr="008B7CE4" w:rsidRDefault="0000178F"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07415C04" w14:textId="4F392E14" w:rsidR="006430BB" w:rsidRPr="008B7CE4" w:rsidRDefault="0000178F"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7173C6A3" w14:textId="4B54AD06" w:rsidR="006430BB" w:rsidRPr="008B7CE4" w:rsidRDefault="0000178F"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01985C78" w14:textId="383F49C7" w:rsidR="006430BB" w:rsidRPr="008B7CE4" w:rsidRDefault="0000178F" w:rsidP="0080729F">
            <w:pPr>
              <w:pStyle w:val="NoSpacing"/>
              <w:jc w:val="center"/>
              <w:rPr>
                <w:rFonts w:ascii="Arial" w:hAnsi="Arial" w:cs="Arial"/>
                <w:sz w:val="18"/>
                <w:szCs w:val="18"/>
              </w:rPr>
            </w:pPr>
            <w:r>
              <w:rPr>
                <w:rFonts w:ascii="Arial" w:hAnsi="Arial" w:cs="Arial"/>
                <w:sz w:val="18"/>
                <w:szCs w:val="18"/>
              </w:rPr>
              <w:t>0%</w:t>
            </w:r>
          </w:p>
        </w:tc>
        <w:tc>
          <w:tcPr>
            <w:tcW w:w="708" w:type="dxa"/>
          </w:tcPr>
          <w:p w14:paraId="4D2027CF" w14:textId="6EFE3686" w:rsidR="006430BB" w:rsidRPr="008B7CE4" w:rsidRDefault="0000178F" w:rsidP="0080729F">
            <w:pPr>
              <w:pStyle w:val="NoSpacing"/>
              <w:jc w:val="center"/>
              <w:rPr>
                <w:rFonts w:ascii="Arial" w:hAnsi="Arial" w:cs="Arial"/>
                <w:sz w:val="18"/>
                <w:szCs w:val="18"/>
              </w:rPr>
            </w:pPr>
            <w:r>
              <w:rPr>
                <w:rFonts w:ascii="Arial" w:hAnsi="Arial" w:cs="Arial"/>
                <w:sz w:val="18"/>
                <w:szCs w:val="18"/>
              </w:rPr>
              <w:t>0</w:t>
            </w:r>
          </w:p>
        </w:tc>
        <w:tc>
          <w:tcPr>
            <w:tcW w:w="851" w:type="dxa"/>
          </w:tcPr>
          <w:p w14:paraId="65A3FD3A" w14:textId="7BDB02D8" w:rsidR="006430BB" w:rsidRPr="008B7CE4" w:rsidRDefault="0000178F" w:rsidP="0080729F">
            <w:pPr>
              <w:pStyle w:val="NoSpacing"/>
              <w:jc w:val="center"/>
              <w:rPr>
                <w:rFonts w:ascii="Arial" w:hAnsi="Arial" w:cs="Arial"/>
                <w:sz w:val="18"/>
                <w:szCs w:val="18"/>
              </w:rPr>
            </w:pPr>
            <w:r>
              <w:rPr>
                <w:rFonts w:ascii="Arial" w:hAnsi="Arial" w:cs="Arial"/>
                <w:sz w:val="18"/>
                <w:szCs w:val="18"/>
              </w:rPr>
              <w:t>0%</w:t>
            </w:r>
          </w:p>
        </w:tc>
      </w:tr>
      <w:tr w:rsidR="006430BB" w14:paraId="738A7A3D" w14:textId="77777777" w:rsidTr="00946031">
        <w:tc>
          <w:tcPr>
            <w:tcW w:w="3119" w:type="dxa"/>
          </w:tcPr>
          <w:p w14:paraId="472EE1A3" w14:textId="77777777" w:rsidR="006430BB" w:rsidRPr="008B7CE4" w:rsidRDefault="006430BB" w:rsidP="0080729F">
            <w:pPr>
              <w:pStyle w:val="NoSpacing"/>
              <w:rPr>
                <w:rFonts w:ascii="Arial" w:hAnsi="Arial" w:cs="Arial"/>
                <w:sz w:val="18"/>
                <w:szCs w:val="18"/>
              </w:rPr>
            </w:pPr>
            <w:r>
              <w:rPr>
                <w:rFonts w:ascii="Arial" w:hAnsi="Arial" w:cs="Arial"/>
                <w:sz w:val="18"/>
                <w:szCs w:val="18"/>
              </w:rPr>
              <w:t>F – Discriminatory Behaviour</w:t>
            </w:r>
          </w:p>
        </w:tc>
        <w:tc>
          <w:tcPr>
            <w:tcW w:w="850" w:type="dxa"/>
          </w:tcPr>
          <w:p w14:paraId="6C92F464" w14:textId="32ACC37F" w:rsidR="006430BB" w:rsidRPr="008B7CE4" w:rsidRDefault="00950B82" w:rsidP="0080729F">
            <w:pPr>
              <w:pStyle w:val="NoSpacing"/>
              <w:jc w:val="center"/>
              <w:rPr>
                <w:rFonts w:ascii="Arial" w:hAnsi="Arial" w:cs="Arial"/>
                <w:sz w:val="18"/>
                <w:szCs w:val="18"/>
              </w:rPr>
            </w:pPr>
            <w:r>
              <w:rPr>
                <w:rFonts w:ascii="Arial" w:hAnsi="Arial" w:cs="Arial"/>
                <w:sz w:val="18"/>
                <w:szCs w:val="18"/>
              </w:rPr>
              <w:t>6</w:t>
            </w:r>
          </w:p>
        </w:tc>
        <w:tc>
          <w:tcPr>
            <w:tcW w:w="709" w:type="dxa"/>
          </w:tcPr>
          <w:p w14:paraId="5CB699C9" w14:textId="600E6104" w:rsidR="006430BB" w:rsidRPr="008B7CE4" w:rsidRDefault="00950B82" w:rsidP="0080729F">
            <w:pPr>
              <w:pStyle w:val="NoSpacing"/>
              <w:jc w:val="center"/>
              <w:rPr>
                <w:rFonts w:ascii="Arial" w:hAnsi="Arial" w:cs="Arial"/>
                <w:sz w:val="18"/>
                <w:szCs w:val="18"/>
              </w:rPr>
            </w:pPr>
            <w:r>
              <w:rPr>
                <w:rFonts w:ascii="Arial" w:hAnsi="Arial" w:cs="Arial"/>
                <w:sz w:val="18"/>
                <w:szCs w:val="18"/>
              </w:rPr>
              <w:t>14%</w:t>
            </w:r>
          </w:p>
        </w:tc>
        <w:tc>
          <w:tcPr>
            <w:tcW w:w="709" w:type="dxa"/>
          </w:tcPr>
          <w:p w14:paraId="64369ECA" w14:textId="22ACBB16" w:rsidR="006430BB" w:rsidRPr="008B7CE4" w:rsidRDefault="00950B82" w:rsidP="0080729F">
            <w:pPr>
              <w:pStyle w:val="NoSpacing"/>
              <w:jc w:val="center"/>
              <w:rPr>
                <w:rFonts w:ascii="Arial" w:hAnsi="Arial" w:cs="Arial"/>
                <w:sz w:val="18"/>
                <w:szCs w:val="18"/>
              </w:rPr>
            </w:pPr>
            <w:r>
              <w:rPr>
                <w:rFonts w:ascii="Arial" w:hAnsi="Arial" w:cs="Arial"/>
                <w:sz w:val="18"/>
                <w:szCs w:val="18"/>
              </w:rPr>
              <w:t>6</w:t>
            </w:r>
          </w:p>
        </w:tc>
        <w:tc>
          <w:tcPr>
            <w:tcW w:w="709" w:type="dxa"/>
          </w:tcPr>
          <w:p w14:paraId="1E76A55E" w14:textId="17955F51" w:rsidR="006430BB" w:rsidRPr="008B7CE4" w:rsidRDefault="00950B82" w:rsidP="0080729F">
            <w:pPr>
              <w:pStyle w:val="NoSpacing"/>
              <w:jc w:val="center"/>
              <w:rPr>
                <w:rFonts w:ascii="Arial" w:hAnsi="Arial" w:cs="Arial"/>
                <w:sz w:val="18"/>
                <w:szCs w:val="18"/>
              </w:rPr>
            </w:pPr>
            <w:r>
              <w:rPr>
                <w:rFonts w:ascii="Arial" w:hAnsi="Arial" w:cs="Arial"/>
                <w:sz w:val="18"/>
                <w:szCs w:val="18"/>
              </w:rPr>
              <w:t>8%</w:t>
            </w:r>
          </w:p>
        </w:tc>
        <w:tc>
          <w:tcPr>
            <w:tcW w:w="708" w:type="dxa"/>
          </w:tcPr>
          <w:p w14:paraId="48B2D5E6" w14:textId="58765EB2" w:rsidR="006430BB" w:rsidRPr="008B7CE4" w:rsidRDefault="00950B82" w:rsidP="0080729F">
            <w:pPr>
              <w:pStyle w:val="NoSpacing"/>
              <w:jc w:val="center"/>
              <w:rPr>
                <w:rFonts w:ascii="Arial" w:hAnsi="Arial" w:cs="Arial"/>
                <w:sz w:val="18"/>
                <w:szCs w:val="18"/>
              </w:rPr>
            </w:pPr>
            <w:r>
              <w:rPr>
                <w:rFonts w:ascii="Arial" w:hAnsi="Arial" w:cs="Arial"/>
                <w:sz w:val="18"/>
                <w:szCs w:val="18"/>
              </w:rPr>
              <w:t>4</w:t>
            </w:r>
          </w:p>
        </w:tc>
        <w:tc>
          <w:tcPr>
            <w:tcW w:w="709" w:type="dxa"/>
          </w:tcPr>
          <w:p w14:paraId="0FC4AEBA" w14:textId="47328217" w:rsidR="006430BB" w:rsidRPr="008B7CE4" w:rsidRDefault="00950B82" w:rsidP="0080729F">
            <w:pPr>
              <w:pStyle w:val="NoSpacing"/>
              <w:jc w:val="center"/>
              <w:rPr>
                <w:rFonts w:ascii="Arial" w:hAnsi="Arial" w:cs="Arial"/>
                <w:sz w:val="18"/>
                <w:szCs w:val="18"/>
              </w:rPr>
            </w:pPr>
            <w:r>
              <w:rPr>
                <w:rFonts w:ascii="Arial" w:hAnsi="Arial" w:cs="Arial"/>
                <w:sz w:val="18"/>
                <w:szCs w:val="18"/>
              </w:rPr>
              <w:t>13%</w:t>
            </w:r>
          </w:p>
        </w:tc>
        <w:tc>
          <w:tcPr>
            <w:tcW w:w="709" w:type="dxa"/>
          </w:tcPr>
          <w:p w14:paraId="076FC4B4" w14:textId="77B57CE6" w:rsidR="006430BB" w:rsidRPr="008B7CE4" w:rsidRDefault="00950B82" w:rsidP="0080729F">
            <w:pPr>
              <w:pStyle w:val="NoSpacing"/>
              <w:jc w:val="center"/>
              <w:rPr>
                <w:rFonts w:ascii="Arial" w:hAnsi="Arial" w:cs="Arial"/>
                <w:sz w:val="18"/>
                <w:szCs w:val="18"/>
              </w:rPr>
            </w:pPr>
            <w:r>
              <w:rPr>
                <w:rFonts w:ascii="Arial" w:hAnsi="Arial" w:cs="Arial"/>
                <w:sz w:val="18"/>
                <w:szCs w:val="18"/>
              </w:rPr>
              <w:t>3</w:t>
            </w:r>
          </w:p>
        </w:tc>
        <w:tc>
          <w:tcPr>
            <w:tcW w:w="709" w:type="dxa"/>
          </w:tcPr>
          <w:p w14:paraId="65D9EA88" w14:textId="57D4D12D" w:rsidR="006430BB" w:rsidRPr="008B7CE4" w:rsidRDefault="00950B82" w:rsidP="0080729F">
            <w:pPr>
              <w:pStyle w:val="NoSpacing"/>
              <w:jc w:val="center"/>
              <w:rPr>
                <w:rFonts w:ascii="Arial" w:hAnsi="Arial" w:cs="Arial"/>
                <w:sz w:val="18"/>
                <w:szCs w:val="18"/>
              </w:rPr>
            </w:pPr>
            <w:r>
              <w:rPr>
                <w:rFonts w:ascii="Arial" w:hAnsi="Arial" w:cs="Arial"/>
                <w:sz w:val="18"/>
                <w:szCs w:val="18"/>
              </w:rPr>
              <w:t>13%</w:t>
            </w:r>
          </w:p>
        </w:tc>
        <w:tc>
          <w:tcPr>
            <w:tcW w:w="708" w:type="dxa"/>
          </w:tcPr>
          <w:p w14:paraId="740745A2" w14:textId="7E417C7F" w:rsidR="006430BB" w:rsidRPr="008B7CE4" w:rsidRDefault="00364408" w:rsidP="0080729F">
            <w:pPr>
              <w:pStyle w:val="NoSpacing"/>
              <w:jc w:val="center"/>
              <w:rPr>
                <w:rFonts w:ascii="Arial" w:hAnsi="Arial" w:cs="Arial"/>
                <w:sz w:val="18"/>
                <w:szCs w:val="18"/>
              </w:rPr>
            </w:pPr>
            <w:r>
              <w:rPr>
                <w:rFonts w:ascii="Arial" w:hAnsi="Arial" w:cs="Arial"/>
                <w:sz w:val="18"/>
                <w:szCs w:val="18"/>
              </w:rPr>
              <w:t>19</w:t>
            </w:r>
          </w:p>
        </w:tc>
        <w:tc>
          <w:tcPr>
            <w:tcW w:w="851" w:type="dxa"/>
          </w:tcPr>
          <w:p w14:paraId="56075D13" w14:textId="11535038" w:rsidR="006430BB" w:rsidRPr="008B7CE4" w:rsidRDefault="00B44A55" w:rsidP="0080729F">
            <w:pPr>
              <w:pStyle w:val="NoSpacing"/>
              <w:jc w:val="center"/>
              <w:rPr>
                <w:rFonts w:ascii="Arial" w:hAnsi="Arial" w:cs="Arial"/>
                <w:sz w:val="18"/>
                <w:szCs w:val="18"/>
              </w:rPr>
            </w:pPr>
            <w:r>
              <w:rPr>
                <w:rFonts w:ascii="Arial" w:hAnsi="Arial" w:cs="Arial"/>
                <w:sz w:val="18"/>
                <w:szCs w:val="18"/>
              </w:rPr>
              <w:t>13%</w:t>
            </w:r>
          </w:p>
        </w:tc>
      </w:tr>
      <w:tr w:rsidR="006430BB" w14:paraId="2087DD33" w14:textId="77777777" w:rsidTr="00946031">
        <w:tc>
          <w:tcPr>
            <w:tcW w:w="3119" w:type="dxa"/>
          </w:tcPr>
          <w:p w14:paraId="22807C49" w14:textId="77777777" w:rsidR="006430BB" w:rsidRPr="008B7CE4" w:rsidRDefault="006430BB" w:rsidP="0080729F">
            <w:pPr>
              <w:pStyle w:val="NoSpacing"/>
              <w:rPr>
                <w:rFonts w:ascii="Arial" w:hAnsi="Arial" w:cs="Arial"/>
                <w:sz w:val="18"/>
                <w:szCs w:val="18"/>
              </w:rPr>
            </w:pPr>
            <w:r>
              <w:rPr>
                <w:rFonts w:ascii="Arial" w:hAnsi="Arial" w:cs="Arial"/>
                <w:sz w:val="18"/>
                <w:szCs w:val="18"/>
              </w:rPr>
              <w:t>G – Abuse of Position/Corruption</w:t>
            </w:r>
          </w:p>
        </w:tc>
        <w:tc>
          <w:tcPr>
            <w:tcW w:w="850" w:type="dxa"/>
          </w:tcPr>
          <w:p w14:paraId="362CB564" w14:textId="7AE4F4F7" w:rsidR="006430BB" w:rsidRPr="008B7CE4" w:rsidRDefault="00364408" w:rsidP="0080729F">
            <w:pPr>
              <w:pStyle w:val="NoSpacing"/>
              <w:jc w:val="center"/>
              <w:rPr>
                <w:rFonts w:ascii="Arial" w:hAnsi="Arial" w:cs="Arial"/>
                <w:sz w:val="18"/>
                <w:szCs w:val="18"/>
              </w:rPr>
            </w:pPr>
            <w:r>
              <w:rPr>
                <w:rFonts w:ascii="Arial" w:hAnsi="Arial" w:cs="Arial"/>
                <w:sz w:val="18"/>
                <w:szCs w:val="18"/>
              </w:rPr>
              <w:t>11</w:t>
            </w:r>
          </w:p>
        </w:tc>
        <w:tc>
          <w:tcPr>
            <w:tcW w:w="709" w:type="dxa"/>
          </w:tcPr>
          <w:p w14:paraId="6C3791FF" w14:textId="47E2F0AA" w:rsidR="006430BB" w:rsidRPr="008B7CE4" w:rsidRDefault="00364408" w:rsidP="0080729F">
            <w:pPr>
              <w:pStyle w:val="NoSpacing"/>
              <w:jc w:val="center"/>
              <w:rPr>
                <w:rFonts w:ascii="Arial" w:hAnsi="Arial" w:cs="Arial"/>
                <w:sz w:val="18"/>
                <w:szCs w:val="18"/>
              </w:rPr>
            </w:pPr>
            <w:r>
              <w:rPr>
                <w:rFonts w:ascii="Arial" w:hAnsi="Arial" w:cs="Arial"/>
                <w:sz w:val="18"/>
                <w:szCs w:val="18"/>
              </w:rPr>
              <w:t>26%</w:t>
            </w:r>
          </w:p>
        </w:tc>
        <w:tc>
          <w:tcPr>
            <w:tcW w:w="709" w:type="dxa"/>
          </w:tcPr>
          <w:p w14:paraId="2AE8C738" w14:textId="1DA35AFB" w:rsidR="006430BB" w:rsidRPr="008B7CE4" w:rsidRDefault="00331A0C" w:rsidP="0080729F">
            <w:pPr>
              <w:pStyle w:val="NoSpacing"/>
              <w:jc w:val="center"/>
              <w:rPr>
                <w:rFonts w:ascii="Arial" w:hAnsi="Arial" w:cs="Arial"/>
                <w:sz w:val="18"/>
                <w:szCs w:val="18"/>
              </w:rPr>
            </w:pPr>
            <w:r>
              <w:rPr>
                <w:rFonts w:ascii="Arial" w:hAnsi="Arial" w:cs="Arial"/>
                <w:sz w:val="18"/>
                <w:szCs w:val="18"/>
              </w:rPr>
              <w:t>11</w:t>
            </w:r>
          </w:p>
        </w:tc>
        <w:tc>
          <w:tcPr>
            <w:tcW w:w="709" w:type="dxa"/>
          </w:tcPr>
          <w:p w14:paraId="3F2F7241" w14:textId="1B5778CC" w:rsidR="006430BB" w:rsidRPr="008B7CE4" w:rsidRDefault="00331A0C" w:rsidP="0080729F">
            <w:pPr>
              <w:pStyle w:val="NoSpacing"/>
              <w:jc w:val="center"/>
              <w:rPr>
                <w:rFonts w:ascii="Arial" w:hAnsi="Arial" w:cs="Arial"/>
                <w:sz w:val="18"/>
                <w:szCs w:val="18"/>
              </w:rPr>
            </w:pPr>
            <w:r>
              <w:rPr>
                <w:rFonts w:ascii="Arial" w:hAnsi="Arial" w:cs="Arial"/>
                <w:sz w:val="18"/>
                <w:szCs w:val="18"/>
              </w:rPr>
              <w:t>15%</w:t>
            </w:r>
          </w:p>
        </w:tc>
        <w:tc>
          <w:tcPr>
            <w:tcW w:w="708" w:type="dxa"/>
          </w:tcPr>
          <w:p w14:paraId="1A3F0953" w14:textId="05C1E47B" w:rsidR="006430BB" w:rsidRPr="008B7CE4" w:rsidRDefault="00331A0C" w:rsidP="0080729F">
            <w:pPr>
              <w:pStyle w:val="NoSpacing"/>
              <w:jc w:val="center"/>
              <w:rPr>
                <w:rFonts w:ascii="Arial" w:hAnsi="Arial" w:cs="Arial"/>
                <w:sz w:val="18"/>
                <w:szCs w:val="18"/>
              </w:rPr>
            </w:pPr>
            <w:r>
              <w:rPr>
                <w:rFonts w:ascii="Arial" w:hAnsi="Arial" w:cs="Arial"/>
                <w:sz w:val="18"/>
                <w:szCs w:val="18"/>
              </w:rPr>
              <w:t>3</w:t>
            </w:r>
          </w:p>
        </w:tc>
        <w:tc>
          <w:tcPr>
            <w:tcW w:w="709" w:type="dxa"/>
          </w:tcPr>
          <w:p w14:paraId="7F55633B" w14:textId="5DDB5396" w:rsidR="006430BB" w:rsidRPr="008B7CE4" w:rsidRDefault="00331A0C" w:rsidP="0080729F">
            <w:pPr>
              <w:pStyle w:val="NoSpacing"/>
              <w:jc w:val="center"/>
              <w:rPr>
                <w:rFonts w:ascii="Arial" w:hAnsi="Arial" w:cs="Arial"/>
                <w:sz w:val="18"/>
                <w:szCs w:val="18"/>
              </w:rPr>
            </w:pPr>
            <w:r>
              <w:rPr>
                <w:rFonts w:ascii="Arial" w:hAnsi="Arial" w:cs="Arial"/>
                <w:sz w:val="18"/>
                <w:szCs w:val="18"/>
              </w:rPr>
              <w:t>9%</w:t>
            </w:r>
          </w:p>
        </w:tc>
        <w:tc>
          <w:tcPr>
            <w:tcW w:w="709" w:type="dxa"/>
          </w:tcPr>
          <w:p w14:paraId="09CCC37A" w14:textId="42229242" w:rsidR="006430BB" w:rsidRPr="008B7CE4" w:rsidRDefault="00331A0C" w:rsidP="0080729F">
            <w:pPr>
              <w:pStyle w:val="NoSpacing"/>
              <w:jc w:val="center"/>
              <w:rPr>
                <w:rFonts w:ascii="Arial" w:hAnsi="Arial" w:cs="Arial"/>
                <w:sz w:val="18"/>
                <w:szCs w:val="18"/>
              </w:rPr>
            </w:pPr>
            <w:r>
              <w:rPr>
                <w:rFonts w:ascii="Arial" w:hAnsi="Arial" w:cs="Arial"/>
                <w:sz w:val="18"/>
                <w:szCs w:val="18"/>
              </w:rPr>
              <w:t>3</w:t>
            </w:r>
          </w:p>
        </w:tc>
        <w:tc>
          <w:tcPr>
            <w:tcW w:w="709" w:type="dxa"/>
          </w:tcPr>
          <w:p w14:paraId="0F73C84F" w14:textId="257AEA4F" w:rsidR="006430BB" w:rsidRPr="008B7CE4" w:rsidRDefault="00331A0C" w:rsidP="0080729F">
            <w:pPr>
              <w:pStyle w:val="NoSpacing"/>
              <w:jc w:val="center"/>
              <w:rPr>
                <w:rFonts w:ascii="Arial" w:hAnsi="Arial" w:cs="Arial"/>
                <w:sz w:val="18"/>
                <w:szCs w:val="18"/>
              </w:rPr>
            </w:pPr>
            <w:r>
              <w:rPr>
                <w:rFonts w:ascii="Arial" w:hAnsi="Arial" w:cs="Arial"/>
                <w:sz w:val="18"/>
                <w:szCs w:val="18"/>
              </w:rPr>
              <w:t>13%</w:t>
            </w:r>
          </w:p>
        </w:tc>
        <w:tc>
          <w:tcPr>
            <w:tcW w:w="708" w:type="dxa"/>
          </w:tcPr>
          <w:p w14:paraId="67D83FE2" w14:textId="777BA101" w:rsidR="006430BB" w:rsidRPr="008B7CE4" w:rsidRDefault="00331A0C" w:rsidP="0080729F">
            <w:pPr>
              <w:pStyle w:val="NoSpacing"/>
              <w:jc w:val="center"/>
              <w:rPr>
                <w:rFonts w:ascii="Arial" w:hAnsi="Arial" w:cs="Arial"/>
                <w:sz w:val="18"/>
                <w:szCs w:val="18"/>
              </w:rPr>
            </w:pPr>
            <w:r>
              <w:rPr>
                <w:rFonts w:ascii="Arial" w:hAnsi="Arial" w:cs="Arial"/>
                <w:sz w:val="18"/>
                <w:szCs w:val="18"/>
              </w:rPr>
              <w:t>2</w:t>
            </w:r>
          </w:p>
        </w:tc>
        <w:tc>
          <w:tcPr>
            <w:tcW w:w="851" w:type="dxa"/>
          </w:tcPr>
          <w:p w14:paraId="6E17C25A" w14:textId="4EC5AF1B" w:rsidR="006430BB" w:rsidRPr="008B7CE4" w:rsidRDefault="00B44A55" w:rsidP="0080729F">
            <w:pPr>
              <w:pStyle w:val="NoSpacing"/>
              <w:jc w:val="center"/>
              <w:rPr>
                <w:rFonts w:ascii="Arial" w:hAnsi="Arial" w:cs="Arial"/>
                <w:sz w:val="18"/>
                <w:szCs w:val="18"/>
              </w:rPr>
            </w:pPr>
            <w:r>
              <w:rPr>
                <w:rFonts w:ascii="Arial" w:hAnsi="Arial" w:cs="Arial"/>
                <w:sz w:val="18"/>
                <w:szCs w:val="18"/>
              </w:rPr>
              <w:t>1%</w:t>
            </w:r>
          </w:p>
        </w:tc>
      </w:tr>
      <w:tr w:rsidR="006430BB" w14:paraId="6A3DB98B" w14:textId="77777777" w:rsidTr="00946031">
        <w:tc>
          <w:tcPr>
            <w:tcW w:w="3119" w:type="dxa"/>
          </w:tcPr>
          <w:p w14:paraId="173DB397" w14:textId="77777777" w:rsidR="006430BB" w:rsidRPr="008B7CE4" w:rsidRDefault="006430BB" w:rsidP="0080729F">
            <w:pPr>
              <w:pStyle w:val="NoSpacing"/>
              <w:rPr>
                <w:rFonts w:ascii="Arial" w:hAnsi="Arial" w:cs="Arial"/>
                <w:sz w:val="18"/>
                <w:szCs w:val="18"/>
              </w:rPr>
            </w:pPr>
            <w:r>
              <w:rPr>
                <w:rFonts w:ascii="Arial" w:hAnsi="Arial" w:cs="Arial"/>
                <w:sz w:val="18"/>
                <w:szCs w:val="18"/>
              </w:rPr>
              <w:t>H – Individual Behaviours</w:t>
            </w:r>
          </w:p>
        </w:tc>
        <w:tc>
          <w:tcPr>
            <w:tcW w:w="850" w:type="dxa"/>
          </w:tcPr>
          <w:p w14:paraId="351F54F7" w14:textId="4384250C" w:rsidR="006430BB" w:rsidRPr="008B7CE4" w:rsidRDefault="00E932D5"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0E0B488C" w14:textId="4698EE2B" w:rsidR="006430BB" w:rsidRPr="008B7CE4" w:rsidRDefault="00E932D5"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61EADAE7" w14:textId="73F5C368" w:rsidR="006430BB" w:rsidRPr="008B7CE4" w:rsidRDefault="00E932D5" w:rsidP="0080729F">
            <w:pPr>
              <w:pStyle w:val="NoSpacing"/>
              <w:jc w:val="center"/>
              <w:rPr>
                <w:rFonts w:ascii="Arial" w:hAnsi="Arial" w:cs="Arial"/>
                <w:sz w:val="18"/>
                <w:szCs w:val="18"/>
              </w:rPr>
            </w:pPr>
            <w:r>
              <w:rPr>
                <w:rFonts w:ascii="Arial" w:hAnsi="Arial" w:cs="Arial"/>
                <w:sz w:val="18"/>
                <w:szCs w:val="18"/>
              </w:rPr>
              <w:t>2</w:t>
            </w:r>
          </w:p>
        </w:tc>
        <w:tc>
          <w:tcPr>
            <w:tcW w:w="709" w:type="dxa"/>
          </w:tcPr>
          <w:p w14:paraId="09DCCB07" w14:textId="29CE51AE" w:rsidR="006430BB" w:rsidRPr="008B7CE4" w:rsidRDefault="00E932D5" w:rsidP="0080729F">
            <w:pPr>
              <w:pStyle w:val="NoSpacing"/>
              <w:jc w:val="center"/>
              <w:rPr>
                <w:rFonts w:ascii="Arial" w:hAnsi="Arial" w:cs="Arial"/>
                <w:sz w:val="18"/>
                <w:szCs w:val="18"/>
              </w:rPr>
            </w:pPr>
            <w:r>
              <w:rPr>
                <w:rFonts w:ascii="Arial" w:hAnsi="Arial" w:cs="Arial"/>
                <w:sz w:val="18"/>
                <w:szCs w:val="18"/>
              </w:rPr>
              <w:t>3%</w:t>
            </w:r>
          </w:p>
        </w:tc>
        <w:tc>
          <w:tcPr>
            <w:tcW w:w="708" w:type="dxa"/>
          </w:tcPr>
          <w:p w14:paraId="76658FBA" w14:textId="6B20582D" w:rsidR="006430BB" w:rsidRPr="008B7CE4" w:rsidRDefault="00E932D5"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3147B7A6" w14:textId="008982E5" w:rsidR="006430BB" w:rsidRPr="008B7CE4" w:rsidRDefault="00E932D5"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275D367F" w14:textId="366F30A8" w:rsidR="006430BB" w:rsidRPr="008B7CE4" w:rsidRDefault="00E932D5"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3E005BC9" w14:textId="3F96B20C" w:rsidR="006430BB" w:rsidRPr="008B7CE4" w:rsidRDefault="00E932D5" w:rsidP="0080729F">
            <w:pPr>
              <w:pStyle w:val="NoSpacing"/>
              <w:jc w:val="center"/>
              <w:rPr>
                <w:rFonts w:ascii="Arial" w:hAnsi="Arial" w:cs="Arial"/>
                <w:sz w:val="18"/>
                <w:szCs w:val="18"/>
              </w:rPr>
            </w:pPr>
            <w:r>
              <w:rPr>
                <w:rFonts w:ascii="Arial" w:hAnsi="Arial" w:cs="Arial"/>
                <w:sz w:val="18"/>
                <w:szCs w:val="18"/>
              </w:rPr>
              <w:t>0%</w:t>
            </w:r>
          </w:p>
        </w:tc>
        <w:tc>
          <w:tcPr>
            <w:tcW w:w="708" w:type="dxa"/>
          </w:tcPr>
          <w:p w14:paraId="2ECE09F5" w14:textId="7F523126" w:rsidR="006430BB" w:rsidRPr="008B7CE4" w:rsidRDefault="00ED000C" w:rsidP="0080729F">
            <w:pPr>
              <w:pStyle w:val="NoSpacing"/>
              <w:jc w:val="center"/>
              <w:rPr>
                <w:rFonts w:ascii="Arial" w:hAnsi="Arial" w:cs="Arial"/>
                <w:sz w:val="18"/>
                <w:szCs w:val="18"/>
              </w:rPr>
            </w:pPr>
            <w:r>
              <w:rPr>
                <w:rFonts w:ascii="Arial" w:hAnsi="Arial" w:cs="Arial"/>
                <w:sz w:val="18"/>
                <w:szCs w:val="18"/>
              </w:rPr>
              <w:t>2</w:t>
            </w:r>
          </w:p>
        </w:tc>
        <w:tc>
          <w:tcPr>
            <w:tcW w:w="851" w:type="dxa"/>
          </w:tcPr>
          <w:p w14:paraId="3160D0F9" w14:textId="51BB46EE" w:rsidR="006430BB" w:rsidRPr="008B7CE4" w:rsidRDefault="00B44A55" w:rsidP="0080729F">
            <w:pPr>
              <w:pStyle w:val="NoSpacing"/>
              <w:jc w:val="center"/>
              <w:rPr>
                <w:rFonts w:ascii="Arial" w:hAnsi="Arial" w:cs="Arial"/>
                <w:sz w:val="18"/>
                <w:szCs w:val="18"/>
              </w:rPr>
            </w:pPr>
            <w:r>
              <w:rPr>
                <w:rFonts w:ascii="Arial" w:hAnsi="Arial" w:cs="Arial"/>
                <w:sz w:val="18"/>
                <w:szCs w:val="18"/>
              </w:rPr>
              <w:t>1%</w:t>
            </w:r>
          </w:p>
        </w:tc>
      </w:tr>
      <w:tr w:rsidR="006430BB" w14:paraId="438B1B84" w14:textId="77777777" w:rsidTr="00946031">
        <w:tc>
          <w:tcPr>
            <w:tcW w:w="3119" w:type="dxa"/>
          </w:tcPr>
          <w:p w14:paraId="5D040893" w14:textId="77777777" w:rsidR="006430BB" w:rsidRPr="008B7CE4" w:rsidRDefault="006430BB" w:rsidP="0080729F">
            <w:pPr>
              <w:pStyle w:val="NoSpacing"/>
              <w:rPr>
                <w:rFonts w:ascii="Arial" w:hAnsi="Arial" w:cs="Arial"/>
                <w:sz w:val="18"/>
                <w:szCs w:val="18"/>
              </w:rPr>
            </w:pPr>
            <w:r>
              <w:rPr>
                <w:rFonts w:ascii="Arial" w:hAnsi="Arial" w:cs="Arial"/>
                <w:sz w:val="18"/>
                <w:szCs w:val="18"/>
              </w:rPr>
              <w:t>L – Other</w:t>
            </w:r>
          </w:p>
        </w:tc>
        <w:tc>
          <w:tcPr>
            <w:tcW w:w="850" w:type="dxa"/>
          </w:tcPr>
          <w:p w14:paraId="7EC9CBA3" w14:textId="41512882" w:rsidR="006430BB" w:rsidRPr="008B7CE4" w:rsidRDefault="000B7198"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1E961D0F" w14:textId="4EA99B77" w:rsidR="006430BB" w:rsidRPr="008B7CE4" w:rsidRDefault="000B7198"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7FE59133" w14:textId="16DFF219" w:rsidR="006430BB" w:rsidRPr="008B7CE4" w:rsidRDefault="000D3A66"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2500600B" w14:textId="396458AF" w:rsidR="006430BB" w:rsidRPr="008B7CE4" w:rsidRDefault="000D3A66" w:rsidP="0080729F">
            <w:pPr>
              <w:pStyle w:val="NoSpacing"/>
              <w:jc w:val="center"/>
              <w:rPr>
                <w:rFonts w:ascii="Arial" w:hAnsi="Arial" w:cs="Arial"/>
                <w:sz w:val="18"/>
                <w:szCs w:val="18"/>
              </w:rPr>
            </w:pPr>
            <w:r>
              <w:rPr>
                <w:rFonts w:ascii="Arial" w:hAnsi="Arial" w:cs="Arial"/>
                <w:sz w:val="18"/>
                <w:szCs w:val="18"/>
              </w:rPr>
              <w:t>0%</w:t>
            </w:r>
          </w:p>
        </w:tc>
        <w:tc>
          <w:tcPr>
            <w:tcW w:w="708" w:type="dxa"/>
          </w:tcPr>
          <w:p w14:paraId="1A714C0F" w14:textId="59AB0531" w:rsidR="006430BB" w:rsidRPr="008B7CE4" w:rsidRDefault="000D3A66"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077F888F" w14:textId="59CF702D" w:rsidR="006430BB" w:rsidRPr="008B7CE4" w:rsidRDefault="000D3A66"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42A696C3" w14:textId="060F43D8" w:rsidR="006430BB" w:rsidRPr="008B7CE4" w:rsidRDefault="000D3A66"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0BF29541" w14:textId="2FFBACE7" w:rsidR="006430BB" w:rsidRPr="008B7CE4" w:rsidRDefault="000D3A66" w:rsidP="0080729F">
            <w:pPr>
              <w:pStyle w:val="NoSpacing"/>
              <w:jc w:val="center"/>
              <w:rPr>
                <w:rFonts w:ascii="Arial" w:hAnsi="Arial" w:cs="Arial"/>
                <w:sz w:val="18"/>
                <w:szCs w:val="18"/>
              </w:rPr>
            </w:pPr>
            <w:r>
              <w:rPr>
                <w:rFonts w:ascii="Arial" w:hAnsi="Arial" w:cs="Arial"/>
                <w:sz w:val="18"/>
                <w:szCs w:val="18"/>
              </w:rPr>
              <w:t>0%</w:t>
            </w:r>
          </w:p>
        </w:tc>
        <w:tc>
          <w:tcPr>
            <w:tcW w:w="708" w:type="dxa"/>
          </w:tcPr>
          <w:p w14:paraId="74548CFE" w14:textId="6524F8C6" w:rsidR="006430BB" w:rsidRPr="008B7CE4" w:rsidRDefault="000D3A66" w:rsidP="0080729F">
            <w:pPr>
              <w:pStyle w:val="NoSpacing"/>
              <w:jc w:val="center"/>
              <w:rPr>
                <w:rFonts w:ascii="Arial" w:hAnsi="Arial" w:cs="Arial"/>
                <w:sz w:val="18"/>
                <w:szCs w:val="18"/>
              </w:rPr>
            </w:pPr>
            <w:r>
              <w:rPr>
                <w:rFonts w:ascii="Arial" w:hAnsi="Arial" w:cs="Arial"/>
                <w:sz w:val="18"/>
                <w:szCs w:val="18"/>
              </w:rPr>
              <w:t>0</w:t>
            </w:r>
          </w:p>
        </w:tc>
        <w:tc>
          <w:tcPr>
            <w:tcW w:w="851" w:type="dxa"/>
          </w:tcPr>
          <w:p w14:paraId="6AB1D6D2" w14:textId="56EABBCD" w:rsidR="006430BB" w:rsidRPr="008B7CE4" w:rsidRDefault="000D3A66" w:rsidP="0080729F">
            <w:pPr>
              <w:pStyle w:val="NoSpacing"/>
              <w:jc w:val="center"/>
              <w:rPr>
                <w:rFonts w:ascii="Arial" w:hAnsi="Arial" w:cs="Arial"/>
                <w:sz w:val="18"/>
                <w:szCs w:val="18"/>
              </w:rPr>
            </w:pPr>
            <w:r>
              <w:rPr>
                <w:rFonts w:ascii="Arial" w:hAnsi="Arial" w:cs="Arial"/>
                <w:sz w:val="18"/>
                <w:szCs w:val="18"/>
              </w:rPr>
              <w:t>0%</w:t>
            </w:r>
          </w:p>
        </w:tc>
      </w:tr>
      <w:tr w:rsidR="006430BB" w14:paraId="33F0EB59" w14:textId="77777777" w:rsidTr="00946031">
        <w:tc>
          <w:tcPr>
            <w:tcW w:w="3119" w:type="dxa"/>
            <w:shd w:val="clear" w:color="auto" w:fill="DBE5F1" w:themeFill="accent1" w:themeFillTint="33"/>
          </w:tcPr>
          <w:p w14:paraId="4AAB8001" w14:textId="77777777" w:rsidR="006430BB" w:rsidRPr="006430BB" w:rsidRDefault="006430BB" w:rsidP="0080729F">
            <w:pPr>
              <w:pStyle w:val="NoSpacing"/>
              <w:jc w:val="center"/>
              <w:rPr>
                <w:rFonts w:ascii="Arial" w:hAnsi="Arial" w:cs="Arial"/>
                <w:b/>
                <w:bCs/>
                <w:sz w:val="18"/>
                <w:szCs w:val="18"/>
              </w:rPr>
            </w:pPr>
            <w:r w:rsidRPr="006430BB">
              <w:rPr>
                <w:rFonts w:ascii="Arial" w:hAnsi="Arial" w:cs="Arial"/>
                <w:b/>
                <w:bCs/>
                <w:sz w:val="18"/>
                <w:szCs w:val="18"/>
              </w:rPr>
              <w:t>Ethnicity Total</w:t>
            </w:r>
          </w:p>
        </w:tc>
        <w:tc>
          <w:tcPr>
            <w:tcW w:w="850" w:type="dxa"/>
            <w:shd w:val="clear" w:color="auto" w:fill="DBE5F1" w:themeFill="accent1" w:themeFillTint="33"/>
          </w:tcPr>
          <w:p w14:paraId="305A732B" w14:textId="26E20283" w:rsidR="006430BB" w:rsidRPr="006430BB" w:rsidRDefault="00946031" w:rsidP="0080729F">
            <w:pPr>
              <w:pStyle w:val="NoSpacing"/>
              <w:jc w:val="center"/>
              <w:rPr>
                <w:rFonts w:ascii="Arial" w:hAnsi="Arial" w:cs="Arial"/>
                <w:b/>
                <w:bCs/>
                <w:sz w:val="18"/>
                <w:szCs w:val="18"/>
              </w:rPr>
            </w:pPr>
            <w:r>
              <w:rPr>
                <w:rFonts w:ascii="Arial" w:hAnsi="Arial" w:cs="Arial"/>
                <w:b/>
                <w:bCs/>
                <w:sz w:val="18"/>
                <w:szCs w:val="18"/>
              </w:rPr>
              <w:t>42</w:t>
            </w:r>
          </w:p>
        </w:tc>
        <w:tc>
          <w:tcPr>
            <w:tcW w:w="709" w:type="dxa"/>
            <w:shd w:val="clear" w:color="auto" w:fill="DBE5F1" w:themeFill="accent1" w:themeFillTint="33"/>
          </w:tcPr>
          <w:p w14:paraId="1900F311" w14:textId="70EA2D03" w:rsidR="006430BB" w:rsidRPr="006430BB" w:rsidRDefault="00946031" w:rsidP="0080729F">
            <w:pPr>
              <w:pStyle w:val="NoSpacing"/>
              <w:jc w:val="center"/>
              <w:rPr>
                <w:rFonts w:ascii="Arial" w:hAnsi="Arial" w:cs="Arial"/>
                <w:b/>
                <w:bCs/>
                <w:sz w:val="18"/>
                <w:szCs w:val="18"/>
              </w:rPr>
            </w:pPr>
            <w:r>
              <w:rPr>
                <w:rFonts w:ascii="Arial" w:hAnsi="Arial" w:cs="Arial"/>
                <w:b/>
                <w:bCs/>
                <w:sz w:val="18"/>
                <w:szCs w:val="18"/>
              </w:rPr>
              <w:t>100%</w:t>
            </w:r>
          </w:p>
        </w:tc>
        <w:tc>
          <w:tcPr>
            <w:tcW w:w="709" w:type="dxa"/>
            <w:shd w:val="clear" w:color="auto" w:fill="DBE5F1" w:themeFill="accent1" w:themeFillTint="33"/>
          </w:tcPr>
          <w:p w14:paraId="5479A0BA" w14:textId="0C5CA869" w:rsidR="006430BB" w:rsidRPr="006430BB" w:rsidRDefault="00946031" w:rsidP="0080729F">
            <w:pPr>
              <w:pStyle w:val="NoSpacing"/>
              <w:jc w:val="center"/>
              <w:rPr>
                <w:rFonts w:ascii="Arial" w:hAnsi="Arial" w:cs="Arial"/>
                <w:b/>
                <w:bCs/>
                <w:sz w:val="18"/>
                <w:szCs w:val="18"/>
              </w:rPr>
            </w:pPr>
            <w:r>
              <w:rPr>
                <w:rFonts w:ascii="Arial" w:hAnsi="Arial" w:cs="Arial"/>
                <w:b/>
                <w:bCs/>
                <w:sz w:val="18"/>
                <w:szCs w:val="18"/>
              </w:rPr>
              <w:t>75</w:t>
            </w:r>
          </w:p>
        </w:tc>
        <w:tc>
          <w:tcPr>
            <w:tcW w:w="709" w:type="dxa"/>
            <w:shd w:val="clear" w:color="auto" w:fill="DBE5F1" w:themeFill="accent1" w:themeFillTint="33"/>
          </w:tcPr>
          <w:p w14:paraId="5917D955" w14:textId="0C813BF1" w:rsidR="006430BB" w:rsidRPr="006430BB" w:rsidRDefault="00946031" w:rsidP="0080729F">
            <w:pPr>
              <w:pStyle w:val="NoSpacing"/>
              <w:jc w:val="center"/>
              <w:rPr>
                <w:rFonts w:ascii="Arial" w:hAnsi="Arial" w:cs="Arial"/>
                <w:b/>
                <w:bCs/>
                <w:sz w:val="18"/>
                <w:szCs w:val="18"/>
              </w:rPr>
            </w:pPr>
            <w:r>
              <w:rPr>
                <w:rFonts w:ascii="Arial" w:hAnsi="Arial" w:cs="Arial"/>
                <w:b/>
                <w:bCs/>
                <w:sz w:val="18"/>
                <w:szCs w:val="18"/>
              </w:rPr>
              <w:t>100%</w:t>
            </w:r>
          </w:p>
        </w:tc>
        <w:tc>
          <w:tcPr>
            <w:tcW w:w="708" w:type="dxa"/>
            <w:shd w:val="clear" w:color="auto" w:fill="DBE5F1" w:themeFill="accent1" w:themeFillTint="33"/>
          </w:tcPr>
          <w:p w14:paraId="02F982F3" w14:textId="77AB572C" w:rsidR="006430BB" w:rsidRPr="006430BB" w:rsidRDefault="00946031" w:rsidP="0080729F">
            <w:pPr>
              <w:pStyle w:val="NoSpacing"/>
              <w:jc w:val="center"/>
              <w:rPr>
                <w:rFonts w:ascii="Arial" w:hAnsi="Arial" w:cs="Arial"/>
                <w:b/>
                <w:bCs/>
                <w:sz w:val="18"/>
                <w:szCs w:val="18"/>
              </w:rPr>
            </w:pPr>
            <w:r>
              <w:rPr>
                <w:rFonts w:ascii="Arial" w:hAnsi="Arial" w:cs="Arial"/>
                <w:b/>
                <w:bCs/>
                <w:sz w:val="18"/>
                <w:szCs w:val="18"/>
              </w:rPr>
              <w:t>32</w:t>
            </w:r>
          </w:p>
        </w:tc>
        <w:tc>
          <w:tcPr>
            <w:tcW w:w="709" w:type="dxa"/>
            <w:shd w:val="clear" w:color="auto" w:fill="DBE5F1" w:themeFill="accent1" w:themeFillTint="33"/>
          </w:tcPr>
          <w:p w14:paraId="39215B6D" w14:textId="0747058C" w:rsidR="006430BB" w:rsidRPr="006430BB" w:rsidRDefault="00946031" w:rsidP="0080729F">
            <w:pPr>
              <w:pStyle w:val="NoSpacing"/>
              <w:jc w:val="center"/>
              <w:rPr>
                <w:rFonts w:ascii="Arial" w:hAnsi="Arial" w:cs="Arial"/>
                <w:b/>
                <w:bCs/>
                <w:sz w:val="18"/>
                <w:szCs w:val="18"/>
              </w:rPr>
            </w:pPr>
            <w:r>
              <w:rPr>
                <w:rFonts w:ascii="Arial" w:hAnsi="Arial" w:cs="Arial"/>
                <w:b/>
                <w:bCs/>
                <w:sz w:val="18"/>
                <w:szCs w:val="18"/>
              </w:rPr>
              <w:t>100%</w:t>
            </w:r>
          </w:p>
        </w:tc>
        <w:tc>
          <w:tcPr>
            <w:tcW w:w="709" w:type="dxa"/>
            <w:shd w:val="clear" w:color="auto" w:fill="DBE5F1" w:themeFill="accent1" w:themeFillTint="33"/>
          </w:tcPr>
          <w:p w14:paraId="4FBD3273" w14:textId="59A03541" w:rsidR="006430BB" w:rsidRPr="006430BB" w:rsidRDefault="00946031" w:rsidP="0080729F">
            <w:pPr>
              <w:pStyle w:val="NoSpacing"/>
              <w:jc w:val="center"/>
              <w:rPr>
                <w:rFonts w:ascii="Arial" w:hAnsi="Arial" w:cs="Arial"/>
                <w:b/>
                <w:bCs/>
                <w:sz w:val="18"/>
                <w:szCs w:val="18"/>
              </w:rPr>
            </w:pPr>
            <w:r>
              <w:rPr>
                <w:rFonts w:ascii="Arial" w:hAnsi="Arial" w:cs="Arial"/>
                <w:b/>
                <w:bCs/>
                <w:sz w:val="18"/>
                <w:szCs w:val="18"/>
              </w:rPr>
              <w:t>23</w:t>
            </w:r>
          </w:p>
        </w:tc>
        <w:tc>
          <w:tcPr>
            <w:tcW w:w="709" w:type="dxa"/>
            <w:shd w:val="clear" w:color="auto" w:fill="DBE5F1" w:themeFill="accent1" w:themeFillTint="33"/>
          </w:tcPr>
          <w:p w14:paraId="28454C0E" w14:textId="5A130A9F" w:rsidR="006430BB" w:rsidRPr="006430BB" w:rsidRDefault="00946031" w:rsidP="0080729F">
            <w:pPr>
              <w:pStyle w:val="NoSpacing"/>
              <w:jc w:val="center"/>
              <w:rPr>
                <w:rFonts w:ascii="Arial" w:hAnsi="Arial" w:cs="Arial"/>
                <w:b/>
                <w:bCs/>
                <w:sz w:val="18"/>
                <w:szCs w:val="18"/>
              </w:rPr>
            </w:pPr>
            <w:r>
              <w:rPr>
                <w:rFonts w:ascii="Arial" w:hAnsi="Arial" w:cs="Arial"/>
                <w:b/>
                <w:bCs/>
                <w:sz w:val="18"/>
                <w:szCs w:val="18"/>
              </w:rPr>
              <w:t>100%</w:t>
            </w:r>
          </w:p>
        </w:tc>
        <w:tc>
          <w:tcPr>
            <w:tcW w:w="708" w:type="dxa"/>
            <w:shd w:val="clear" w:color="auto" w:fill="DBE5F1" w:themeFill="accent1" w:themeFillTint="33"/>
          </w:tcPr>
          <w:p w14:paraId="05838C9B" w14:textId="5588F8CB" w:rsidR="006430BB" w:rsidRPr="006430BB" w:rsidRDefault="00F12787" w:rsidP="0080729F">
            <w:pPr>
              <w:pStyle w:val="NoSpacing"/>
              <w:jc w:val="center"/>
              <w:rPr>
                <w:rFonts w:ascii="Arial" w:hAnsi="Arial" w:cs="Arial"/>
                <w:b/>
                <w:bCs/>
                <w:sz w:val="18"/>
                <w:szCs w:val="18"/>
              </w:rPr>
            </w:pPr>
            <w:r>
              <w:rPr>
                <w:rFonts w:ascii="Arial" w:hAnsi="Arial" w:cs="Arial"/>
                <w:b/>
                <w:bCs/>
                <w:sz w:val="18"/>
                <w:szCs w:val="18"/>
              </w:rPr>
              <w:t>146</w:t>
            </w:r>
          </w:p>
        </w:tc>
        <w:tc>
          <w:tcPr>
            <w:tcW w:w="851" w:type="dxa"/>
            <w:shd w:val="clear" w:color="auto" w:fill="DBE5F1" w:themeFill="accent1" w:themeFillTint="33"/>
          </w:tcPr>
          <w:p w14:paraId="22B5CFC8" w14:textId="3FE07873" w:rsidR="006430BB" w:rsidRPr="006430BB" w:rsidRDefault="00946031" w:rsidP="0080729F">
            <w:pPr>
              <w:pStyle w:val="NoSpacing"/>
              <w:jc w:val="center"/>
              <w:rPr>
                <w:rFonts w:ascii="Arial" w:hAnsi="Arial" w:cs="Arial"/>
                <w:b/>
                <w:bCs/>
                <w:sz w:val="18"/>
                <w:szCs w:val="18"/>
              </w:rPr>
            </w:pPr>
            <w:r>
              <w:rPr>
                <w:rFonts w:ascii="Arial" w:hAnsi="Arial" w:cs="Arial"/>
                <w:b/>
                <w:bCs/>
                <w:sz w:val="18"/>
                <w:szCs w:val="18"/>
              </w:rPr>
              <w:t>100%</w:t>
            </w:r>
          </w:p>
        </w:tc>
      </w:tr>
    </w:tbl>
    <w:p w14:paraId="4DE344BF" w14:textId="77777777" w:rsidR="006430BB" w:rsidRDefault="006430BB" w:rsidP="00525848">
      <w:pPr>
        <w:pStyle w:val="NoSpacing"/>
        <w:rPr>
          <w:rFonts w:ascii="Arial" w:hAnsi="Arial" w:cs="Arial"/>
          <w:color w:val="FF0000"/>
          <w:sz w:val="24"/>
          <w:szCs w:val="24"/>
        </w:rPr>
      </w:pPr>
    </w:p>
    <w:p w14:paraId="4F6A489A" w14:textId="77777777" w:rsidR="006430BB" w:rsidRDefault="006430BB" w:rsidP="00525848">
      <w:pPr>
        <w:pStyle w:val="NoSpacing"/>
        <w:rPr>
          <w:rFonts w:ascii="Arial" w:hAnsi="Arial" w:cs="Arial"/>
          <w:color w:val="FF0000"/>
          <w:sz w:val="24"/>
          <w:szCs w:val="24"/>
        </w:rPr>
      </w:pPr>
    </w:p>
    <w:tbl>
      <w:tblPr>
        <w:tblStyle w:val="TableGrid"/>
        <w:tblW w:w="10490" w:type="dxa"/>
        <w:tblInd w:w="-567" w:type="dxa"/>
        <w:tblLayout w:type="fixed"/>
        <w:tblLook w:val="04A0" w:firstRow="1" w:lastRow="0" w:firstColumn="1" w:lastColumn="0" w:noHBand="0" w:noVBand="1"/>
      </w:tblPr>
      <w:tblGrid>
        <w:gridCol w:w="3119"/>
        <w:gridCol w:w="850"/>
        <w:gridCol w:w="709"/>
        <w:gridCol w:w="709"/>
        <w:gridCol w:w="709"/>
        <w:gridCol w:w="708"/>
        <w:gridCol w:w="709"/>
        <w:gridCol w:w="709"/>
        <w:gridCol w:w="709"/>
        <w:gridCol w:w="708"/>
        <w:gridCol w:w="851"/>
      </w:tblGrid>
      <w:tr w:rsidR="006430BB" w14:paraId="3F8913A9" w14:textId="77777777" w:rsidTr="000115C9">
        <w:tc>
          <w:tcPr>
            <w:tcW w:w="3119" w:type="dxa"/>
            <w:tcBorders>
              <w:top w:val="nil"/>
              <w:left w:val="nil"/>
              <w:bottom w:val="nil"/>
              <w:right w:val="single" w:sz="4" w:space="0" w:color="auto"/>
            </w:tcBorders>
          </w:tcPr>
          <w:p w14:paraId="3B70193B" w14:textId="77777777" w:rsidR="006430BB" w:rsidRPr="008B7CE4" w:rsidRDefault="006430BB" w:rsidP="0080729F">
            <w:pPr>
              <w:pStyle w:val="NoSpacing"/>
              <w:rPr>
                <w:rFonts w:ascii="Arial" w:hAnsi="Arial" w:cs="Arial"/>
                <w:sz w:val="18"/>
                <w:szCs w:val="18"/>
              </w:rPr>
            </w:pPr>
          </w:p>
        </w:tc>
        <w:tc>
          <w:tcPr>
            <w:tcW w:w="737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84CBBE" w14:textId="4B268A1F" w:rsidR="006430BB" w:rsidRPr="00840508" w:rsidRDefault="006430BB" w:rsidP="0080729F">
            <w:pPr>
              <w:pStyle w:val="NoSpacing"/>
              <w:jc w:val="center"/>
              <w:rPr>
                <w:rFonts w:ascii="Arial" w:hAnsi="Arial" w:cs="Arial"/>
                <w:b/>
                <w:bCs/>
                <w:sz w:val="18"/>
                <w:szCs w:val="18"/>
              </w:rPr>
            </w:pPr>
            <w:r>
              <w:rPr>
                <w:rFonts w:ascii="Arial" w:hAnsi="Arial" w:cs="Arial"/>
                <w:b/>
                <w:bCs/>
                <w:sz w:val="18"/>
                <w:szCs w:val="18"/>
              </w:rPr>
              <w:t>Asian</w:t>
            </w:r>
            <w:r w:rsidRPr="00840508">
              <w:rPr>
                <w:rFonts w:ascii="Arial" w:hAnsi="Arial" w:cs="Arial"/>
                <w:b/>
                <w:bCs/>
                <w:sz w:val="18"/>
                <w:szCs w:val="18"/>
              </w:rPr>
              <w:t xml:space="preserve"> Ethnicity Complaint Strands</w:t>
            </w:r>
          </w:p>
        </w:tc>
      </w:tr>
      <w:tr w:rsidR="006430BB" w14:paraId="3EB006D1" w14:textId="77777777" w:rsidTr="000115C9">
        <w:tc>
          <w:tcPr>
            <w:tcW w:w="3119" w:type="dxa"/>
            <w:tcBorders>
              <w:top w:val="single" w:sz="4" w:space="0" w:color="auto"/>
            </w:tcBorders>
            <w:shd w:val="clear" w:color="auto" w:fill="DBE5F1" w:themeFill="accent1" w:themeFillTint="33"/>
          </w:tcPr>
          <w:p w14:paraId="08C419DB" w14:textId="77777777" w:rsidR="006430BB" w:rsidRPr="00840508" w:rsidRDefault="006430BB" w:rsidP="0080729F">
            <w:pPr>
              <w:pStyle w:val="NoSpacing"/>
              <w:rPr>
                <w:rFonts w:ascii="Arial" w:hAnsi="Arial" w:cs="Arial"/>
                <w:b/>
                <w:bCs/>
                <w:sz w:val="18"/>
                <w:szCs w:val="18"/>
              </w:rPr>
            </w:pPr>
            <w:r w:rsidRPr="00840508">
              <w:rPr>
                <w:rFonts w:ascii="Arial" w:hAnsi="Arial" w:cs="Arial"/>
                <w:b/>
                <w:bCs/>
                <w:sz w:val="18"/>
                <w:szCs w:val="18"/>
              </w:rPr>
              <w:t>Category</w:t>
            </w:r>
          </w:p>
        </w:tc>
        <w:tc>
          <w:tcPr>
            <w:tcW w:w="850" w:type="dxa"/>
            <w:tcBorders>
              <w:top w:val="single" w:sz="4" w:space="0" w:color="auto"/>
            </w:tcBorders>
            <w:shd w:val="clear" w:color="auto" w:fill="DBE5F1" w:themeFill="accent1" w:themeFillTint="33"/>
          </w:tcPr>
          <w:p w14:paraId="6620A9C4" w14:textId="77777777" w:rsidR="006430BB" w:rsidRPr="00840508" w:rsidRDefault="006430BB" w:rsidP="0080729F">
            <w:pPr>
              <w:pStyle w:val="NoSpacing"/>
              <w:jc w:val="center"/>
              <w:rPr>
                <w:rFonts w:ascii="Arial" w:hAnsi="Arial" w:cs="Arial"/>
                <w:b/>
                <w:bCs/>
                <w:sz w:val="18"/>
                <w:szCs w:val="18"/>
              </w:rPr>
            </w:pPr>
            <w:r>
              <w:rPr>
                <w:rFonts w:ascii="Arial" w:hAnsi="Arial" w:cs="Arial"/>
                <w:b/>
                <w:bCs/>
                <w:sz w:val="18"/>
                <w:szCs w:val="18"/>
              </w:rPr>
              <w:t>Q4</w:t>
            </w:r>
          </w:p>
        </w:tc>
        <w:tc>
          <w:tcPr>
            <w:tcW w:w="709" w:type="dxa"/>
            <w:tcBorders>
              <w:top w:val="nil"/>
            </w:tcBorders>
            <w:shd w:val="clear" w:color="auto" w:fill="DBE5F1" w:themeFill="accent1" w:themeFillTint="33"/>
          </w:tcPr>
          <w:p w14:paraId="0E1DC1C9" w14:textId="77777777" w:rsidR="006430BB" w:rsidRPr="00840508" w:rsidRDefault="006430BB" w:rsidP="0080729F">
            <w:pPr>
              <w:pStyle w:val="NoSpacing"/>
              <w:jc w:val="center"/>
              <w:rPr>
                <w:rFonts w:ascii="Arial" w:hAnsi="Arial" w:cs="Arial"/>
                <w:b/>
                <w:bCs/>
                <w:sz w:val="18"/>
                <w:szCs w:val="18"/>
              </w:rPr>
            </w:pPr>
            <w:r>
              <w:rPr>
                <w:rFonts w:ascii="Arial" w:hAnsi="Arial" w:cs="Arial"/>
                <w:b/>
                <w:bCs/>
                <w:sz w:val="18"/>
                <w:szCs w:val="18"/>
              </w:rPr>
              <w:t>%</w:t>
            </w:r>
          </w:p>
        </w:tc>
        <w:tc>
          <w:tcPr>
            <w:tcW w:w="709" w:type="dxa"/>
            <w:tcBorders>
              <w:top w:val="single" w:sz="4" w:space="0" w:color="auto"/>
            </w:tcBorders>
            <w:shd w:val="clear" w:color="auto" w:fill="DBE5F1" w:themeFill="accent1" w:themeFillTint="33"/>
          </w:tcPr>
          <w:p w14:paraId="269FFFFB" w14:textId="77777777" w:rsidR="006430BB" w:rsidRPr="00840508" w:rsidRDefault="006430BB" w:rsidP="0080729F">
            <w:pPr>
              <w:pStyle w:val="NoSpacing"/>
              <w:jc w:val="center"/>
              <w:rPr>
                <w:rFonts w:ascii="Arial" w:hAnsi="Arial" w:cs="Arial"/>
                <w:b/>
                <w:bCs/>
                <w:sz w:val="18"/>
                <w:szCs w:val="18"/>
              </w:rPr>
            </w:pPr>
            <w:r>
              <w:rPr>
                <w:rFonts w:ascii="Arial" w:hAnsi="Arial" w:cs="Arial"/>
                <w:b/>
                <w:bCs/>
                <w:sz w:val="18"/>
                <w:szCs w:val="18"/>
              </w:rPr>
              <w:t>Q1</w:t>
            </w:r>
          </w:p>
        </w:tc>
        <w:tc>
          <w:tcPr>
            <w:tcW w:w="709" w:type="dxa"/>
            <w:tcBorders>
              <w:top w:val="single" w:sz="4" w:space="0" w:color="auto"/>
            </w:tcBorders>
            <w:shd w:val="clear" w:color="auto" w:fill="DBE5F1" w:themeFill="accent1" w:themeFillTint="33"/>
          </w:tcPr>
          <w:p w14:paraId="632C105B" w14:textId="77777777" w:rsidR="006430BB" w:rsidRPr="00840508" w:rsidRDefault="006430BB" w:rsidP="0080729F">
            <w:pPr>
              <w:pStyle w:val="NoSpacing"/>
              <w:jc w:val="center"/>
              <w:rPr>
                <w:rFonts w:ascii="Arial" w:hAnsi="Arial" w:cs="Arial"/>
                <w:b/>
                <w:bCs/>
                <w:sz w:val="18"/>
                <w:szCs w:val="18"/>
              </w:rPr>
            </w:pPr>
            <w:r>
              <w:rPr>
                <w:rFonts w:ascii="Arial" w:hAnsi="Arial" w:cs="Arial"/>
                <w:b/>
                <w:bCs/>
                <w:sz w:val="18"/>
                <w:szCs w:val="18"/>
              </w:rPr>
              <w:t>%</w:t>
            </w:r>
          </w:p>
        </w:tc>
        <w:tc>
          <w:tcPr>
            <w:tcW w:w="708" w:type="dxa"/>
            <w:tcBorders>
              <w:top w:val="single" w:sz="4" w:space="0" w:color="auto"/>
            </w:tcBorders>
            <w:shd w:val="clear" w:color="auto" w:fill="DBE5F1" w:themeFill="accent1" w:themeFillTint="33"/>
          </w:tcPr>
          <w:p w14:paraId="2C7C5A89" w14:textId="77777777" w:rsidR="006430BB" w:rsidRPr="00840508" w:rsidRDefault="006430BB" w:rsidP="0080729F">
            <w:pPr>
              <w:pStyle w:val="NoSpacing"/>
              <w:jc w:val="center"/>
              <w:rPr>
                <w:rFonts w:ascii="Arial" w:hAnsi="Arial" w:cs="Arial"/>
                <w:b/>
                <w:bCs/>
                <w:sz w:val="18"/>
                <w:szCs w:val="18"/>
              </w:rPr>
            </w:pPr>
            <w:r>
              <w:rPr>
                <w:rFonts w:ascii="Arial" w:hAnsi="Arial" w:cs="Arial"/>
                <w:b/>
                <w:bCs/>
                <w:sz w:val="18"/>
                <w:szCs w:val="18"/>
              </w:rPr>
              <w:t>Q2</w:t>
            </w:r>
          </w:p>
        </w:tc>
        <w:tc>
          <w:tcPr>
            <w:tcW w:w="709" w:type="dxa"/>
            <w:tcBorders>
              <w:top w:val="single" w:sz="4" w:space="0" w:color="auto"/>
            </w:tcBorders>
            <w:shd w:val="clear" w:color="auto" w:fill="DBE5F1" w:themeFill="accent1" w:themeFillTint="33"/>
          </w:tcPr>
          <w:p w14:paraId="39AA0DB1" w14:textId="77777777" w:rsidR="006430BB" w:rsidRPr="00840508" w:rsidRDefault="006430BB" w:rsidP="0080729F">
            <w:pPr>
              <w:pStyle w:val="NoSpacing"/>
              <w:jc w:val="center"/>
              <w:rPr>
                <w:rFonts w:ascii="Arial" w:hAnsi="Arial" w:cs="Arial"/>
                <w:b/>
                <w:bCs/>
                <w:sz w:val="18"/>
                <w:szCs w:val="18"/>
              </w:rPr>
            </w:pPr>
            <w:r>
              <w:rPr>
                <w:rFonts w:ascii="Arial" w:hAnsi="Arial" w:cs="Arial"/>
                <w:b/>
                <w:bCs/>
                <w:sz w:val="18"/>
                <w:szCs w:val="18"/>
              </w:rPr>
              <w:t>%</w:t>
            </w:r>
          </w:p>
        </w:tc>
        <w:tc>
          <w:tcPr>
            <w:tcW w:w="709" w:type="dxa"/>
            <w:tcBorders>
              <w:top w:val="single" w:sz="4" w:space="0" w:color="auto"/>
            </w:tcBorders>
            <w:shd w:val="clear" w:color="auto" w:fill="DBE5F1" w:themeFill="accent1" w:themeFillTint="33"/>
          </w:tcPr>
          <w:p w14:paraId="4BDC038F" w14:textId="77777777" w:rsidR="006430BB" w:rsidRPr="00840508" w:rsidRDefault="006430BB" w:rsidP="0080729F">
            <w:pPr>
              <w:pStyle w:val="NoSpacing"/>
              <w:jc w:val="center"/>
              <w:rPr>
                <w:rFonts w:ascii="Arial" w:hAnsi="Arial" w:cs="Arial"/>
                <w:b/>
                <w:bCs/>
                <w:sz w:val="18"/>
                <w:szCs w:val="18"/>
              </w:rPr>
            </w:pPr>
            <w:r>
              <w:rPr>
                <w:rFonts w:ascii="Arial" w:hAnsi="Arial" w:cs="Arial"/>
                <w:b/>
                <w:bCs/>
                <w:sz w:val="18"/>
                <w:szCs w:val="18"/>
              </w:rPr>
              <w:t>Q3</w:t>
            </w:r>
          </w:p>
        </w:tc>
        <w:tc>
          <w:tcPr>
            <w:tcW w:w="709" w:type="dxa"/>
            <w:tcBorders>
              <w:top w:val="single" w:sz="4" w:space="0" w:color="auto"/>
            </w:tcBorders>
            <w:shd w:val="clear" w:color="auto" w:fill="DBE5F1" w:themeFill="accent1" w:themeFillTint="33"/>
          </w:tcPr>
          <w:p w14:paraId="528170FF" w14:textId="77777777" w:rsidR="006430BB" w:rsidRPr="00840508" w:rsidRDefault="006430BB" w:rsidP="0080729F">
            <w:pPr>
              <w:pStyle w:val="NoSpacing"/>
              <w:jc w:val="center"/>
              <w:rPr>
                <w:rFonts w:ascii="Arial" w:hAnsi="Arial" w:cs="Arial"/>
                <w:b/>
                <w:bCs/>
                <w:sz w:val="18"/>
                <w:szCs w:val="18"/>
              </w:rPr>
            </w:pPr>
            <w:r>
              <w:rPr>
                <w:rFonts w:ascii="Arial" w:hAnsi="Arial" w:cs="Arial"/>
                <w:b/>
                <w:bCs/>
                <w:sz w:val="18"/>
                <w:szCs w:val="18"/>
              </w:rPr>
              <w:t>%</w:t>
            </w:r>
          </w:p>
        </w:tc>
        <w:tc>
          <w:tcPr>
            <w:tcW w:w="708" w:type="dxa"/>
            <w:tcBorders>
              <w:top w:val="single" w:sz="4" w:space="0" w:color="auto"/>
            </w:tcBorders>
            <w:shd w:val="clear" w:color="auto" w:fill="DBE5F1" w:themeFill="accent1" w:themeFillTint="33"/>
          </w:tcPr>
          <w:p w14:paraId="4AD8BDA1" w14:textId="77777777" w:rsidR="006430BB" w:rsidRPr="00840508" w:rsidRDefault="006430BB" w:rsidP="0080729F">
            <w:pPr>
              <w:pStyle w:val="NoSpacing"/>
              <w:jc w:val="center"/>
              <w:rPr>
                <w:rFonts w:ascii="Arial" w:hAnsi="Arial" w:cs="Arial"/>
                <w:b/>
                <w:bCs/>
                <w:sz w:val="18"/>
                <w:szCs w:val="18"/>
              </w:rPr>
            </w:pPr>
            <w:r>
              <w:rPr>
                <w:rFonts w:ascii="Arial" w:hAnsi="Arial" w:cs="Arial"/>
                <w:b/>
                <w:bCs/>
                <w:sz w:val="18"/>
                <w:szCs w:val="18"/>
              </w:rPr>
              <w:t>Total</w:t>
            </w:r>
          </w:p>
        </w:tc>
        <w:tc>
          <w:tcPr>
            <w:tcW w:w="851" w:type="dxa"/>
            <w:tcBorders>
              <w:top w:val="single" w:sz="4" w:space="0" w:color="auto"/>
            </w:tcBorders>
            <w:shd w:val="clear" w:color="auto" w:fill="DBE5F1" w:themeFill="accent1" w:themeFillTint="33"/>
          </w:tcPr>
          <w:p w14:paraId="77EF9EE7" w14:textId="77777777" w:rsidR="006430BB" w:rsidRPr="00840508" w:rsidRDefault="006430BB" w:rsidP="0080729F">
            <w:pPr>
              <w:pStyle w:val="NoSpacing"/>
              <w:jc w:val="center"/>
              <w:rPr>
                <w:rFonts w:ascii="Arial" w:hAnsi="Arial" w:cs="Arial"/>
                <w:b/>
                <w:bCs/>
                <w:sz w:val="18"/>
                <w:szCs w:val="18"/>
              </w:rPr>
            </w:pPr>
            <w:r>
              <w:rPr>
                <w:rFonts w:ascii="Arial" w:hAnsi="Arial" w:cs="Arial"/>
                <w:b/>
                <w:bCs/>
                <w:sz w:val="18"/>
                <w:szCs w:val="18"/>
              </w:rPr>
              <w:t>%</w:t>
            </w:r>
          </w:p>
        </w:tc>
      </w:tr>
      <w:tr w:rsidR="006430BB" w14:paraId="7BF8E9C8" w14:textId="77777777" w:rsidTr="000115C9">
        <w:tc>
          <w:tcPr>
            <w:tcW w:w="3119" w:type="dxa"/>
          </w:tcPr>
          <w:p w14:paraId="0202665B" w14:textId="77777777" w:rsidR="006430BB" w:rsidRPr="008B7CE4" w:rsidRDefault="006430BB" w:rsidP="0080729F">
            <w:pPr>
              <w:pStyle w:val="NoSpacing"/>
              <w:rPr>
                <w:rFonts w:ascii="Arial" w:hAnsi="Arial" w:cs="Arial"/>
                <w:sz w:val="18"/>
                <w:szCs w:val="18"/>
              </w:rPr>
            </w:pPr>
            <w:r>
              <w:rPr>
                <w:rFonts w:ascii="Arial" w:hAnsi="Arial" w:cs="Arial"/>
                <w:sz w:val="18"/>
                <w:szCs w:val="18"/>
              </w:rPr>
              <w:t>A – Delivery of service</w:t>
            </w:r>
          </w:p>
        </w:tc>
        <w:tc>
          <w:tcPr>
            <w:tcW w:w="850" w:type="dxa"/>
          </w:tcPr>
          <w:p w14:paraId="311D7026" w14:textId="7666AAC4" w:rsidR="006430BB" w:rsidRPr="008B7CE4" w:rsidRDefault="009D4AB5" w:rsidP="0080729F">
            <w:pPr>
              <w:pStyle w:val="NoSpacing"/>
              <w:jc w:val="center"/>
              <w:rPr>
                <w:rFonts w:ascii="Arial" w:hAnsi="Arial" w:cs="Arial"/>
                <w:sz w:val="18"/>
                <w:szCs w:val="18"/>
              </w:rPr>
            </w:pPr>
            <w:r>
              <w:rPr>
                <w:rFonts w:ascii="Arial" w:hAnsi="Arial" w:cs="Arial"/>
                <w:sz w:val="18"/>
                <w:szCs w:val="18"/>
              </w:rPr>
              <w:t>15</w:t>
            </w:r>
          </w:p>
        </w:tc>
        <w:tc>
          <w:tcPr>
            <w:tcW w:w="709" w:type="dxa"/>
          </w:tcPr>
          <w:p w14:paraId="51643966" w14:textId="3CB016EF" w:rsidR="006430BB" w:rsidRPr="008B7CE4" w:rsidRDefault="00977103" w:rsidP="0080729F">
            <w:pPr>
              <w:pStyle w:val="NoSpacing"/>
              <w:jc w:val="center"/>
              <w:rPr>
                <w:rFonts w:ascii="Arial" w:hAnsi="Arial" w:cs="Arial"/>
                <w:sz w:val="18"/>
                <w:szCs w:val="18"/>
              </w:rPr>
            </w:pPr>
            <w:r>
              <w:rPr>
                <w:rFonts w:ascii="Arial" w:hAnsi="Arial" w:cs="Arial"/>
                <w:sz w:val="18"/>
                <w:szCs w:val="18"/>
              </w:rPr>
              <w:t>54%</w:t>
            </w:r>
          </w:p>
        </w:tc>
        <w:tc>
          <w:tcPr>
            <w:tcW w:w="709" w:type="dxa"/>
          </w:tcPr>
          <w:p w14:paraId="0CFAD580" w14:textId="42A9B4CC" w:rsidR="006430BB" w:rsidRPr="008B7CE4" w:rsidRDefault="00977103" w:rsidP="0080729F">
            <w:pPr>
              <w:pStyle w:val="NoSpacing"/>
              <w:jc w:val="center"/>
              <w:rPr>
                <w:rFonts w:ascii="Arial" w:hAnsi="Arial" w:cs="Arial"/>
                <w:sz w:val="18"/>
                <w:szCs w:val="18"/>
              </w:rPr>
            </w:pPr>
            <w:r>
              <w:rPr>
                <w:rFonts w:ascii="Arial" w:hAnsi="Arial" w:cs="Arial"/>
                <w:sz w:val="18"/>
                <w:szCs w:val="18"/>
              </w:rPr>
              <w:t>52</w:t>
            </w:r>
          </w:p>
        </w:tc>
        <w:tc>
          <w:tcPr>
            <w:tcW w:w="709" w:type="dxa"/>
          </w:tcPr>
          <w:p w14:paraId="0DDD4201" w14:textId="661A3330" w:rsidR="006430BB" w:rsidRPr="008B7CE4" w:rsidRDefault="00977103" w:rsidP="0080729F">
            <w:pPr>
              <w:pStyle w:val="NoSpacing"/>
              <w:jc w:val="center"/>
              <w:rPr>
                <w:rFonts w:ascii="Arial" w:hAnsi="Arial" w:cs="Arial"/>
                <w:sz w:val="18"/>
                <w:szCs w:val="18"/>
              </w:rPr>
            </w:pPr>
            <w:r>
              <w:rPr>
                <w:rFonts w:ascii="Arial" w:hAnsi="Arial" w:cs="Arial"/>
                <w:sz w:val="18"/>
                <w:szCs w:val="18"/>
              </w:rPr>
              <w:t>58%</w:t>
            </w:r>
          </w:p>
        </w:tc>
        <w:tc>
          <w:tcPr>
            <w:tcW w:w="708" w:type="dxa"/>
          </w:tcPr>
          <w:p w14:paraId="7C39E42C" w14:textId="7E9B8D06" w:rsidR="006430BB" w:rsidRPr="008B7CE4" w:rsidRDefault="00977103" w:rsidP="0080729F">
            <w:pPr>
              <w:pStyle w:val="NoSpacing"/>
              <w:jc w:val="center"/>
              <w:rPr>
                <w:rFonts w:ascii="Arial" w:hAnsi="Arial" w:cs="Arial"/>
                <w:sz w:val="18"/>
                <w:szCs w:val="18"/>
              </w:rPr>
            </w:pPr>
            <w:r>
              <w:rPr>
                <w:rFonts w:ascii="Arial" w:hAnsi="Arial" w:cs="Arial"/>
                <w:sz w:val="18"/>
                <w:szCs w:val="18"/>
              </w:rPr>
              <w:t>26</w:t>
            </w:r>
          </w:p>
        </w:tc>
        <w:tc>
          <w:tcPr>
            <w:tcW w:w="709" w:type="dxa"/>
          </w:tcPr>
          <w:p w14:paraId="53F35495" w14:textId="075B4572" w:rsidR="006430BB" w:rsidRPr="008B7CE4" w:rsidRDefault="00977103" w:rsidP="0080729F">
            <w:pPr>
              <w:pStyle w:val="NoSpacing"/>
              <w:jc w:val="center"/>
              <w:rPr>
                <w:rFonts w:ascii="Arial" w:hAnsi="Arial" w:cs="Arial"/>
                <w:sz w:val="18"/>
                <w:szCs w:val="18"/>
              </w:rPr>
            </w:pPr>
            <w:r>
              <w:rPr>
                <w:rFonts w:ascii="Arial" w:hAnsi="Arial" w:cs="Arial"/>
                <w:sz w:val="18"/>
                <w:szCs w:val="18"/>
              </w:rPr>
              <w:t>72%</w:t>
            </w:r>
          </w:p>
        </w:tc>
        <w:tc>
          <w:tcPr>
            <w:tcW w:w="709" w:type="dxa"/>
          </w:tcPr>
          <w:p w14:paraId="3900C7D9" w14:textId="04A6CD5E" w:rsidR="006430BB" w:rsidRPr="008B7CE4" w:rsidRDefault="00977103" w:rsidP="0080729F">
            <w:pPr>
              <w:pStyle w:val="NoSpacing"/>
              <w:jc w:val="center"/>
              <w:rPr>
                <w:rFonts w:ascii="Arial" w:hAnsi="Arial" w:cs="Arial"/>
                <w:sz w:val="18"/>
                <w:szCs w:val="18"/>
              </w:rPr>
            </w:pPr>
            <w:r>
              <w:rPr>
                <w:rFonts w:ascii="Arial" w:hAnsi="Arial" w:cs="Arial"/>
                <w:sz w:val="18"/>
                <w:szCs w:val="18"/>
              </w:rPr>
              <w:t>35</w:t>
            </w:r>
          </w:p>
        </w:tc>
        <w:tc>
          <w:tcPr>
            <w:tcW w:w="709" w:type="dxa"/>
          </w:tcPr>
          <w:p w14:paraId="6DFFA300" w14:textId="3E3ED9A6" w:rsidR="006430BB" w:rsidRPr="008B7CE4" w:rsidRDefault="00977103" w:rsidP="0080729F">
            <w:pPr>
              <w:pStyle w:val="NoSpacing"/>
              <w:jc w:val="center"/>
              <w:rPr>
                <w:rFonts w:ascii="Arial" w:hAnsi="Arial" w:cs="Arial"/>
                <w:sz w:val="18"/>
                <w:szCs w:val="18"/>
              </w:rPr>
            </w:pPr>
            <w:r>
              <w:rPr>
                <w:rFonts w:ascii="Arial" w:hAnsi="Arial" w:cs="Arial"/>
                <w:sz w:val="18"/>
                <w:szCs w:val="18"/>
              </w:rPr>
              <w:t>53%</w:t>
            </w:r>
          </w:p>
        </w:tc>
        <w:tc>
          <w:tcPr>
            <w:tcW w:w="708" w:type="dxa"/>
          </w:tcPr>
          <w:p w14:paraId="031D28AC" w14:textId="3BF406A6" w:rsidR="006430BB" w:rsidRPr="008B7CE4" w:rsidRDefault="00977103" w:rsidP="0080729F">
            <w:pPr>
              <w:pStyle w:val="NoSpacing"/>
              <w:jc w:val="center"/>
              <w:rPr>
                <w:rFonts w:ascii="Arial" w:hAnsi="Arial" w:cs="Arial"/>
                <w:sz w:val="18"/>
                <w:szCs w:val="18"/>
              </w:rPr>
            </w:pPr>
            <w:r>
              <w:rPr>
                <w:rFonts w:ascii="Arial" w:hAnsi="Arial" w:cs="Arial"/>
                <w:sz w:val="18"/>
                <w:szCs w:val="18"/>
              </w:rPr>
              <w:t>128</w:t>
            </w:r>
          </w:p>
        </w:tc>
        <w:tc>
          <w:tcPr>
            <w:tcW w:w="851" w:type="dxa"/>
          </w:tcPr>
          <w:p w14:paraId="10ADF0BB" w14:textId="0756358D" w:rsidR="006430BB" w:rsidRPr="008B7CE4" w:rsidRDefault="00977103" w:rsidP="0080729F">
            <w:pPr>
              <w:pStyle w:val="NoSpacing"/>
              <w:jc w:val="center"/>
              <w:rPr>
                <w:rFonts w:ascii="Arial" w:hAnsi="Arial" w:cs="Arial"/>
                <w:sz w:val="18"/>
                <w:szCs w:val="18"/>
              </w:rPr>
            </w:pPr>
            <w:r>
              <w:rPr>
                <w:rFonts w:ascii="Arial" w:hAnsi="Arial" w:cs="Arial"/>
                <w:sz w:val="18"/>
                <w:szCs w:val="18"/>
              </w:rPr>
              <w:t>58%</w:t>
            </w:r>
          </w:p>
        </w:tc>
      </w:tr>
      <w:tr w:rsidR="006430BB" w14:paraId="6547F145" w14:textId="77777777" w:rsidTr="000115C9">
        <w:tc>
          <w:tcPr>
            <w:tcW w:w="3119" w:type="dxa"/>
          </w:tcPr>
          <w:p w14:paraId="172DA92D" w14:textId="77777777" w:rsidR="006430BB" w:rsidRPr="008B7CE4" w:rsidRDefault="006430BB" w:rsidP="0080729F">
            <w:pPr>
              <w:pStyle w:val="NoSpacing"/>
              <w:rPr>
                <w:rFonts w:ascii="Arial" w:hAnsi="Arial" w:cs="Arial"/>
                <w:sz w:val="18"/>
                <w:szCs w:val="18"/>
              </w:rPr>
            </w:pPr>
            <w:r>
              <w:rPr>
                <w:rFonts w:ascii="Arial" w:hAnsi="Arial" w:cs="Arial"/>
                <w:sz w:val="18"/>
                <w:szCs w:val="18"/>
              </w:rPr>
              <w:t xml:space="preserve">B – Police Powers, </w:t>
            </w:r>
            <w:proofErr w:type="gramStart"/>
            <w:r>
              <w:rPr>
                <w:rFonts w:ascii="Arial" w:hAnsi="Arial" w:cs="Arial"/>
                <w:sz w:val="18"/>
                <w:szCs w:val="18"/>
              </w:rPr>
              <w:t>Policy</w:t>
            </w:r>
            <w:proofErr w:type="gramEnd"/>
            <w:r>
              <w:rPr>
                <w:rFonts w:ascii="Arial" w:hAnsi="Arial" w:cs="Arial"/>
                <w:sz w:val="18"/>
                <w:szCs w:val="18"/>
              </w:rPr>
              <w:t xml:space="preserve"> and Procedures</w:t>
            </w:r>
          </w:p>
        </w:tc>
        <w:tc>
          <w:tcPr>
            <w:tcW w:w="850" w:type="dxa"/>
          </w:tcPr>
          <w:p w14:paraId="4DBFDF37" w14:textId="11512776" w:rsidR="006430BB" w:rsidRPr="008B7CE4" w:rsidRDefault="00977103" w:rsidP="0080729F">
            <w:pPr>
              <w:pStyle w:val="NoSpacing"/>
              <w:jc w:val="center"/>
              <w:rPr>
                <w:rFonts w:ascii="Arial" w:hAnsi="Arial" w:cs="Arial"/>
                <w:sz w:val="18"/>
                <w:szCs w:val="18"/>
              </w:rPr>
            </w:pPr>
            <w:r>
              <w:rPr>
                <w:rFonts w:ascii="Arial" w:hAnsi="Arial" w:cs="Arial"/>
                <w:sz w:val="18"/>
                <w:szCs w:val="18"/>
              </w:rPr>
              <w:t>4</w:t>
            </w:r>
          </w:p>
        </w:tc>
        <w:tc>
          <w:tcPr>
            <w:tcW w:w="709" w:type="dxa"/>
          </w:tcPr>
          <w:p w14:paraId="54E31FD7" w14:textId="59E5C04D" w:rsidR="006430BB" w:rsidRPr="008B7CE4" w:rsidRDefault="00977103" w:rsidP="0080729F">
            <w:pPr>
              <w:pStyle w:val="NoSpacing"/>
              <w:jc w:val="center"/>
              <w:rPr>
                <w:rFonts w:ascii="Arial" w:hAnsi="Arial" w:cs="Arial"/>
                <w:sz w:val="18"/>
                <w:szCs w:val="18"/>
              </w:rPr>
            </w:pPr>
            <w:r>
              <w:rPr>
                <w:rFonts w:ascii="Arial" w:hAnsi="Arial" w:cs="Arial"/>
                <w:sz w:val="18"/>
                <w:szCs w:val="18"/>
              </w:rPr>
              <w:t>14%</w:t>
            </w:r>
          </w:p>
        </w:tc>
        <w:tc>
          <w:tcPr>
            <w:tcW w:w="709" w:type="dxa"/>
          </w:tcPr>
          <w:p w14:paraId="2849534C" w14:textId="5E0F2D07" w:rsidR="006430BB" w:rsidRPr="008B7CE4" w:rsidRDefault="00977103" w:rsidP="0080729F">
            <w:pPr>
              <w:pStyle w:val="NoSpacing"/>
              <w:jc w:val="center"/>
              <w:rPr>
                <w:rFonts w:ascii="Arial" w:hAnsi="Arial" w:cs="Arial"/>
                <w:sz w:val="18"/>
                <w:szCs w:val="18"/>
              </w:rPr>
            </w:pPr>
            <w:r>
              <w:rPr>
                <w:rFonts w:ascii="Arial" w:hAnsi="Arial" w:cs="Arial"/>
                <w:sz w:val="18"/>
                <w:szCs w:val="18"/>
              </w:rPr>
              <w:t>9</w:t>
            </w:r>
          </w:p>
        </w:tc>
        <w:tc>
          <w:tcPr>
            <w:tcW w:w="709" w:type="dxa"/>
          </w:tcPr>
          <w:p w14:paraId="200D5C6F" w14:textId="5A8DF79A" w:rsidR="006430BB" w:rsidRPr="008B7CE4" w:rsidRDefault="00977103" w:rsidP="0080729F">
            <w:pPr>
              <w:pStyle w:val="NoSpacing"/>
              <w:jc w:val="center"/>
              <w:rPr>
                <w:rFonts w:ascii="Arial" w:hAnsi="Arial" w:cs="Arial"/>
                <w:sz w:val="18"/>
                <w:szCs w:val="18"/>
              </w:rPr>
            </w:pPr>
            <w:r>
              <w:rPr>
                <w:rFonts w:ascii="Arial" w:hAnsi="Arial" w:cs="Arial"/>
                <w:sz w:val="18"/>
                <w:szCs w:val="18"/>
              </w:rPr>
              <w:t>10%</w:t>
            </w:r>
          </w:p>
        </w:tc>
        <w:tc>
          <w:tcPr>
            <w:tcW w:w="708" w:type="dxa"/>
          </w:tcPr>
          <w:p w14:paraId="3B9FCF4A" w14:textId="1360B5E6" w:rsidR="006430BB" w:rsidRPr="008B7CE4" w:rsidRDefault="00977103" w:rsidP="0080729F">
            <w:pPr>
              <w:pStyle w:val="NoSpacing"/>
              <w:jc w:val="center"/>
              <w:rPr>
                <w:rFonts w:ascii="Arial" w:hAnsi="Arial" w:cs="Arial"/>
                <w:sz w:val="18"/>
                <w:szCs w:val="18"/>
              </w:rPr>
            </w:pPr>
            <w:r>
              <w:rPr>
                <w:rFonts w:ascii="Arial" w:hAnsi="Arial" w:cs="Arial"/>
                <w:sz w:val="18"/>
                <w:szCs w:val="18"/>
              </w:rPr>
              <w:t>2</w:t>
            </w:r>
          </w:p>
        </w:tc>
        <w:tc>
          <w:tcPr>
            <w:tcW w:w="709" w:type="dxa"/>
          </w:tcPr>
          <w:p w14:paraId="7CE00FDD" w14:textId="266EDA8F" w:rsidR="006430BB" w:rsidRPr="008B7CE4" w:rsidRDefault="00977103" w:rsidP="0080729F">
            <w:pPr>
              <w:pStyle w:val="NoSpacing"/>
              <w:jc w:val="center"/>
              <w:rPr>
                <w:rFonts w:ascii="Arial" w:hAnsi="Arial" w:cs="Arial"/>
                <w:sz w:val="18"/>
                <w:szCs w:val="18"/>
              </w:rPr>
            </w:pPr>
            <w:r>
              <w:rPr>
                <w:rFonts w:ascii="Arial" w:hAnsi="Arial" w:cs="Arial"/>
                <w:sz w:val="18"/>
                <w:szCs w:val="18"/>
              </w:rPr>
              <w:t>6%</w:t>
            </w:r>
          </w:p>
        </w:tc>
        <w:tc>
          <w:tcPr>
            <w:tcW w:w="709" w:type="dxa"/>
          </w:tcPr>
          <w:p w14:paraId="3ACD8427" w14:textId="33BA41C2" w:rsidR="006430BB" w:rsidRPr="008B7CE4" w:rsidRDefault="00977103" w:rsidP="0080729F">
            <w:pPr>
              <w:pStyle w:val="NoSpacing"/>
              <w:jc w:val="center"/>
              <w:rPr>
                <w:rFonts w:ascii="Arial" w:hAnsi="Arial" w:cs="Arial"/>
                <w:sz w:val="18"/>
                <w:szCs w:val="18"/>
              </w:rPr>
            </w:pPr>
            <w:r>
              <w:rPr>
                <w:rFonts w:ascii="Arial" w:hAnsi="Arial" w:cs="Arial"/>
                <w:sz w:val="18"/>
                <w:szCs w:val="18"/>
              </w:rPr>
              <w:t>10</w:t>
            </w:r>
          </w:p>
        </w:tc>
        <w:tc>
          <w:tcPr>
            <w:tcW w:w="709" w:type="dxa"/>
          </w:tcPr>
          <w:p w14:paraId="7953912C" w14:textId="2367695F" w:rsidR="006430BB" w:rsidRPr="008B7CE4" w:rsidRDefault="00977103" w:rsidP="0080729F">
            <w:pPr>
              <w:pStyle w:val="NoSpacing"/>
              <w:jc w:val="center"/>
              <w:rPr>
                <w:rFonts w:ascii="Arial" w:hAnsi="Arial" w:cs="Arial"/>
                <w:sz w:val="18"/>
                <w:szCs w:val="18"/>
              </w:rPr>
            </w:pPr>
            <w:r>
              <w:rPr>
                <w:rFonts w:ascii="Arial" w:hAnsi="Arial" w:cs="Arial"/>
                <w:sz w:val="18"/>
                <w:szCs w:val="18"/>
              </w:rPr>
              <w:t>15%</w:t>
            </w:r>
          </w:p>
        </w:tc>
        <w:tc>
          <w:tcPr>
            <w:tcW w:w="708" w:type="dxa"/>
          </w:tcPr>
          <w:p w14:paraId="15F5505B" w14:textId="70DE0C0D" w:rsidR="006430BB" w:rsidRPr="008B7CE4" w:rsidRDefault="00977103" w:rsidP="0080729F">
            <w:pPr>
              <w:pStyle w:val="NoSpacing"/>
              <w:jc w:val="center"/>
              <w:rPr>
                <w:rFonts w:ascii="Arial" w:hAnsi="Arial" w:cs="Arial"/>
                <w:sz w:val="18"/>
                <w:szCs w:val="18"/>
              </w:rPr>
            </w:pPr>
            <w:r>
              <w:rPr>
                <w:rFonts w:ascii="Arial" w:hAnsi="Arial" w:cs="Arial"/>
                <w:sz w:val="18"/>
                <w:szCs w:val="18"/>
              </w:rPr>
              <w:t>25</w:t>
            </w:r>
          </w:p>
        </w:tc>
        <w:tc>
          <w:tcPr>
            <w:tcW w:w="851" w:type="dxa"/>
          </w:tcPr>
          <w:p w14:paraId="7F1860D6" w14:textId="4CB844F7" w:rsidR="006430BB" w:rsidRPr="008B7CE4" w:rsidRDefault="00977103" w:rsidP="0080729F">
            <w:pPr>
              <w:pStyle w:val="NoSpacing"/>
              <w:jc w:val="center"/>
              <w:rPr>
                <w:rFonts w:ascii="Arial" w:hAnsi="Arial" w:cs="Arial"/>
                <w:sz w:val="18"/>
                <w:szCs w:val="18"/>
              </w:rPr>
            </w:pPr>
            <w:r>
              <w:rPr>
                <w:rFonts w:ascii="Arial" w:hAnsi="Arial" w:cs="Arial"/>
                <w:sz w:val="18"/>
                <w:szCs w:val="18"/>
              </w:rPr>
              <w:t>11%</w:t>
            </w:r>
          </w:p>
        </w:tc>
      </w:tr>
      <w:tr w:rsidR="006430BB" w14:paraId="5E4D276B" w14:textId="77777777" w:rsidTr="000115C9">
        <w:tc>
          <w:tcPr>
            <w:tcW w:w="3119" w:type="dxa"/>
          </w:tcPr>
          <w:p w14:paraId="13FFC3E7" w14:textId="77777777" w:rsidR="006430BB" w:rsidRPr="008B7CE4" w:rsidRDefault="006430BB" w:rsidP="0080729F">
            <w:pPr>
              <w:pStyle w:val="NoSpacing"/>
              <w:rPr>
                <w:rFonts w:ascii="Arial" w:hAnsi="Arial" w:cs="Arial"/>
                <w:sz w:val="18"/>
                <w:szCs w:val="18"/>
              </w:rPr>
            </w:pPr>
            <w:r>
              <w:rPr>
                <w:rFonts w:ascii="Arial" w:hAnsi="Arial" w:cs="Arial"/>
                <w:sz w:val="18"/>
                <w:szCs w:val="18"/>
              </w:rPr>
              <w:t>C – Handling of, or Damage to property/premises</w:t>
            </w:r>
          </w:p>
        </w:tc>
        <w:tc>
          <w:tcPr>
            <w:tcW w:w="850" w:type="dxa"/>
          </w:tcPr>
          <w:p w14:paraId="560B349B" w14:textId="543AA619" w:rsidR="006430BB" w:rsidRPr="008B7CE4" w:rsidRDefault="00977103" w:rsidP="0080729F">
            <w:pPr>
              <w:pStyle w:val="NoSpacing"/>
              <w:jc w:val="center"/>
              <w:rPr>
                <w:rFonts w:ascii="Arial" w:hAnsi="Arial" w:cs="Arial"/>
                <w:sz w:val="18"/>
                <w:szCs w:val="18"/>
              </w:rPr>
            </w:pPr>
            <w:r>
              <w:rPr>
                <w:rFonts w:ascii="Arial" w:hAnsi="Arial" w:cs="Arial"/>
                <w:sz w:val="18"/>
                <w:szCs w:val="18"/>
              </w:rPr>
              <w:t>1</w:t>
            </w:r>
          </w:p>
        </w:tc>
        <w:tc>
          <w:tcPr>
            <w:tcW w:w="709" w:type="dxa"/>
          </w:tcPr>
          <w:p w14:paraId="06EE0749" w14:textId="381D6800" w:rsidR="006430BB" w:rsidRPr="008B7CE4" w:rsidRDefault="00977103" w:rsidP="0080729F">
            <w:pPr>
              <w:pStyle w:val="NoSpacing"/>
              <w:jc w:val="center"/>
              <w:rPr>
                <w:rFonts w:ascii="Arial" w:hAnsi="Arial" w:cs="Arial"/>
                <w:sz w:val="18"/>
                <w:szCs w:val="18"/>
              </w:rPr>
            </w:pPr>
            <w:r>
              <w:rPr>
                <w:rFonts w:ascii="Arial" w:hAnsi="Arial" w:cs="Arial"/>
                <w:sz w:val="18"/>
                <w:szCs w:val="18"/>
              </w:rPr>
              <w:t>4%</w:t>
            </w:r>
          </w:p>
        </w:tc>
        <w:tc>
          <w:tcPr>
            <w:tcW w:w="709" w:type="dxa"/>
          </w:tcPr>
          <w:p w14:paraId="749A415A" w14:textId="5B2B8D88" w:rsidR="006430BB" w:rsidRPr="008B7CE4" w:rsidRDefault="00977103" w:rsidP="0080729F">
            <w:pPr>
              <w:pStyle w:val="NoSpacing"/>
              <w:jc w:val="center"/>
              <w:rPr>
                <w:rFonts w:ascii="Arial" w:hAnsi="Arial" w:cs="Arial"/>
                <w:sz w:val="18"/>
                <w:szCs w:val="18"/>
              </w:rPr>
            </w:pPr>
            <w:r>
              <w:rPr>
                <w:rFonts w:ascii="Arial" w:hAnsi="Arial" w:cs="Arial"/>
                <w:sz w:val="18"/>
                <w:szCs w:val="18"/>
              </w:rPr>
              <w:t>1</w:t>
            </w:r>
          </w:p>
        </w:tc>
        <w:tc>
          <w:tcPr>
            <w:tcW w:w="709" w:type="dxa"/>
          </w:tcPr>
          <w:p w14:paraId="5CC9FE9F" w14:textId="57714150" w:rsidR="006430BB" w:rsidRPr="008B7CE4" w:rsidRDefault="00977103" w:rsidP="0080729F">
            <w:pPr>
              <w:pStyle w:val="NoSpacing"/>
              <w:jc w:val="center"/>
              <w:rPr>
                <w:rFonts w:ascii="Arial" w:hAnsi="Arial" w:cs="Arial"/>
                <w:sz w:val="18"/>
                <w:szCs w:val="18"/>
              </w:rPr>
            </w:pPr>
            <w:r>
              <w:rPr>
                <w:rFonts w:ascii="Arial" w:hAnsi="Arial" w:cs="Arial"/>
                <w:sz w:val="18"/>
                <w:szCs w:val="18"/>
              </w:rPr>
              <w:t>1%</w:t>
            </w:r>
          </w:p>
        </w:tc>
        <w:tc>
          <w:tcPr>
            <w:tcW w:w="708" w:type="dxa"/>
          </w:tcPr>
          <w:p w14:paraId="4C3A0D60" w14:textId="2EE375DA" w:rsidR="006430BB" w:rsidRPr="008B7CE4" w:rsidRDefault="00977103" w:rsidP="0080729F">
            <w:pPr>
              <w:pStyle w:val="NoSpacing"/>
              <w:jc w:val="center"/>
              <w:rPr>
                <w:rFonts w:ascii="Arial" w:hAnsi="Arial" w:cs="Arial"/>
                <w:sz w:val="18"/>
                <w:szCs w:val="18"/>
              </w:rPr>
            </w:pPr>
            <w:r>
              <w:rPr>
                <w:rFonts w:ascii="Arial" w:hAnsi="Arial" w:cs="Arial"/>
                <w:sz w:val="18"/>
                <w:szCs w:val="18"/>
              </w:rPr>
              <w:t>1</w:t>
            </w:r>
          </w:p>
        </w:tc>
        <w:tc>
          <w:tcPr>
            <w:tcW w:w="709" w:type="dxa"/>
          </w:tcPr>
          <w:p w14:paraId="6A200020" w14:textId="427BD967" w:rsidR="006430BB" w:rsidRPr="008B7CE4" w:rsidRDefault="00977103" w:rsidP="0080729F">
            <w:pPr>
              <w:pStyle w:val="NoSpacing"/>
              <w:jc w:val="center"/>
              <w:rPr>
                <w:rFonts w:ascii="Arial" w:hAnsi="Arial" w:cs="Arial"/>
                <w:sz w:val="18"/>
                <w:szCs w:val="18"/>
              </w:rPr>
            </w:pPr>
            <w:r>
              <w:rPr>
                <w:rFonts w:ascii="Arial" w:hAnsi="Arial" w:cs="Arial"/>
                <w:sz w:val="18"/>
                <w:szCs w:val="18"/>
              </w:rPr>
              <w:t>3%</w:t>
            </w:r>
          </w:p>
        </w:tc>
        <w:tc>
          <w:tcPr>
            <w:tcW w:w="709" w:type="dxa"/>
          </w:tcPr>
          <w:p w14:paraId="68B1CD2D" w14:textId="19BCC84E" w:rsidR="006430BB" w:rsidRPr="008B7CE4" w:rsidRDefault="00472225" w:rsidP="0080729F">
            <w:pPr>
              <w:pStyle w:val="NoSpacing"/>
              <w:jc w:val="center"/>
              <w:rPr>
                <w:rFonts w:ascii="Arial" w:hAnsi="Arial" w:cs="Arial"/>
                <w:sz w:val="18"/>
                <w:szCs w:val="18"/>
              </w:rPr>
            </w:pPr>
            <w:r>
              <w:rPr>
                <w:rFonts w:ascii="Arial" w:hAnsi="Arial" w:cs="Arial"/>
                <w:sz w:val="18"/>
                <w:szCs w:val="18"/>
              </w:rPr>
              <w:t>2</w:t>
            </w:r>
          </w:p>
        </w:tc>
        <w:tc>
          <w:tcPr>
            <w:tcW w:w="709" w:type="dxa"/>
          </w:tcPr>
          <w:p w14:paraId="0819135D" w14:textId="61D9B6DC" w:rsidR="006430BB" w:rsidRPr="008B7CE4" w:rsidRDefault="00472225" w:rsidP="0080729F">
            <w:pPr>
              <w:pStyle w:val="NoSpacing"/>
              <w:jc w:val="center"/>
              <w:rPr>
                <w:rFonts w:ascii="Arial" w:hAnsi="Arial" w:cs="Arial"/>
                <w:sz w:val="18"/>
                <w:szCs w:val="18"/>
              </w:rPr>
            </w:pPr>
            <w:r>
              <w:rPr>
                <w:rFonts w:ascii="Arial" w:hAnsi="Arial" w:cs="Arial"/>
                <w:sz w:val="18"/>
                <w:szCs w:val="18"/>
              </w:rPr>
              <w:t>3%</w:t>
            </w:r>
          </w:p>
        </w:tc>
        <w:tc>
          <w:tcPr>
            <w:tcW w:w="708" w:type="dxa"/>
          </w:tcPr>
          <w:p w14:paraId="45088C5C" w14:textId="317EA15E" w:rsidR="006430BB" w:rsidRPr="008B7CE4" w:rsidRDefault="00472225" w:rsidP="0080729F">
            <w:pPr>
              <w:pStyle w:val="NoSpacing"/>
              <w:jc w:val="center"/>
              <w:rPr>
                <w:rFonts w:ascii="Arial" w:hAnsi="Arial" w:cs="Arial"/>
                <w:sz w:val="18"/>
                <w:szCs w:val="18"/>
              </w:rPr>
            </w:pPr>
            <w:r>
              <w:rPr>
                <w:rFonts w:ascii="Arial" w:hAnsi="Arial" w:cs="Arial"/>
                <w:sz w:val="18"/>
                <w:szCs w:val="18"/>
              </w:rPr>
              <w:t>5</w:t>
            </w:r>
          </w:p>
        </w:tc>
        <w:tc>
          <w:tcPr>
            <w:tcW w:w="851" w:type="dxa"/>
          </w:tcPr>
          <w:p w14:paraId="73FD7A63" w14:textId="6CCD2B6C" w:rsidR="006430BB" w:rsidRPr="008B7CE4" w:rsidRDefault="00472225" w:rsidP="00472225">
            <w:pPr>
              <w:pStyle w:val="NoSpacing"/>
              <w:jc w:val="center"/>
              <w:rPr>
                <w:rFonts w:ascii="Arial" w:hAnsi="Arial" w:cs="Arial"/>
                <w:sz w:val="18"/>
                <w:szCs w:val="18"/>
              </w:rPr>
            </w:pPr>
            <w:r>
              <w:rPr>
                <w:rFonts w:ascii="Arial" w:hAnsi="Arial" w:cs="Arial"/>
                <w:sz w:val="18"/>
                <w:szCs w:val="18"/>
              </w:rPr>
              <w:t>2%</w:t>
            </w:r>
          </w:p>
        </w:tc>
      </w:tr>
      <w:tr w:rsidR="006430BB" w14:paraId="7479FE49" w14:textId="77777777" w:rsidTr="000115C9">
        <w:tc>
          <w:tcPr>
            <w:tcW w:w="3119" w:type="dxa"/>
          </w:tcPr>
          <w:p w14:paraId="50EE0CA9" w14:textId="77777777" w:rsidR="006430BB" w:rsidRPr="008B7CE4" w:rsidRDefault="006430BB" w:rsidP="0080729F">
            <w:pPr>
              <w:pStyle w:val="NoSpacing"/>
              <w:rPr>
                <w:rFonts w:ascii="Arial" w:hAnsi="Arial" w:cs="Arial"/>
                <w:sz w:val="18"/>
                <w:szCs w:val="18"/>
              </w:rPr>
            </w:pPr>
            <w:r>
              <w:rPr>
                <w:rFonts w:ascii="Arial" w:hAnsi="Arial" w:cs="Arial"/>
                <w:sz w:val="18"/>
                <w:szCs w:val="18"/>
              </w:rPr>
              <w:t>D – Access and/or disclosure of information</w:t>
            </w:r>
          </w:p>
        </w:tc>
        <w:tc>
          <w:tcPr>
            <w:tcW w:w="850" w:type="dxa"/>
          </w:tcPr>
          <w:p w14:paraId="57689299" w14:textId="1607CA3E" w:rsidR="006430BB" w:rsidRPr="008B7CE4" w:rsidRDefault="00472225"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61CCE44D" w14:textId="74A6B533" w:rsidR="006430BB" w:rsidRPr="008B7CE4" w:rsidRDefault="00472225"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0C5F4D52" w14:textId="3A825326" w:rsidR="006430BB" w:rsidRPr="008B7CE4" w:rsidRDefault="00472225" w:rsidP="00472225">
            <w:pPr>
              <w:pStyle w:val="NoSpacing"/>
              <w:jc w:val="center"/>
              <w:rPr>
                <w:rFonts w:ascii="Arial" w:hAnsi="Arial" w:cs="Arial"/>
                <w:sz w:val="18"/>
                <w:szCs w:val="18"/>
              </w:rPr>
            </w:pPr>
            <w:r>
              <w:rPr>
                <w:rFonts w:ascii="Arial" w:hAnsi="Arial" w:cs="Arial"/>
                <w:sz w:val="18"/>
                <w:szCs w:val="18"/>
              </w:rPr>
              <w:t>0</w:t>
            </w:r>
          </w:p>
        </w:tc>
        <w:tc>
          <w:tcPr>
            <w:tcW w:w="709" w:type="dxa"/>
          </w:tcPr>
          <w:p w14:paraId="3F25F31E" w14:textId="44A2C6AF" w:rsidR="006430BB" w:rsidRPr="008B7CE4" w:rsidRDefault="00472225" w:rsidP="0080729F">
            <w:pPr>
              <w:pStyle w:val="NoSpacing"/>
              <w:jc w:val="center"/>
              <w:rPr>
                <w:rFonts w:ascii="Arial" w:hAnsi="Arial" w:cs="Arial"/>
                <w:sz w:val="18"/>
                <w:szCs w:val="18"/>
              </w:rPr>
            </w:pPr>
            <w:r>
              <w:rPr>
                <w:rFonts w:ascii="Arial" w:hAnsi="Arial" w:cs="Arial"/>
                <w:sz w:val="18"/>
                <w:szCs w:val="18"/>
              </w:rPr>
              <w:t>0%</w:t>
            </w:r>
          </w:p>
        </w:tc>
        <w:tc>
          <w:tcPr>
            <w:tcW w:w="708" w:type="dxa"/>
          </w:tcPr>
          <w:p w14:paraId="2DECA5CF" w14:textId="33AD07DC" w:rsidR="006430BB" w:rsidRPr="008B7CE4" w:rsidRDefault="00472225"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6AA1BCDB" w14:textId="4E737DB2" w:rsidR="006430BB" w:rsidRPr="008B7CE4" w:rsidRDefault="00472225"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59D70269" w14:textId="3FAA041C" w:rsidR="006430BB" w:rsidRPr="008B7CE4" w:rsidRDefault="00472225"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288462B8" w14:textId="73F69617" w:rsidR="006430BB" w:rsidRPr="008B7CE4" w:rsidRDefault="00472225" w:rsidP="0080729F">
            <w:pPr>
              <w:pStyle w:val="NoSpacing"/>
              <w:jc w:val="center"/>
              <w:rPr>
                <w:rFonts w:ascii="Arial" w:hAnsi="Arial" w:cs="Arial"/>
                <w:sz w:val="18"/>
                <w:szCs w:val="18"/>
              </w:rPr>
            </w:pPr>
            <w:r>
              <w:rPr>
                <w:rFonts w:ascii="Arial" w:hAnsi="Arial" w:cs="Arial"/>
                <w:sz w:val="18"/>
                <w:szCs w:val="18"/>
              </w:rPr>
              <w:t>0%</w:t>
            </w:r>
          </w:p>
        </w:tc>
        <w:tc>
          <w:tcPr>
            <w:tcW w:w="708" w:type="dxa"/>
          </w:tcPr>
          <w:p w14:paraId="79CBE7E2" w14:textId="55E8D8E1" w:rsidR="006430BB" w:rsidRPr="008B7CE4" w:rsidRDefault="00472225" w:rsidP="0080729F">
            <w:pPr>
              <w:pStyle w:val="NoSpacing"/>
              <w:jc w:val="center"/>
              <w:rPr>
                <w:rFonts w:ascii="Arial" w:hAnsi="Arial" w:cs="Arial"/>
                <w:sz w:val="18"/>
                <w:szCs w:val="18"/>
              </w:rPr>
            </w:pPr>
            <w:r>
              <w:rPr>
                <w:rFonts w:ascii="Arial" w:hAnsi="Arial" w:cs="Arial"/>
                <w:sz w:val="18"/>
                <w:szCs w:val="18"/>
              </w:rPr>
              <w:t>0</w:t>
            </w:r>
          </w:p>
        </w:tc>
        <w:tc>
          <w:tcPr>
            <w:tcW w:w="851" w:type="dxa"/>
          </w:tcPr>
          <w:p w14:paraId="1E8BCE67" w14:textId="6A1C2A92" w:rsidR="006430BB" w:rsidRPr="008B7CE4" w:rsidRDefault="00472225" w:rsidP="0080729F">
            <w:pPr>
              <w:pStyle w:val="NoSpacing"/>
              <w:jc w:val="center"/>
              <w:rPr>
                <w:rFonts w:ascii="Arial" w:hAnsi="Arial" w:cs="Arial"/>
                <w:sz w:val="18"/>
                <w:szCs w:val="18"/>
              </w:rPr>
            </w:pPr>
            <w:r>
              <w:rPr>
                <w:rFonts w:ascii="Arial" w:hAnsi="Arial" w:cs="Arial"/>
                <w:sz w:val="18"/>
                <w:szCs w:val="18"/>
              </w:rPr>
              <w:t>0%</w:t>
            </w:r>
          </w:p>
        </w:tc>
      </w:tr>
      <w:tr w:rsidR="006430BB" w14:paraId="300EB11E" w14:textId="77777777" w:rsidTr="000115C9">
        <w:tc>
          <w:tcPr>
            <w:tcW w:w="3119" w:type="dxa"/>
          </w:tcPr>
          <w:p w14:paraId="071D318E" w14:textId="77777777" w:rsidR="006430BB" w:rsidRPr="008B7CE4" w:rsidRDefault="006430BB" w:rsidP="0080729F">
            <w:pPr>
              <w:pStyle w:val="NoSpacing"/>
              <w:rPr>
                <w:rFonts w:ascii="Arial" w:hAnsi="Arial" w:cs="Arial"/>
                <w:sz w:val="18"/>
                <w:szCs w:val="18"/>
              </w:rPr>
            </w:pPr>
            <w:r>
              <w:rPr>
                <w:rFonts w:ascii="Arial" w:hAnsi="Arial" w:cs="Arial"/>
                <w:sz w:val="18"/>
                <w:szCs w:val="18"/>
              </w:rPr>
              <w:t>E – Use of Police Vehicles</w:t>
            </w:r>
          </w:p>
        </w:tc>
        <w:tc>
          <w:tcPr>
            <w:tcW w:w="850" w:type="dxa"/>
          </w:tcPr>
          <w:p w14:paraId="0602D1F5" w14:textId="54D619D7" w:rsidR="006430BB" w:rsidRPr="008B7CE4" w:rsidRDefault="00280653"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353D4E6A" w14:textId="7D857084" w:rsidR="006430BB" w:rsidRPr="008B7CE4" w:rsidRDefault="00280653"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0BF60B02" w14:textId="033A6DD2" w:rsidR="006430BB" w:rsidRPr="008B7CE4" w:rsidRDefault="00280653"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7910FEAD" w14:textId="0558373F" w:rsidR="006430BB" w:rsidRPr="008B7CE4" w:rsidRDefault="00280653" w:rsidP="0080729F">
            <w:pPr>
              <w:pStyle w:val="NoSpacing"/>
              <w:jc w:val="center"/>
              <w:rPr>
                <w:rFonts w:ascii="Arial" w:hAnsi="Arial" w:cs="Arial"/>
                <w:sz w:val="18"/>
                <w:szCs w:val="18"/>
              </w:rPr>
            </w:pPr>
            <w:r>
              <w:rPr>
                <w:rFonts w:ascii="Arial" w:hAnsi="Arial" w:cs="Arial"/>
                <w:sz w:val="18"/>
                <w:szCs w:val="18"/>
              </w:rPr>
              <w:t>0%</w:t>
            </w:r>
          </w:p>
        </w:tc>
        <w:tc>
          <w:tcPr>
            <w:tcW w:w="708" w:type="dxa"/>
          </w:tcPr>
          <w:p w14:paraId="1C072078" w14:textId="244C195F" w:rsidR="006430BB" w:rsidRPr="008B7CE4" w:rsidRDefault="00280653"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58756B8B" w14:textId="4A22BEA4" w:rsidR="006430BB" w:rsidRPr="008B7CE4" w:rsidRDefault="00280653"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2BAB8612" w14:textId="31F87032" w:rsidR="006430BB" w:rsidRPr="008B7CE4" w:rsidRDefault="00280653"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6E431A75" w14:textId="2D1E6197" w:rsidR="006430BB" w:rsidRPr="008B7CE4" w:rsidRDefault="00280653" w:rsidP="0080729F">
            <w:pPr>
              <w:pStyle w:val="NoSpacing"/>
              <w:jc w:val="center"/>
              <w:rPr>
                <w:rFonts w:ascii="Arial" w:hAnsi="Arial" w:cs="Arial"/>
                <w:sz w:val="18"/>
                <w:szCs w:val="18"/>
              </w:rPr>
            </w:pPr>
            <w:r>
              <w:rPr>
                <w:rFonts w:ascii="Arial" w:hAnsi="Arial" w:cs="Arial"/>
                <w:sz w:val="18"/>
                <w:szCs w:val="18"/>
              </w:rPr>
              <w:t>0%</w:t>
            </w:r>
          </w:p>
        </w:tc>
        <w:tc>
          <w:tcPr>
            <w:tcW w:w="708" w:type="dxa"/>
          </w:tcPr>
          <w:p w14:paraId="1F5AE401" w14:textId="01929BFA" w:rsidR="006430BB" w:rsidRPr="008B7CE4" w:rsidRDefault="00280653" w:rsidP="0080729F">
            <w:pPr>
              <w:pStyle w:val="NoSpacing"/>
              <w:jc w:val="center"/>
              <w:rPr>
                <w:rFonts w:ascii="Arial" w:hAnsi="Arial" w:cs="Arial"/>
                <w:sz w:val="18"/>
                <w:szCs w:val="18"/>
              </w:rPr>
            </w:pPr>
            <w:r>
              <w:rPr>
                <w:rFonts w:ascii="Arial" w:hAnsi="Arial" w:cs="Arial"/>
                <w:sz w:val="18"/>
                <w:szCs w:val="18"/>
              </w:rPr>
              <w:t>0</w:t>
            </w:r>
          </w:p>
        </w:tc>
        <w:tc>
          <w:tcPr>
            <w:tcW w:w="851" w:type="dxa"/>
          </w:tcPr>
          <w:p w14:paraId="7CE9CA9C" w14:textId="09AE2617" w:rsidR="006430BB" w:rsidRPr="008B7CE4" w:rsidRDefault="00280653" w:rsidP="0080729F">
            <w:pPr>
              <w:pStyle w:val="NoSpacing"/>
              <w:jc w:val="center"/>
              <w:rPr>
                <w:rFonts w:ascii="Arial" w:hAnsi="Arial" w:cs="Arial"/>
                <w:sz w:val="18"/>
                <w:szCs w:val="18"/>
              </w:rPr>
            </w:pPr>
            <w:r>
              <w:rPr>
                <w:rFonts w:ascii="Arial" w:hAnsi="Arial" w:cs="Arial"/>
                <w:sz w:val="18"/>
                <w:szCs w:val="18"/>
              </w:rPr>
              <w:t>0%</w:t>
            </w:r>
          </w:p>
        </w:tc>
      </w:tr>
      <w:tr w:rsidR="006430BB" w14:paraId="3BC4D118" w14:textId="77777777" w:rsidTr="000115C9">
        <w:tc>
          <w:tcPr>
            <w:tcW w:w="3119" w:type="dxa"/>
          </w:tcPr>
          <w:p w14:paraId="3EAD9BD9" w14:textId="77777777" w:rsidR="006430BB" w:rsidRPr="008B7CE4" w:rsidRDefault="006430BB" w:rsidP="0080729F">
            <w:pPr>
              <w:pStyle w:val="NoSpacing"/>
              <w:rPr>
                <w:rFonts w:ascii="Arial" w:hAnsi="Arial" w:cs="Arial"/>
                <w:sz w:val="18"/>
                <w:szCs w:val="18"/>
              </w:rPr>
            </w:pPr>
            <w:r>
              <w:rPr>
                <w:rFonts w:ascii="Arial" w:hAnsi="Arial" w:cs="Arial"/>
                <w:sz w:val="18"/>
                <w:szCs w:val="18"/>
              </w:rPr>
              <w:t>F – Discriminatory Behaviour</w:t>
            </w:r>
          </w:p>
        </w:tc>
        <w:tc>
          <w:tcPr>
            <w:tcW w:w="850" w:type="dxa"/>
          </w:tcPr>
          <w:p w14:paraId="2540A668" w14:textId="78F802AA" w:rsidR="006430BB" w:rsidRPr="008B7CE4" w:rsidRDefault="00280653" w:rsidP="0080729F">
            <w:pPr>
              <w:pStyle w:val="NoSpacing"/>
              <w:jc w:val="center"/>
              <w:rPr>
                <w:rFonts w:ascii="Arial" w:hAnsi="Arial" w:cs="Arial"/>
                <w:sz w:val="18"/>
                <w:szCs w:val="18"/>
              </w:rPr>
            </w:pPr>
            <w:r>
              <w:rPr>
                <w:rFonts w:ascii="Arial" w:hAnsi="Arial" w:cs="Arial"/>
                <w:sz w:val="18"/>
                <w:szCs w:val="18"/>
              </w:rPr>
              <w:t>4</w:t>
            </w:r>
          </w:p>
        </w:tc>
        <w:tc>
          <w:tcPr>
            <w:tcW w:w="709" w:type="dxa"/>
          </w:tcPr>
          <w:p w14:paraId="3C3C9DB4" w14:textId="6B186EE8" w:rsidR="006430BB" w:rsidRPr="008B7CE4" w:rsidRDefault="00280653" w:rsidP="0080729F">
            <w:pPr>
              <w:pStyle w:val="NoSpacing"/>
              <w:jc w:val="center"/>
              <w:rPr>
                <w:rFonts w:ascii="Arial" w:hAnsi="Arial" w:cs="Arial"/>
                <w:sz w:val="18"/>
                <w:szCs w:val="18"/>
              </w:rPr>
            </w:pPr>
            <w:r>
              <w:rPr>
                <w:rFonts w:ascii="Arial" w:hAnsi="Arial" w:cs="Arial"/>
                <w:sz w:val="18"/>
                <w:szCs w:val="18"/>
              </w:rPr>
              <w:t>14%</w:t>
            </w:r>
          </w:p>
        </w:tc>
        <w:tc>
          <w:tcPr>
            <w:tcW w:w="709" w:type="dxa"/>
          </w:tcPr>
          <w:p w14:paraId="7C7AC586" w14:textId="73FFDC2A" w:rsidR="006430BB" w:rsidRPr="008B7CE4" w:rsidRDefault="00280653" w:rsidP="0080729F">
            <w:pPr>
              <w:pStyle w:val="NoSpacing"/>
              <w:jc w:val="center"/>
              <w:rPr>
                <w:rFonts w:ascii="Arial" w:hAnsi="Arial" w:cs="Arial"/>
                <w:sz w:val="18"/>
                <w:szCs w:val="18"/>
              </w:rPr>
            </w:pPr>
            <w:r>
              <w:rPr>
                <w:rFonts w:ascii="Arial" w:hAnsi="Arial" w:cs="Arial"/>
                <w:sz w:val="18"/>
                <w:szCs w:val="18"/>
              </w:rPr>
              <w:t>10</w:t>
            </w:r>
          </w:p>
        </w:tc>
        <w:tc>
          <w:tcPr>
            <w:tcW w:w="709" w:type="dxa"/>
          </w:tcPr>
          <w:p w14:paraId="0CF89C4B" w14:textId="22E9E18E" w:rsidR="006430BB" w:rsidRPr="008B7CE4" w:rsidRDefault="00280653" w:rsidP="0080729F">
            <w:pPr>
              <w:pStyle w:val="NoSpacing"/>
              <w:jc w:val="center"/>
              <w:rPr>
                <w:rFonts w:ascii="Arial" w:hAnsi="Arial" w:cs="Arial"/>
                <w:sz w:val="18"/>
                <w:szCs w:val="18"/>
              </w:rPr>
            </w:pPr>
            <w:r>
              <w:rPr>
                <w:rFonts w:ascii="Arial" w:hAnsi="Arial" w:cs="Arial"/>
                <w:sz w:val="18"/>
                <w:szCs w:val="18"/>
              </w:rPr>
              <w:t>11%</w:t>
            </w:r>
          </w:p>
        </w:tc>
        <w:tc>
          <w:tcPr>
            <w:tcW w:w="708" w:type="dxa"/>
          </w:tcPr>
          <w:p w14:paraId="3890B167" w14:textId="017ED92F" w:rsidR="006430BB" w:rsidRPr="008B7CE4" w:rsidRDefault="00280653" w:rsidP="0080729F">
            <w:pPr>
              <w:pStyle w:val="NoSpacing"/>
              <w:jc w:val="center"/>
              <w:rPr>
                <w:rFonts w:ascii="Arial" w:hAnsi="Arial" w:cs="Arial"/>
                <w:sz w:val="18"/>
                <w:szCs w:val="18"/>
              </w:rPr>
            </w:pPr>
            <w:r>
              <w:rPr>
                <w:rFonts w:ascii="Arial" w:hAnsi="Arial" w:cs="Arial"/>
                <w:sz w:val="18"/>
                <w:szCs w:val="18"/>
              </w:rPr>
              <w:t>3</w:t>
            </w:r>
          </w:p>
        </w:tc>
        <w:tc>
          <w:tcPr>
            <w:tcW w:w="709" w:type="dxa"/>
          </w:tcPr>
          <w:p w14:paraId="21F29330" w14:textId="19B9B51D" w:rsidR="006430BB" w:rsidRPr="008B7CE4" w:rsidRDefault="00280653" w:rsidP="0080729F">
            <w:pPr>
              <w:pStyle w:val="NoSpacing"/>
              <w:jc w:val="center"/>
              <w:rPr>
                <w:rFonts w:ascii="Arial" w:hAnsi="Arial" w:cs="Arial"/>
                <w:sz w:val="18"/>
                <w:szCs w:val="18"/>
              </w:rPr>
            </w:pPr>
            <w:r>
              <w:rPr>
                <w:rFonts w:ascii="Arial" w:hAnsi="Arial" w:cs="Arial"/>
                <w:sz w:val="18"/>
                <w:szCs w:val="18"/>
              </w:rPr>
              <w:t>8%</w:t>
            </w:r>
          </w:p>
        </w:tc>
        <w:tc>
          <w:tcPr>
            <w:tcW w:w="709" w:type="dxa"/>
          </w:tcPr>
          <w:p w14:paraId="720558F3" w14:textId="0465D927" w:rsidR="006430BB" w:rsidRPr="008B7CE4" w:rsidRDefault="00280653" w:rsidP="0080729F">
            <w:pPr>
              <w:pStyle w:val="NoSpacing"/>
              <w:jc w:val="center"/>
              <w:rPr>
                <w:rFonts w:ascii="Arial" w:hAnsi="Arial" w:cs="Arial"/>
                <w:sz w:val="18"/>
                <w:szCs w:val="18"/>
              </w:rPr>
            </w:pPr>
            <w:r>
              <w:rPr>
                <w:rFonts w:ascii="Arial" w:hAnsi="Arial" w:cs="Arial"/>
                <w:sz w:val="18"/>
                <w:szCs w:val="18"/>
              </w:rPr>
              <w:t>4</w:t>
            </w:r>
          </w:p>
        </w:tc>
        <w:tc>
          <w:tcPr>
            <w:tcW w:w="709" w:type="dxa"/>
          </w:tcPr>
          <w:p w14:paraId="52324B2D" w14:textId="3EE9BD84" w:rsidR="006430BB" w:rsidRPr="008B7CE4" w:rsidRDefault="00280653" w:rsidP="0080729F">
            <w:pPr>
              <w:pStyle w:val="NoSpacing"/>
              <w:jc w:val="center"/>
              <w:rPr>
                <w:rFonts w:ascii="Arial" w:hAnsi="Arial" w:cs="Arial"/>
                <w:sz w:val="18"/>
                <w:szCs w:val="18"/>
              </w:rPr>
            </w:pPr>
            <w:r>
              <w:rPr>
                <w:rFonts w:ascii="Arial" w:hAnsi="Arial" w:cs="Arial"/>
                <w:sz w:val="18"/>
                <w:szCs w:val="18"/>
              </w:rPr>
              <w:t>6%</w:t>
            </w:r>
          </w:p>
        </w:tc>
        <w:tc>
          <w:tcPr>
            <w:tcW w:w="708" w:type="dxa"/>
          </w:tcPr>
          <w:p w14:paraId="6E7AE293" w14:textId="26A55D70" w:rsidR="006430BB" w:rsidRPr="008B7CE4" w:rsidRDefault="008E2688" w:rsidP="0080729F">
            <w:pPr>
              <w:pStyle w:val="NoSpacing"/>
              <w:jc w:val="center"/>
              <w:rPr>
                <w:rFonts w:ascii="Arial" w:hAnsi="Arial" w:cs="Arial"/>
                <w:sz w:val="18"/>
                <w:szCs w:val="18"/>
              </w:rPr>
            </w:pPr>
            <w:r>
              <w:rPr>
                <w:rFonts w:ascii="Arial" w:hAnsi="Arial" w:cs="Arial"/>
                <w:sz w:val="18"/>
                <w:szCs w:val="18"/>
              </w:rPr>
              <w:t>21</w:t>
            </w:r>
          </w:p>
        </w:tc>
        <w:tc>
          <w:tcPr>
            <w:tcW w:w="851" w:type="dxa"/>
          </w:tcPr>
          <w:p w14:paraId="7B530A73" w14:textId="1F96432D" w:rsidR="006430BB" w:rsidRPr="008B7CE4" w:rsidRDefault="008E2688" w:rsidP="0080729F">
            <w:pPr>
              <w:pStyle w:val="NoSpacing"/>
              <w:jc w:val="center"/>
              <w:rPr>
                <w:rFonts w:ascii="Arial" w:hAnsi="Arial" w:cs="Arial"/>
                <w:sz w:val="18"/>
                <w:szCs w:val="18"/>
              </w:rPr>
            </w:pPr>
            <w:r>
              <w:rPr>
                <w:rFonts w:ascii="Arial" w:hAnsi="Arial" w:cs="Arial"/>
                <w:sz w:val="18"/>
                <w:szCs w:val="18"/>
              </w:rPr>
              <w:t>10%</w:t>
            </w:r>
          </w:p>
        </w:tc>
      </w:tr>
      <w:tr w:rsidR="006430BB" w14:paraId="3E0C5E91" w14:textId="77777777" w:rsidTr="000115C9">
        <w:tc>
          <w:tcPr>
            <w:tcW w:w="3119" w:type="dxa"/>
          </w:tcPr>
          <w:p w14:paraId="08964E2E" w14:textId="77777777" w:rsidR="006430BB" w:rsidRPr="008B7CE4" w:rsidRDefault="006430BB" w:rsidP="0080729F">
            <w:pPr>
              <w:pStyle w:val="NoSpacing"/>
              <w:rPr>
                <w:rFonts w:ascii="Arial" w:hAnsi="Arial" w:cs="Arial"/>
                <w:sz w:val="18"/>
                <w:szCs w:val="18"/>
              </w:rPr>
            </w:pPr>
            <w:r>
              <w:rPr>
                <w:rFonts w:ascii="Arial" w:hAnsi="Arial" w:cs="Arial"/>
                <w:sz w:val="18"/>
                <w:szCs w:val="18"/>
              </w:rPr>
              <w:t>G – Abuse of Position/Corruption</w:t>
            </w:r>
          </w:p>
        </w:tc>
        <w:tc>
          <w:tcPr>
            <w:tcW w:w="850" w:type="dxa"/>
          </w:tcPr>
          <w:p w14:paraId="0941E0A1" w14:textId="629BE3DF" w:rsidR="006430BB" w:rsidRPr="008B7CE4" w:rsidRDefault="008E2688"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3F533085" w14:textId="3B215412" w:rsidR="006430BB" w:rsidRPr="008B7CE4" w:rsidRDefault="008E2688"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75792259" w14:textId="39AE2D92" w:rsidR="006430BB" w:rsidRPr="008B7CE4" w:rsidRDefault="008E2688" w:rsidP="0080729F">
            <w:pPr>
              <w:pStyle w:val="NoSpacing"/>
              <w:jc w:val="center"/>
              <w:rPr>
                <w:rFonts w:ascii="Arial" w:hAnsi="Arial" w:cs="Arial"/>
                <w:sz w:val="18"/>
                <w:szCs w:val="18"/>
              </w:rPr>
            </w:pPr>
            <w:r>
              <w:rPr>
                <w:rFonts w:ascii="Arial" w:hAnsi="Arial" w:cs="Arial"/>
                <w:sz w:val="18"/>
                <w:szCs w:val="18"/>
              </w:rPr>
              <w:t>1</w:t>
            </w:r>
          </w:p>
        </w:tc>
        <w:tc>
          <w:tcPr>
            <w:tcW w:w="709" w:type="dxa"/>
          </w:tcPr>
          <w:p w14:paraId="4327ADD6" w14:textId="114E7CD4" w:rsidR="006430BB" w:rsidRPr="008B7CE4" w:rsidRDefault="008E2688" w:rsidP="0080729F">
            <w:pPr>
              <w:pStyle w:val="NoSpacing"/>
              <w:jc w:val="center"/>
              <w:rPr>
                <w:rFonts w:ascii="Arial" w:hAnsi="Arial" w:cs="Arial"/>
                <w:sz w:val="18"/>
                <w:szCs w:val="18"/>
              </w:rPr>
            </w:pPr>
            <w:r>
              <w:rPr>
                <w:rFonts w:ascii="Arial" w:hAnsi="Arial" w:cs="Arial"/>
                <w:sz w:val="18"/>
                <w:szCs w:val="18"/>
              </w:rPr>
              <w:t>1%</w:t>
            </w:r>
          </w:p>
        </w:tc>
        <w:tc>
          <w:tcPr>
            <w:tcW w:w="708" w:type="dxa"/>
          </w:tcPr>
          <w:p w14:paraId="6444CE2C" w14:textId="0B179009" w:rsidR="006430BB" w:rsidRPr="008B7CE4" w:rsidRDefault="008E2688"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3EA6493F" w14:textId="0E7A4CF8" w:rsidR="006430BB" w:rsidRPr="008B7CE4" w:rsidRDefault="008E2688"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0C54D8DF" w14:textId="04E7814B" w:rsidR="006430BB" w:rsidRPr="008B7CE4" w:rsidRDefault="008E2688"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2E109477" w14:textId="00966540" w:rsidR="006430BB" w:rsidRPr="008B7CE4" w:rsidRDefault="008E2688" w:rsidP="0080729F">
            <w:pPr>
              <w:pStyle w:val="NoSpacing"/>
              <w:jc w:val="center"/>
              <w:rPr>
                <w:rFonts w:ascii="Arial" w:hAnsi="Arial" w:cs="Arial"/>
                <w:sz w:val="18"/>
                <w:szCs w:val="18"/>
              </w:rPr>
            </w:pPr>
            <w:r>
              <w:rPr>
                <w:rFonts w:ascii="Arial" w:hAnsi="Arial" w:cs="Arial"/>
                <w:sz w:val="18"/>
                <w:szCs w:val="18"/>
              </w:rPr>
              <w:t>0%</w:t>
            </w:r>
          </w:p>
        </w:tc>
        <w:tc>
          <w:tcPr>
            <w:tcW w:w="708" w:type="dxa"/>
          </w:tcPr>
          <w:p w14:paraId="4D1C6E93" w14:textId="29516297" w:rsidR="006430BB" w:rsidRPr="008B7CE4" w:rsidRDefault="00F0127B" w:rsidP="0080729F">
            <w:pPr>
              <w:pStyle w:val="NoSpacing"/>
              <w:jc w:val="center"/>
              <w:rPr>
                <w:rFonts w:ascii="Arial" w:hAnsi="Arial" w:cs="Arial"/>
                <w:sz w:val="18"/>
                <w:szCs w:val="18"/>
              </w:rPr>
            </w:pPr>
            <w:r>
              <w:rPr>
                <w:rFonts w:ascii="Arial" w:hAnsi="Arial" w:cs="Arial"/>
                <w:sz w:val="18"/>
                <w:szCs w:val="18"/>
              </w:rPr>
              <w:t>1</w:t>
            </w:r>
          </w:p>
        </w:tc>
        <w:tc>
          <w:tcPr>
            <w:tcW w:w="851" w:type="dxa"/>
          </w:tcPr>
          <w:p w14:paraId="56CAD2F8" w14:textId="5F24A54F" w:rsidR="006430BB" w:rsidRPr="008B7CE4" w:rsidRDefault="00F0127B" w:rsidP="0080729F">
            <w:pPr>
              <w:pStyle w:val="NoSpacing"/>
              <w:jc w:val="center"/>
              <w:rPr>
                <w:rFonts w:ascii="Arial" w:hAnsi="Arial" w:cs="Arial"/>
                <w:sz w:val="18"/>
                <w:szCs w:val="18"/>
              </w:rPr>
            </w:pPr>
            <w:r>
              <w:rPr>
                <w:rFonts w:ascii="Arial" w:hAnsi="Arial" w:cs="Arial"/>
                <w:sz w:val="18"/>
                <w:szCs w:val="18"/>
              </w:rPr>
              <w:t>0%</w:t>
            </w:r>
          </w:p>
        </w:tc>
      </w:tr>
      <w:tr w:rsidR="006430BB" w14:paraId="532EFD68" w14:textId="77777777" w:rsidTr="000115C9">
        <w:tc>
          <w:tcPr>
            <w:tcW w:w="3119" w:type="dxa"/>
          </w:tcPr>
          <w:p w14:paraId="7B94BEC8" w14:textId="77777777" w:rsidR="006430BB" w:rsidRPr="008B7CE4" w:rsidRDefault="006430BB" w:rsidP="0080729F">
            <w:pPr>
              <w:pStyle w:val="NoSpacing"/>
              <w:rPr>
                <w:rFonts w:ascii="Arial" w:hAnsi="Arial" w:cs="Arial"/>
                <w:sz w:val="18"/>
                <w:szCs w:val="18"/>
              </w:rPr>
            </w:pPr>
            <w:r>
              <w:rPr>
                <w:rFonts w:ascii="Arial" w:hAnsi="Arial" w:cs="Arial"/>
                <w:sz w:val="18"/>
                <w:szCs w:val="18"/>
              </w:rPr>
              <w:t>H – Individual Behaviours</w:t>
            </w:r>
          </w:p>
        </w:tc>
        <w:tc>
          <w:tcPr>
            <w:tcW w:w="850" w:type="dxa"/>
          </w:tcPr>
          <w:p w14:paraId="14680442" w14:textId="1BE6B326" w:rsidR="006430BB" w:rsidRPr="008B7CE4" w:rsidRDefault="00F0127B" w:rsidP="0080729F">
            <w:pPr>
              <w:pStyle w:val="NoSpacing"/>
              <w:jc w:val="center"/>
              <w:rPr>
                <w:rFonts w:ascii="Arial" w:hAnsi="Arial" w:cs="Arial"/>
                <w:sz w:val="18"/>
                <w:szCs w:val="18"/>
              </w:rPr>
            </w:pPr>
            <w:r>
              <w:rPr>
                <w:rFonts w:ascii="Arial" w:hAnsi="Arial" w:cs="Arial"/>
                <w:sz w:val="18"/>
                <w:szCs w:val="18"/>
              </w:rPr>
              <w:t>4</w:t>
            </w:r>
          </w:p>
        </w:tc>
        <w:tc>
          <w:tcPr>
            <w:tcW w:w="709" w:type="dxa"/>
          </w:tcPr>
          <w:p w14:paraId="7578065B" w14:textId="33ADD2F2" w:rsidR="006430BB" w:rsidRPr="008B7CE4" w:rsidRDefault="00F0127B" w:rsidP="0080729F">
            <w:pPr>
              <w:pStyle w:val="NoSpacing"/>
              <w:jc w:val="center"/>
              <w:rPr>
                <w:rFonts w:ascii="Arial" w:hAnsi="Arial" w:cs="Arial"/>
                <w:sz w:val="18"/>
                <w:szCs w:val="18"/>
              </w:rPr>
            </w:pPr>
            <w:r>
              <w:rPr>
                <w:rFonts w:ascii="Arial" w:hAnsi="Arial" w:cs="Arial"/>
                <w:sz w:val="18"/>
                <w:szCs w:val="18"/>
              </w:rPr>
              <w:t>14%</w:t>
            </w:r>
          </w:p>
        </w:tc>
        <w:tc>
          <w:tcPr>
            <w:tcW w:w="709" w:type="dxa"/>
          </w:tcPr>
          <w:p w14:paraId="1898BB9C" w14:textId="5C2F24A5" w:rsidR="006430BB" w:rsidRPr="008B7CE4" w:rsidRDefault="00F0127B" w:rsidP="0080729F">
            <w:pPr>
              <w:pStyle w:val="NoSpacing"/>
              <w:jc w:val="center"/>
              <w:rPr>
                <w:rFonts w:ascii="Arial" w:hAnsi="Arial" w:cs="Arial"/>
                <w:sz w:val="18"/>
                <w:szCs w:val="18"/>
              </w:rPr>
            </w:pPr>
            <w:r>
              <w:rPr>
                <w:rFonts w:ascii="Arial" w:hAnsi="Arial" w:cs="Arial"/>
                <w:sz w:val="18"/>
                <w:szCs w:val="18"/>
              </w:rPr>
              <w:t>17</w:t>
            </w:r>
          </w:p>
        </w:tc>
        <w:tc>
          <w:tcPr>
            <w:tcW w:w="709" w:type="dxa"/>
          </w:tcPr>
          <w:p w14:paraId="36620E8A" w14:textId="55449612" w:rsidR="006430BB" w:rsidRPr="008B7CE4" w:rsidRDefault="00F0127B" w:rsidP="0080729F">
            <w:pPr>
              <w:pStyle w:val="NoSpacing"/>
              <w:jc w:val="center"/>
              <w:rPr>
                <w:rFonts w:ascii="Arial" w:hAnsi="Arial" w:cs="Arial"/>
                <w:sz w:val="18"/>
                <w:szCs w:val="18"/>
              </w:rPr>
            </w:pPr>
            <w:r>
              <w:rPr>
                <w:rFonts w:ascii="Arial" w:hAnsi="Arial" w:cs="Arial"/>
                <w:sz w:val="18"/>
                <w:szCs w:val="18"/>
              </w:rPr>
              <w:t>19%</w:t>
            </w:r>
          </w:p>
        </w:tc>
        <w:tc>
          <w:tcPr>
            <w:tcW w:w="708" w:type="dxa"/>
          </w:tcPr>
          <w:p w14:paraId="6AD486D1" w14:textId="433E1BB0" w:rsidR="006430BB" w:rsidRPr="008B7CE4" w:rsidRDefault="00F0127B" w:rsidP="0080729F">
            <w:pPr>
              <w:pStyle w:val="NoSpacing"/>
              <w:jc w:val="center"/>
              <w:rPr>
                <w:rFonts w:ascii="Arial" w:hAnsi="Arial" w:cs="Arial"/>
                <w:sz w:val="18"/>
                <w:szCs w:val="18"/>
              </w:rPr>
            </w:pPr>
            <w:r>
              <w:rPr>
                <w:rFonts w:ascii="Arial" w:hAnsi="Arial" w:cs="Arial"/>
                <w:sz w:val="18"/>
                <w:szCs w:val="18"/>
              </w:rPr>
              <w:t>4</w:t>
            </w:r>
          </w:p>
        </w:tc>
        <w:tc>
          <w:tcPr>
            <w:tcW w:w="709" w:type="dxa"/>
          </w:tcPr>
          <w:p w14:paraId="7644F316" w14:textId="324E9656" w:rsidR="006430BB" w:rsidRPr="008B7CE4" w:rsidRDefault="00F0127B" w:rsidP="0080729F">
            <w:pPr>
              <w:pStyle w:val="NoSpacing"/>
              <w:jc w:val="center"/>
              <w:rPr>
                <w:rFonts w:ascii="Arial" w:hAnsi="Arial" w:cs="Arial"/>
                <w:sz w:val="18"/>
                <w:szCs w:val="18"/>
              </w:rPr>
            </w:pPr>
            <w:r>
              <w:rPr>
                <w:rFonts w:ascii="Arial" w:hAnsi="Arial" w:cs="Arial"/>
                <w:sz w:val="18"/>
                <w:szCs w:val="18"/>
              </w:rPr>
              <w:t>11%</w:t>
            </w:r>
          </w:p>
        </w:tc>
        <w:tc>
          <w:tcPr>
            <w:tcW w:w="709" w:type="dxa"/>
          </w:tcPr>
          <w:p w14:paraId="4E2E9A3D" w14:textId="309F2C32" w:rsidR="006430BB" w:rsidRPr="008B7CE4" w:rsidRDefault="00F0127B" w:rsidP="0080729F">
            <w:pPr>
              <w:pStyle w:val="NoSpacing"/>
              <w:jc w:val="center"/>
              <w:rPr>
                <w:rFonts w:ascii="Arial" w:hAnsi="Arial" w:cs="Arial"/>
                <w:sz w:val="18"/>
                <w:szCs w:val="18"/>
              </w:rPr>
            </w:pPr>
            <w:r>
              <w:rPr>
                <w:rFonts w:ascii="Arial" w:hAnsi="Arial" w:cs="Arial"/>
                <w:sz w:val="18"/>
                <w:szCs w:val="18"/>
              </w:rPr>
              <w:t>15</w:t>
            </w:r>
          </w:p>
        </w:tc>
        <w:tc>
          <w:tcPr>
            <w:tcW w:w="709" w:type="dxa"/>
          </w:tcPr>
          <w:p w14:paraId="6CDFEAC0" w14:textId="675D7EB9" w:rsidR="006430BB" w:rsidRPr="008B7CE4" w:rsidRDefault="00F0127B" w:rsidP="0080729F">
            <w:pPr>
              <w:pStyle w:val="NoSpacing"/>
              <w:jc w:val="center"/>
              <w:rPr>
                <w:rFonts w:ascii="Arial" w:hAnsi="Arial" w:cs="Arial"/>
                <w:sz w:val="18"/>
                <w:szCs w:val="18"/>
              </w:rPr>
            </w:pPr>
            <w:r>
              <w:rPr>
                <w:rFonts w:ascii="Arial" w:hAnsi="Arial" w:cs="Arial"/>
                <w:sz w:val="18"/>
                <w:szCs w:val="18"/>
              </w:rPr>
              <w:t>23%</w:t>
            </w:r>
          </w:p>
        </w:tc>
        <w:tc>
          <w:tcPr>
            <w:tcW w:w="708" w:type="dxa"/>
          </w:tcPr>
          <w:p w14:paraId="653DCAB9" w14:textId="34E2AFC8" w:rsidR="006430BB" w:rsidRPr="008B7CE4" w:rsidRDefault="00F0127B" w:rsidP="0080729F">
            <w:pPr>
              <w:pStyle w:val="NoSpacing"/>
              <w:jc w:val="center"/>
              <w:rPr>
                <w:rFonts w:ascii="Arial" w:hAnsi="Arial" w:cs="Arial"/>
                <w:sz w:val="18"/>
                <w:szCs w:val="18"/>
              </w:rPr>
            </w:pPr>
            <w:r>
              <w:rPr>
                <w:rFonts w:ascii="Arial" w:hAnsi="Arial" w:cs="Arial"/>
                <w:sz w:val="18"/>
                <w:szCs w:val="18"/>
              </w:rPr>
              <w:t>40</w:t>
            </w:r>
          </w:p>
        </w:tc>
        <w:tc>
          <w:tcPr>
            <w:tcW w:w="851" w:type="dxa"/>
          </w:tcPr>
          <w:p w14:paraId="0E970888" w14:textId="1BE94D60" w:rsidR="006430BB" w:rsidRPr="008B7CE4" w:rsidRDefault="00F0127B" w:rsidP="0080729F">
            <w:pPr>
              <w:pStyle w:val="NoSpacing"/>
              <w:jc w:val="center"/>
              <w:rPr>
                <w:rFonts w:ascii="Arial" w:hAnsi="Arial" w:cs="Arial"/>
                <w:sz w:val="18"/>
                <w:szCs w:val="18"/>
              </w:rPr>
            </w:pPr>
            <w:r>
              <w:rPr>
                <w:rFonts w:ascii="Arial" w:hAnsi="Arial" w:cs="Arial"/>
                <w:sz w:val="18"/>
                <w:szCs w:val="18"/>
              </w:rPr>
              <w:t>18%</w:t>
            </w:r>
          </w:p>
        </w:tc>
      </w:tr>
      <w:tr w:rsidR="006430BB" w14:paraId="3E9F6CA6" w14:textId="77777777" w:rsidTr="000115C9">
        <w:tc>
          <w:tcPr>
            <w:tcW w:w="3119" w:type="dxa"/>
          </w:tcPr>
          <w:p w14:paraId="4CBC5ADE" w14:textId="77777777" w:rsidR="006430BB" w:rsidRPr="008B7CE4" w:rsidRDefault="006430BB" w:rsidP="0080729F">
            <w:pPr>
              <w:pStyle w:val="NoSpacing"/>
              <w:rPr>
                <w:rFonts w:ascii="Arial" w:hAnsi="Arial" w:cs="Arial"/>
                <w:sz w:val="18"/>
                <w:szCs w:val="18"/>
              </w:rPr>
            </w:pPr>
            <w:r>
              <w:rPr>
                <w:rFonts w:ascii="Arial" w:hAnsi="Arial" w:cs="Arial"/>
                <w:sz w:val="18"/>
                <w:szCs w:val="18"/>
              </w:rPr>
              <w:t>L – Other</w:t>
            </w:r>
          </w:p>
        </w:tc>
        <w:tc>
          <w:tcPr>
            <w:tcW w:w="850" w:type="dxa"/>
          </w:tcPr>
          <w:p w14:paraId="70F6D98D" w14:textId="604A1C76" w:rsidR="006430BB" w:rsidRPr="008B7CE4" w:rsidRDefault="00F0127B"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4904ED6F" w14:textId="35986F68" w:rsidR="006430BB" w:rsidRPr="008B7CE4" w:rsidRDefault="00F0127B"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5D1594DD" w14:textId="33F6ABD8" w:rsidR="006430BB" w:rsidRPr="008B7CE4" w:rsidRDefault="00F0127B"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1FFCBE73" w14:textId="2C45FFF4" w:rsidR="006430BB" w:rsidRPr="008B7CE4" w:rsidRDefault="00F0127B" w:rsidP="0080729F">
            <w:pPr>
              <w:pStyle w:val="NoSpacing"/>
              <w:jc w:val="center"/>
              <w:rPr>
                <w:rFonts w:ascii="Arial" w:hAnsi="Arial" w:cs="Arial"/>
                <w:sz w:val="18"/>
                <w:szCs w:val="18"/>
              </w:rPr>
            </w:pPr>
            <w:r>
              <w:rPr>
                <w:rFonts w:ascii="Arial" w:hAnsi="Arial" w:cs="Arial"/>
                <w:sz w:val="18"/>
                <w:szCs w:val="18"/>
              </w:rPr>
              <w:t>0%</w:t>
            </w:r>
          </w:p>
        </w:tc>
        <w:tc>
          <w:tcPr>
            <w:tcW w:w="708" w:type="dxa"/>
          </w:tcPr>
          <w:p w14:paraId="3E23054A" w14:textId="2965D086" w:rsidR="006430BB" w:rsidRPr="008B7CE4" w:rsidRDefault="008C058A"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608EB49C" w14:textId="328181CB" w:rsidR="006430BB" w:rsidRPr="008B7CE4" w:rsidRDefault="008C058A"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5DB39E82" w14:textId="2D5D25CF" w:rsidR="006430BB" w:rsidRPr="008B7CE4" w:rsidRDefault="008C058A" w:rsidP="0080729F">
            <w:pPr>
              <w:pStyle w:val="NoSpacing"/>
              <w:jc w:val="center"/>
              <w:rPr>
                <w:rFonts w:ascii="Arial" w:hAnsi="Arial" w:cs="Arial"/>
                <w:sz w:val="18"/>
                <w:szCs w:val="18"/>
              </w:rPr>
            </w:pPr>
            <w:r>
              <w:rPr>
                <w:rFonts w:ascii="Arial" w:hAnsi="Arial" w:cs="Arial"/>
                <w:sz w:val="18"/>
                <w:szCs w:val="18"/>
              </w:rPr>
              <w:t>0</w:t>
            </w:r>
          </w:p>
        </w:tc>
        <w:tc>
          <w:tcPr>
            <w:tcW w:w="709" w:type="dxa"/>
          </w:tcPr>
          <w:p w14:paraId="4ED4D943" w14:textId="783B3BF1" w:rsidR="006430BB" w:rsidRPr="008B7CE4" w:rsidRDefault="008C058A" w:rsidP="0080729F">
            <w:pPr>
              <w:pStyle w:val="NoSpacing"/>
              <w:jc w:val="center"/>
              <w:rPr>
                <w:rFonts w:ascii="Arial" w:hAnsi="Arial" w:cs="Arial"/>
                <w:sz w:val="18"/>
                <w:szCs w:val="18"/>
              </w:rPr>
            </w:pPr>
            <w:r>
              <w:rPr>
                <w:rFonts w:ascii="Arial" w:hAnsi="Arial" w:cs="Arial"/>
                <w:sz w:val="18"/>
                <w:szCs w:val="18"/>
              </w:rPr>
              <w:t>0%</w:t>
            </w:r>
          </w:p>
        </w:tc>
        <w:tc>
          <w:tcPr>
            <w:tcW w:w="708" w:type="dxa"/>
          </w:tcPr>
          <w:p w14:paraId="569FB8BA" w14:textId="13779140" w:rsidR="006430BB" w:rsidRPr="008B7CE4" w:rsidRDefault="008C058A" w:rsidP="0080729F">
            <w:pPr>
              <w:pStyle w:val="NoSpacing"/>
              <w:jc w:val="center"/>
              <w:rPr>
                <w:rFonts w:ascii="Arial" w:hAnsi="Arial" w:cs="Arial"/>
                <w:sz w:val="18"/>
                <w:szCs w:val="18"/>
              </w:rPr>
            </w:pPr>
            <w:r>
              <w:rPr>
                <w:rFonts w:ascii="Arial" w:hAnsi="Arial" w:cs="Arial"/>
                <w:sz w:val="18"/>
                <w:szCs w:val="18"/>
              </w:rPr>
              <w:t>0</w:t>
            </w:r>
          </w:p>
        </w:tc>
        <w:tc>
          <w:tcPr>
            <w:tcW w:w="851" w:type="dxa"/>
          </w:tcPr>
          <w:p w14:paraId="487EAC29" w14:textId="031F3EB9" w:rsidR="006430BB" w:rsidRPr="008B7CE4" w:rsidRDefault="008C058A" w:rsidP="0080729F">
            <w:pPr>
              <w:pStyle w:val="NoSpacing"/>
              <w:jc w:val="center"/>
              <w:rPr>
                <w:rFonts w:ascii="Arial" w:hAnsi="Arial" w:cs="Arial"/>
                <w:sz w:val="18"/>
                <w:szCs w:val="18"/>
              </w:rPr>
            </w:pPr>
            <w:r>
              <w:rPr>
                <w:rFonts w:ascii="Arial" w:hAnsi="Arial" w:cs="Arial"/>
                <w:sz w:val="18"/>
                <w:szCs w:val="18"/>
              </w:rPr>
              <w:t>0%</w:t>
            </w:r>
          </w:p>
        </w:tc>
      </w:tr>
      <w:tr w:rsidR="006430BB" w14:paraId="3E120B84" w14:textId="77777777" w:rsidTr="000115C9">
        <w:tc>
          <w:tcPr>
            <w:tcW w:w="3119" w:type="dxa"/>
            <w:shd w:val="clear" w:color="auto" w:fill="DBE5F1" w:themeFill="accent1" w:themeFillTint="33"/>
          </w:tcPr>
          <w:p w14:paraId="0517E849" w14:textId="77777777" w:rsidR="006430BB" w:rsidRPr="006430BB" w:rsidRDefault="006430BB" w:rsidP="0080729F">
            <w:pPr>
              <w:pStyle w:val="NoSpacing"/>
              <w:jc w:val="center"/>
              <w:rPr>
                <w:rFonts w:ascii="Arial" w:hAnsi="Arial" w:cs="Arial"/>
                <w:b/>
                <w:bCs/>
                <w:sz w:val="18"/>
                <w:szCs w:val="18"/>
              </w:rPr>
            </w:pPr>
            <w:r w:rsidRPr="006430BB">
              <w:rPr>
                <w:rFonts w:ascii="Arial" w:hAnsi="Arial" w:cs="Arial"/>
                <w:b/>
                <w:bCs/>
                <w:sz w:val="18"/>
                <w:szCs w:val="18"/>
              </w:rPr>
              <w:t>Ethnicity Total</w:t>
            </w:r>
          </w:p>
        </w:tc>
        <w:tc>
          <w:tcPr>
            <w:tcW w:w="850" w:type="dxa"/>
            <w:shd w:val="clear" w:color="auto" w:fill="DBE5F1" w:themeFill="accent1" w:themeFillTint="33"/>
          </w:tcPr>
          <w:p w14:paraId="0136F30B" w14:textId="4034695A" w:rsidR="006430BB" w:rsidRPr="006430BB" w:rsidRDefault="008C058A" w:rsidP="0080729F">
            <w:pPr>
              <w:pStyle w:val="NoSpacing"/>
              <w:jc w:val="center"/>
              <w:rPr>
                <w:rFonts w:ascii="Arial" w:hAnsi="Arial" w:cs="Arial"/>
                <w:b/>
                <w:bCs/>
                <w:sz w:val="18"/>
                <w:szCs w:val="18"/>
              </w:rPr>
            </w:pPr>
            <w:r>
              <w:rPr>
                <w:rFonts w:ascii="Arial" w:hAnsi="Arial" w:cs="Arial"/>
                <w:b/>
                <w:bCs/>
                <w:sz w:val="18"/>
                <w:szCs w:val="18"/>
              </w:rPr>
              <w:t>28</w:t>
            </w:r>
          </w:p>
        </w:tc>
        <w:tc>
          <w:tcPr>
            <w:tcW w:w="709" w:type="dxa"/>
            <w:shd w:val="clear" w:color="auto" w:fill="DBE5F1" w:themeFill="accent1" w:themeFillTint="33"/>
          </w:tcPr>
          <w:p w14:paraId="34169B27" w14:textId="5F3C5EA8" w:rsidR="006430BB" w:rsidRPr="006430BB" w:rsidRDefault="008C058A" w:rsidP="0080729F">
            <w:pPr>
              <w:pStyle w:val="NoSpacing"/>
              <w:jc w:val="center"/>
              <w:rPr>
                <w:rFonts w:ascii="Arial" w:hAnsi="Arial" w:cs="Arial"/>
                <w:b/>
                <w:bCs/>
                <w:sz w:val="18"/>
                <w:szCs w:val="18"/>
              </w:rPr>
            </w:pPr>
            <w:r>
              <w:rPr>
                <w:rFonts w:ascii="Arial" w:hAnsi="Arial" w:cs="Arial"/>
                <w:b/>
                <w:bCs/>
                <w:sz w:val="18"/>
                <w:szCs w:val="18"/>
              </w:rPr>
              <w:t>100%</w:t>
            </w:r>
          </w:p>
        </w:tc>
        <w:tc>
          <w:tcPr>
            <w:tcW w:w="709" w:type="dxa"/>
            <w:shd w:val="clear" w:color="auto" w:fill="DBE5F1" w:themeFill="accent1" w:themeFillTint="33"/>
          </w:tcPr>
          <w:p w14:paraId="624AFCCF" w14:textId="198857D6" w:rsidR="006430BB" w:rsidRPr="006430BB" w:rsidRDefault="008C058A" w:rsidP="0080729F">
            <w:pPr>
              <w:pStyle w:val="NoSpacing"/>
              <w:jc w:val="center"/>
              <w:rPr>
                <w:rFonts w:ascii="Arial" w:hAnsi="Arial" w:cs="Arial"/>
                <w:b/>
                <w:bCs/>
                <w:sz w:val="18"/>
                <w:szCs w:val="18"/>
              </w:rPr>
            </w:pPr>
            <w:r>
              <w:rPr>
                <w:rFonts w:ascii="Arial" w:hAnsi="Arial" w:cs="Arial"/>
                <w:b/>
                <w:bCs/>
                <w:sz w:val="18"/>
                <w:szCs w:val="18"/>
              </w:rPr>
              <w:t>90</w:t>
            </w:r>
          </w:p>
        </w:tc>
        <w:tc>
          <w:tcPr>
            <w:tcW w:w="709" w:type="dxa"/>
            <w:shd w:val="clear" w:color="auto" w:fill="DBE5F1" w:themeFill="accent1" w:themeFillTint="33"/>
          </w:tcPr>
          <w:p w14:paraId="71D18E24" w14:textId="3BE9A5B1" w:rsidR="006430BB" w:rsidRPr="006430BB" w:rsidRDefault="008C058A" w:rsidP="0080729F">
            <w:pPr>
              <w:pStyle w:val="NoSpacing"/>
              <w:jc w:val="center"/>
              <w:rPr>
                <w:rFonts w:ascii="Arial" w:hAnsi="Arial" w:cs="Arial"/>
                <w:b/>
                <w:bCs/>
                <w:sz w:val="18"/>
                <w:szCs w:val="18"/>
              </w:rPr>
            </w:pPr>
            <w:r>
              <w:rPr>
                <w:rFonts w:ascii="Arial" w:hAnsi="Arial" w:cs="Arial"/>
                <w:b/>
                <w:bCs/>
                <w:sz w:val="18"/>
                <w:szCs w:val="18"/>
              </w:rPr>
              <w:t>100%</w:t>
            </w:r>
          </w:p>
        </w:tc>
        <w:tc>
          <w:tcPr>
            <w:tcW w:w="708" w:type="dxa"/>
            <w:shd w:val="clear" w:color="auto" w:fill="DBE5F1" w:themeFill="accent1" w:themeFillTint="33"/>
          </w:tcPr>
          <w:p w14:paraId="0F46E3AE" w14:textId="72823F2A" w:rsidR="006430BB" w:rsidRPr="006430BB" w:rsidRDefault="008C058A" w:rsidP="0080729F">
            <w:pPr>
              <w:pStyle w:val="NoSpacing"/>
              <w:jc w:val="center"/>
              <w:rPr>
                <w:rFonts w:ascii="Arial" w:hAnsi="Arial" w:cs="Arial"/>
                <w:b/>
                <w:bCs/>
                <w:sz w:val="18"/>
                <w:szCs w:val="18"/>
              </w:rPr>
            </w:pPr>
            <w:r>
              <w:rPr>
                <w:rFonts w:ascii="Arial" w:hAnsi="Arial" w:cs="Arial"/>
                <w:b/>
                <w:bCs/>
                <w:sz w:val="18"/>
                <w:szCs w:val="18"/>
              </w:rPr>
              <w:t>36</w:t>
            </w:r>
          </w:p>
        </w:tc>
        <w:tc>
          <w:tcPr>
            <w:tcW w:w="709" w:type="dxa"/>
            <w:shd w:val="clear" w:color="auto" w:fill="DBE5F1" w:themeFill="accent1" w:themeFillTint="33"/>
          </w:tcPr>
          <w:p w14:paraId="2D995391" w14:textId="4A5A850F" w:rsidR="006430BB" w:rsidRPr="006430BB" w:rsidRDefault="008C058A" w:rsidP="0080729F">
            <w:pPr>
              <w:pStyle w:val="NoSpacing"/>
              <w:jc w:val="center"/>
              <w:rPr>
                <w:rFonts w:ascii="Arial" w:hAnsi="Arial" w:cs="Arial"/>
                <w:b/>
                <w:bCs/>
                <w:sz w:val="18"/>
                <w:szCs w:val="18"/>
              </w:rPr>
            </w:pPr>
            <w:r>
              <w:rPr>
                <w:rFonts w:ascii="Arial" w:hAnsi="Arial" w:cs="Arial"/>
                <w:b/>
                <w:bCs/>
                <w:sz w:val="18"/>
                <w:szCs w:val="18"/>
              </w:rPr>
              <w:t>100%</w:t>
            </w:r>
          </w:p>
        </w:tc>
        <w:tc>
          <w:tcPr>
            <w:tcW w:w="709" w:type="dxa"/>
            <w:shd w:val="clear" w:color="auto" w:fill="DBE5F1" w:themeFill="accent1" w:themeFillTint="33"/>
          </w:tcPr>
          <w:p w14:paraId="6E27B4D8" w14:textId="10936938" w:rsidR="006430BB" w:rsidRPr="006430BB" w:rsidRDefault="009C4847" w:rsidP="0080729F">
            <w:pPr>
              <w:pStyle w:val="NoSpacing"/>
              <w:jc w:val="center"/>
              <w:rPr>
                <w:rFonts w:ascii="Arial" w:hAnsi="Arial" w:cs="Arial"/>
                <w:b/>
                <w:bCs/>
                <w:sz w:val="18"/>
                <w:szCs w:val="18"/>
              </w:rPr>
            </w:pPr>
            <w:r>
              <w:rPr>
                <w:rFonts w:ascii="Arial" w:hAnsi="Arial" w:cs="Arial"/>
                <w:b/>
                <w:bCs/>
                <w:sz w:val="18"/>
                <w:szCs w:val="18"/>
              </w:rPr>
              <w:t>66</w:t>
            </w:r>
          </w:p>
        </w:tc>
        <w:tc>
          <w:tcPr>
            <w:tcW w:w="709" w:type="dxa"/>
            <w:shd w:val="clear" w:color="auto" w:fill="DBE5F1" w:themeFill="accent1" w:themeFillTint="33"/>
          </w:tcPr>
          <w:p w14:paraId="0451B424" w14:textId="46D04A54" w:rsidR="006430BB" w:rsidRPr="006430BB" w:rsidRDefault="009C4847" w:rsidP="0080729F">
            <w:pPr>
              <w:pStyle w:val="NoSpacing"/>
              <w:jc w:val="center"/>
              <w:rPr>
                <w:rFonts w:ascii="Arial" w:hAnsi="Arial" w:cs="Arial"/>
                <w:b/>
                <w:bCs/>
                <w:sz w:val="18"/>
                <w:szCs w:val="18"/>
              </w:rPr>
            </w:pPr>
            <w:r>
              <w:rPr>
                <w:rFonts w:ascii="Arial" w:hAnsi="Arial" w:cs="Arial"/>
                <w:b/>
                <w:bCs/>
                <w:sz w:val="18"/>
                <w:szCs w:val="18"/>
              </w:rPr>
              <w:t>100%</w:t>
            </w:r>
          </w:p>
        </w:tc>
        <w:tc>
          <w:tcPr>
            <w:tcW w:w="708" w:type="dxa"/>
            <w:shd w:val="clear" w:color="auto" w:fill="DBE5F1" w:themeFill="accent1" w:themeFillTint="33"/>
          </w:tcPr>
          <w:p w14:paraId="4D786B52" w14:textId="353FE42E" w:rsidR="006430BB" w:rsidRPr="006430BB" w:rsidRDefault="009C4847" w:rsidP="0080729F">
            <w:pPr>
              <w:pStyle w:val="NoSpacing"/>
              <w:jc w:val="center"/>
              <w:rPr>
                <w:rFonts w:ascii="Arial" w:hAnsi="Arial" w:cs="Arial"/>
                <w:b/>
                <w:bCs/>
                <w:sz w:val="18"/>
                <w:szCs w:val="18"/>
              </w:rPr>
            </w:pPr>
            <w:r>
              <w:rPr>
                <w:rFonts w:ascii="Arial" w:hAnsi="Arial" w:cs="Arial"/>
                <w:b/>
                <w:bCs/>
                <w:sz w:val="18"/>
                <w:szCs w:val="18"/>
              </w:rPr>
              <w:t>220</w:t>
            </w:r>
          </w:p>
        </w:tc>
        <w:tc>
          <w:tcPr>
            <w:tcW w:w="851" w:type="dxa"/>
            <w:shd w:val="clear" w:color="auto" w:fill="DBE5F1" w:themeFill="accent1" w:themeFillTint="33"/>
          </w:tcPr>
          <w:p w14:paraId="1FBA0301" w14:textId="33E7A6D9" w:rsidR="006430BB" w:rsidRPr="006430BB" w:rsidRDefault="009C4847" w:rsidP="0080729F">
            <w:pPr>
              <w:pStyle w:val="NoSpacing"/>
              <w:jc w:val="center"/>
              <w:rPr>
                <w:rFonts w:ascii="Arial" w:hAnsi="Arial" w:cs="Arial"/>
                <w:b/>
                <w:bCs/>
                <w:sz w:val="18"/>
                <w:szCs w:val="18"/>
              </w:rPr>
            </w:pPr>
            <w:r>
              <w:rPr>
                <w:rFonts w:ascii="Arial" w:hAnsi="Arial" w:cs="Arial"/>
                <w:b/>
                <w:bCs/>
                <w:sz w:val="18"/>
                <w:szCs w:val="18"/>
              </w:rPr>
              <w:t>100%</w:t>
            </w:r>
          </w:p>
        </w:tc>
      </w:tr>
    </w:tbl>
    <w:p w14:paraId="72E12E8D" w14:textId="77777777" w:rsidR="006430BB" w:rsidRDefault="006430BB" w:rsidP="00525848">
      <w:pPr>
        <w:pStyle w:val="NoSpacing"/>
        <w:rPr>
          <w:rFonts w:ascii="Arial" w:hAnsi="Arial" w:cs="Arial"/>
          <w:color w:val="FF0000"/>
          <w:sz w:val="24"/>
          <w:szCs w:val="24"/>
        </w:rPr>
      </w:pPr>
    </w:p>
    <w:p w14:paraId="4B34E208" w14:textId="77777777" w:rsidR="00E008BB" w:rsidRDefault="00E008BB" w:rsidP="00525848">
      <w:pPr>
        <w:pStyle w:val="NoSpacing"/>
        <w:rPr>
          <w:rFonts w:ascii="Arial" w:hAnsi="Arial" w:cs="Arial"/>
          <w:color w:val="FF0000"/>
          <w:sz w:val="24"/>
          <w:szCs w:val="24"/>
        </w:rPr>
      </w:pPr>
    </w:p>
    <w:p w14:paraId="32BD6D5E" w14:textId="52019967" w:rsidR="00E008BB" w:rsidRPr="004D21E9" w:rsidRDefault="00356891" w:rsidP="00525848">
      <w:pPr>
        <w:pStyle w:val="NoSpacing"/>
        <w:rPr>
          <w:rFonts w:ascii="Arial" w:hAnsi="Arial" w:cs="Arial"/>
          <w:sz w:val="24"/>
          <w:szCs w:val="24"/>
        </w:rPr>
        <w:sectPr w:rsidR="00E008BB" w:rsidRPr="004D21E9" w:rsidSect="007119CC">
          <w:headerReference w:type="even" r:id="rId19"/>
          <w:headerReference w:type="default" r:id="rId20"/>
          <w:footerReference w:type="even" r:id="rId21"/>
          <w:footerReference w:type="default" r:id="rId22"/>
          <w:headerReference w:type="first" r:id="rId23"/>
          <w:footerReference w:type="first" r:id="rId24"/>
          <w:pgSz w:w="11906" w:h="16838"/>
          <w:pgMar w:top="1440" w:right="1080" w:bottom="1440" w:left="1080" w:header="708" w:footer="370" w:gutter="0"/>
          <w:cols w:space="708"/>
          <w:docGrid w:linePitch="360"/>
        </w:sectPr>
      </w:pPr>
      <w:r w:rsidRPr="004D21E9">
        <w:rPr>
          <w:rFonts w:ascii="Arial" w:hAnsi="Arial" w:cs="Arial"/>
          <w:sz w:val="24"/>
          <w:szCs w:val="24"/>
        </w:rPr>
        <w:t>The numbers remain low in these individual areas</w:t>
      </w:r>
      <w:r w:rsidR="00CC4C29" w:rsidRPr="004D21E9">
        <w:rPr>
          <w:rFonts w:ascii="Arial" w:hAnsi="Arial" w:cs="Arial"/>
          <w:sz w:val="24"/>
          <w:szCs w:val="24"/>
        </w:rPr>
        <w:t xml:space="preserve"> with </w:t>
      </w:r>
      <w:r w:rsidR="00F90B3B" w:rsidRPr="004D21E9">
        <w:rPr>
          <w:rFonts w:ascii="Arial" w:hAnsi="Arial" w:cs="Arial"/>
          <w:sz w:val="24"/>
          <w:szCs w:val="24"/>
        </w:rPr>
        <w:t>C</w:t>
      </w:r>
      <w:r w:rsidR="00CC4C29" w:rsidRPr="004D21E9">
        <w:rPr>
          <w:rFonts w:ascii="Arial" w:hAnsi="Arial" w:cs="Arial"/>
          <w:sz w:val="24"/>
          <w:szCs w:val="24"/>
        </w:rPr>
        <w:t>ategory A remaining the highest area of complaint strands.</w:t>
      </w:r>
      <w:r w:rsidR="00486A0A" w:rsidRPr="004D21E9">
        <w:rPr>
          <w:rFonts w:ascii="Arial" w:hAnsi="Arial" w:cs="Arial"/>
          <w:sz w:val="24"/>
          <w:szCs w:val="24"/>
        </w:rPr>
        <w:t xml:space="preserve"> </w:t>
      </w:r>
      <w:r w:rsidR="00F90B3B" w:rsidRPr="004D21E9">
        <w:rPr>
          <w:rFonts w:ascii="Arial" w:hAnsi="Arial" w:cs="Arial"/>
          <w:sz w:val="24"/>
          <w:szCs w:val="24"/>
        </w:rPr>
        <w:t>C</w:t>
      </w:r>
      <w:r w:rsidR="00D6531F" w:rsidRPr="004D21E9">
        <w:rPr>
          <w:rFonts w:ascii="Arial" w:hAnsi="Arial" w:cs="Arial"/>
          <w:sz w:val="24"/>
          <w:szCs w:val="24"/>
        </w:rPr>
        <w:t>ategory B complaints from black complainants</w:t>
      </w:r>
      <w:r w:rsidR="00F90B3B" w:rsidRPr="004D21E9">
        <w:rPr>
          <w:rFonts w:ascii="Arial" w:hAnsi="Arial" w:cs="Arial"/>
          <w:sz w:val="24"/>
          <w:szCs w:val="24"/>
        </w:rPr>
        <w:t xml:space="preserve"> </w:t>
      </w:r>
      <w:r w:rsidR="004D21E9" w:rsidRPr="004D21E9">
        <w:rPr>
          <w:rFonts w:ascii="Arial" w:hAnsi="Arial" w:cs="Arial"/>
          <w:sz w:val="24"/>
          <w:szCs w:val="24"/>
        </w:rPr>
        <w:t>have remained at a similar level to Category A over this period</w:t>
      </w:r>
      <w:r w:rsidR="00DD7550" w:rsidRPr="004D21E9">
        <w:rPr>
          <w:rFonts w:ascii="Arial" w:hAnsi="Arial" w:cs="Arial"/>
          <w:sz w:val="24"/>
          <w:szCs w:val="24"/>
        </w:rPr>
        <w:t>.</w:t>
      </w:r>
      <w:r w:rsidR="00096332" w:rsidRPr="004D21E9">
        <w:rPr>
          <w:rFonts w:ascii="Arial" w:hAnsi="Arial" w:cs="Arial"/>
          <w:sz w:val="24"/>
          <w:szCs w:val="24"/>
        </w:rPr>
        <w:t xml:space="preserve"> This information has been fed back to the Use of Force/Stop and Search Board and a deep dive carried out. At this stage there is no known reason </w:t>
      </w:r>
      <w:r w:rsidR="004D21E9" w:rsidRPr="004D21E9">
        <w:rPr>
          <w:rFonts w:ascii="Arial" w:hAnsi="Arial" w:cs="Arial"/>
          <w:sz w:val="24"/>
          <w:szCs w:val="24"/>
        </w:rPr>
        <w:t>and PSD continue to monitor.</w:t>
      </w:r>
    </w:p>
    <w:p w14:paraId="7B1C987A" w14:textId="62AAF395" w:rsidR="00E001E2" w:rsidRPr="004D21E9" w:rsidRDefault="00FD52DD" w:rsidP="00525848">
      <w:pPr>
        <w:pStyle w:val="NoSpacing"/>
        <w:rPr>
          <w:rFonts w:ascii="Arial" w:hAnsi="Arial" w:cs="Arial"/>
          <w:sz w:val="24"/>
          <w:szCs w:val="24"/>
          <w:u w:val="single"/>
        </w:rPr>
      </w:pPr>
      <w:r w:rsidRPr="004D21E9">
        <w:rPr>
          <w:rFonts w:ascii="Arial" w:hAnsi="Arial" w:cs="Arial"/>
          <w:sz w:val="24"/>
          <w:szCs w:val="24"/>
          <w:u w:val="single"/>
        </w:rPr>
        <w:lastRenderedPageBreak/>
        <w:t>Black Ethnicity</w:t>
      </w:r>
      <w:r w:rsidR="00E17CF6" w:rsidRPr="004D21E9">
        <w:rPr>
          <w:rFonts w:ascii="Arial" w:hAnsi="Arial" w:cs="Arial"/>
          <w:sz w:val="24"/>
          <w:szCs w:val="24"/>
          <w:u w:val="single"/>
        </w:rPr>
        <w:t xml:space="preserve"> </w:t>
      </w:r>
    </w:p>
    <w:p w14:paraId="5F001707" w14:textId="0A28738F" w:rsidR="00E17CF6" w:rsidRPr="00604083" w:rsidRDefault="00E17CF6" w:rsidP="00525848">
      <w:pPr>
        <w:pStyle w:val="NoSpacing"/>
        <w:rPr>
          <w:rFonts w:ascii="Arial" w:hAnsi="Arial" w:cs="Arial"/>
          <w:color w:val="FF0000"/>
          <w:sz w:val="24"/>
          <w:szCs w:val="24"/>
          <w:u w:val="single"/>
        </w:rPr>
      </w:pPr>
    </w:p>
    <w:p w14:paraId="301B063B" w14:textId="7BC50B1E" w:rsidR="005A6D72" w:rsidRPr="00604083" w:rsidRDefault="00FB30AF" w:rsidP="008A7002">
      <w:pPr>
        <w:pStyle w:val="NoSpacing"/>
        <w:rPr>
          <w:rFonts w:ascii="Arial" w:hAnsi="Arial" w:cs="Arial"/>
          <w:b/>
          <w:bCs/>
          <w:color w:val="FF0000"/>
          <w:sz w:val="24"/>
          <w:szCs w:val="24"/>
        </w:rPr>
      </w:pPr>
      <w:r>
        <w:rPr>
          <w:rFonts w:ascii="Arial Narrow" w:hAnsi="Arial Narrow" w:cs="Arial"/>
          <w:noProof/>
        </w:rPr>
        <w:drawing>
          <wp:inline distT="0" distB="0" distL="0" distR="0" wp14:anchorId="51488358" wp14:editId="65E3B423">
            <wp:extent cx="5369065" cy="299852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1681" cy="3016735"/>
                    </a:xfrm>
                    <a:prstGeom prst="rect">
                      <a:avLst/>
                    </a:prstGeom>
                    <a:noFill/>
                  </pic:spPr>
                </pic:pic>
              </a:graphicData>
            </a:graphic>
          </wp:inline>
        </w:drawing>
      </w:r>
    </w:p>
    <w:p w14:paraId="01A12BA1" w14:textId="7B3C052F" w:rsidR="008A7002" w:rsidRPr="00604083" w:rsidRDefault="008A7002" w:rsidP="008A7002">
      <w:pPr>
        <w:pStyle w:val="NoSpacing"/>
        <w:rPr>
          <w:rFonts w:ascii="Arial" w:hAnsi="Arial" w:cs="Arial"/>
          <w:b/>
          <w:bCs/>
          <w:color w:val="FF0000"/>
          <w:sz w:val="24"/>
          <w:szCs w:val="24"/>
        </w:rPr>
      </w:pPr>
    </w:p>
    <w:p w14:paraId="1860735B" w14:textId="119F15CE" w:rsidR="00C14019" w:rsidRPr="00604083" w:rsidRDefault="00C14019">
      <w:pPr>
        <w:rPr>
          <w:rFonts w:ascii="Arial" w:hAnsi="Arial" w:cs="Arial"/>
          <w:color w:val="FF0000"/>
          <w:sz w:val="24"/>
          <w:szCs w:val="24"/>
        </w:rPr>
      </w:pPr>
    </w:p>
    <w:p w14:paraId="5E9D7329" w14:textId="1607746E" w:rsidR="0071359D" w:rsidRPr="00BF08AA" w:rsidRDefault="0071359D" w:rsidP="004D21E9">
      <w:pPr>
        <w:rPr>
          <w:rFonts w:ascii="Arial" w:hAnsi="Arial" w:cs="Arial"/>
          <w:sz w:val="24"/>
          <w:szCs w:val="24"/>
          <w:u w:val="single"/>
        </w:rPr>
      </w:pPr>
      <w:r w:rsidRPr="00BF08AA">
        <w:rPr>
          <w:rFonts w:ascii="Arial" w:hAnsi="Arial" w:cs="Arial"/>
          <w:sz w:val="24"/>
          <w:szCs w:val="24"/>
          <w:u w:val="single"/>
        </w:rPr>
        <w:t xml:space="preserve">Asian Ethnicity </w:t>
      </w:r>
    </w:p>
    <w:p w14:paraId="050620B1" w14:textId="17270D8B" w:rsidR="00C14019" w:rsidRPr="00604083" w:rsidRDefault="00C14019">
      <w:pPr>
        <w:rPr>
          <w:rFonts w:ascii="Arial" w:hAnsi="Arial" w:cs="Arial"/>
          <w:color w:val="FF0000"/>
          <w:sz w:val="24"/>
          <w:szCs w:val="24"/>
        </w:rPr>
      </w:pPr>
    </w:p>
    <w:p w14:paraId="4DB86CBC" w14:textId="29F248B7" w:rsidR="008815FA" w:rsidRPr="00604083" w:rsidRDefault="006E2950">
      <w:pPr>
        <w:rPr>
          <w:rFonts w:ascii="Arial" w:hAnsi="Arial" w:cs="Arial"/>
          <w:color w:val="FF0000"/>
          <w:sz w:val="24"/>
          <w:szCs w:val="24"/>
        </w:rPr>
      </w:pPr>
      <w:r>
        <w:rPr>
          <w:rFonts w:ascii="Arial Narrow" w:hAnsi="Arial Narrow" w:cs="Arial"/>
          <w:noProof/>
        </w:rPr>
        <w:drawing>
          <wp:inline distT="0" distB="0" distL="0" distR="0" wp14:anchorId="4EDC6960" wp14:editId="78C359FE">
            <wp:extent cx="5468587" cy="3294709"/>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14141" cy="3322154"/>
                    </a:xfrm>
                    <a:prstGeom prst="rect">
                      <a:avLst/>
                    </a:prstGeom>
                    <a:noFill/>
                  </pic:spPr>
                </pic:pic>
              </a:graphicData>
            </a:graphic>
          </wp:inline>
        </w:drawing>
      </w:r>
    </w:p>
    <w:p w14:paraId="21989DFE" w14:textId="77777777" w:rsidR="004D21E9" w:rsidRDefault="004D21E9">
      <w:pPr>
        <w:rPr>
          <w:rFonts w:ascii="Arial" w:hAnsi="Arial" w:cs="Arial"/>
          <w:color w:val="FF0000"/>
          <w:sz w:val="24"/>
          <w:szCs w:val="24"/>
        </w:rPr>
      </w:pPr>
      <w:r>
        <w:rPr>
          <w:rFonts w:ascii="Arial" w:hAnsi="Arial" w:cs="Arial"/>
          <w:color w:val="FF0000"/>
          <w:sz w:val="24"/>
          <w:szCs w:val="24"/>
        </w:rPr>
        <w:br w:type="page"/>
      </w:r>
    </w:p>
    <w:p w14:paraId="2A6D9C17" w14:textId="40C6B19D" w:rsidR="0056056D" w:rsidRPr="00BF08AA" w:rsidRDefault="0056056D" w:rsidP="00542562">
      <w:pPr>
        <w:rPr>
          <w:rFonts w:ascii="Arial" w:hAnsi="Arial" w:cs="Arial"/>
          <w:i/>
          <w:iCs/>
          <w:sz w:val="24"/>
          <w:szCs w:val="24"/>
          <w:u w:val="single"/>
        </w:rPr>
      </w:pPr>
      <w:r w:rsidRPr="00BF08AA">
        <w:rPr>
          <w:rFonts w:ascii="Arial" w:hAnsi="Arial" w:cs="Arial"/>
          <w:i/>
          <w:iCs/>
          <w:sz w:val="24"/>
          <w:szCs w:val="24"/>
          <w:u w:val="single"/>
        </w:rPr>
        <w:lastRenderedPageBreak/>
        <w:t>Categories of Complaints:</w:t>
      </w:r>
    </w:p>
    <w:p w14:paraId="5F6F74BA" w14:textId="1AB4C8A8" w:rsidR="003B6909" w:rsidRPr="00604083" w:rsidRDefault="00056B33">
      <w:pPr>
        <w:rPr>
          <w:rFonts w:ascii="Arial" w:hAnsi="Arial" w:cs="Arial"/>
          <w:b/>
          <w:bCs/>
          <w:color w:val="FF0000"/>
          <w:sz w:val="24"/>
          <w:szCs w:val="24"/>
          <w:u w:val="single"/>
        </w:rPr>
      </w:pPr>
      <w:r w:rsidRPr="007D37A0">
        <w:rPr>
          <w:noProof/>
        </w:rPr>
        <w:drawing>
          <wp:inline distT="0" distB="0" distL="0" distR="0" wp14:anchorId="24828B22" wp14:editId="3F20505F">
            <wp:extent cx="5731510" cy="212788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127885"/>
                    </a:xfrm>
                    <a:prstGeom prst="rect">
                      <a:avLst/>
                    </a:prstGeom>
                    <a:noFill/>
                    <a:ln>
                      <a:noFill/>
                    </a:ln>
                  </pic:spPr>
                </pic:pic>
              </a:graphicData>
            </a:graphic>
          </wp:inline>
        </w:drawing>
      </w:r>
    </w:p>
    <w:p w14:paraId="5D6C0F16" w14:textId="3D933082" w:rsidR="0056056D" w:rsidRPr="00BF08AA" w:rsidRDefault="0056056D">
      <w:pPr>
        <w:rPr>
          <w:rFonts w:ascii="Arial" w:hAnsi="Arial" w:cs="Arial"/>
          <w:i/>
          <w:iCs/>
          <w:sz w:val="24"/>
          <w:szCs w:val="24"/>
          <w:u w:val="single"/>
        </w:rPr>
      </w:pPr>
      <w:r w:rsidRPr="00BF08AA">
        <w:rPr>
          <w:rFonts w:ascii="Arial" w:hAnsi="Arial" w:cs="Arial"/>
          <w:i/>
          <w:iCs/>
          <w:sz w:val="24"/>
          <w:szCs w:val="24"/>
          <w:u w:val="single"/>
        </w:rPr>
        <w:t>Category A</w:t>
      </w:r>
    </w:p>
    <w:p w14:paraId="18A19E04" w14:textId="5F02EDFF" w:rsidR="005A6D72" w:rsidRPr="00604083" w:rsidRDefault="005872B4" w:rsidP="00D9092B">
      <w:pPr>
        <w:pStyle w:val="NoSpacing"/>
        <w:rPr>
          <w:rFonts w:ascii="Arial" w:hAnsi="Arial" w:cs="Arial"/>
          <w:color w:val="FF0000"/>
          <w:sz w:val="24"/>
          <w:szCs w:val="24"/>
        </w:rPr>
      </w:pPr>
      <w:r>
        <w:rPr>
          <w:rFonts w:ascii="Arial Narrow" w:hAnsi="Arial Narrow" w:cs="Arial"/>
          <w:noProof/>
        </w:rPr>
        <w:drawing>
          <wp:inline distT="0" distB="0" distL="0" distR="0" wp14:anchorId="0E712D13" wp14:editId="26DAF8C9">
            <wp:extent cx="5701618" cy="3236026"/>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7534" cy="3256410"/>
                    </a:xfrm>
                    <a:prstGeom prst="rect">
                      <a:avLst/>
                    </a:prstGeom>
                    <a:noFill/>
                  </pic:spPr>
                </pic:pic>
              </a:graphicData>
            </a:graphic>
          </wp:inline>
        </w:drawing>
      </w:r>
    </w:p>
    <w:p w14:paraId="71D9C193" w14:textId="7E676F4D" w:rsidR="005A6D72" w:rsidRPr="00604083" w:rsidRDefault="005A6D72" w:rsidP="00D9092B">
      <w:pPr>
        <w:pStyle w:val="NoSpacing"/>
        <w:rPr>
          <w:rFonts w:ascii="Arial" w:hAnsi="Arial" w:cs="Arial"/>
          <w:color w:val="FF0000"/>
          <w:sz w:val="24"/>
          <w:szCs w:val="24"/>
        </w:rPr>
      </w:pPr>
    </w:p>
    <w:p w14:paraId="2B0B5C4E" w14:textId="38957766" w:rsidR="00C20912" w:rsidRPr="00604083" w:rsidRDefault="00C20912" w:rsidP="0056056D">
      <w:pPr>
        <w:rPr>
          <w:rFonts w:ascii="Arial" w:hAnsi="Arial" w:cs="Arial"/>
          <w:i/>
          <w:iCs/>
          <w:color w:val="FF0000"/>
          <w:sz w:val="24"/>
          <w:szCs w:val="24"/>
          <w:u w:val="single"/>
        </w:rPr>
      </w:pPr>
    </w:p>
    <w:p w14:paraId="5B2E073A" w14:textId="77777777" w:rsidR="00BF08AA" w:rsidRDefault="00BF08AA">
      <w:pPr>
        <w:rPr>
          <w:rFonts w:ascii="Arial" w:hAnsi="Arial" w:cs="Arial"/>
          <w:i/>
          <w:iCs/>
          <w:sz w:val="24"/>
          <w:szCs w:val="24"/>
          <w:u w:val="single"/>
        </w:rPr>
      </w:pPr>
      <w:r>
        <w:rPr>
          <w:rFonts w:ascii="Arial" w:hAnsi="Arial" w:cs="Arial"/>
          <w:i/>
          <w:iCs/>
          <w:sz w:val="24"/>
          <w:szCs w:val="24"/>
          <w:u w:val="single"/>
        </w:rPr>
        <w:br w:type="page"/>
      </w:r>
    </w:p>
    <w:p w14:paraId="514FCD13" w14:textId="0EAE98F1" w:rsidR="001713E9" w:rsidRPr="00BF08AA" w:rsidRDefault="0056056D" w:rsidP="0056056D">
      <w:pPr>
        <w:rPr>
          <w:rFonts w:ascii="Arial" w:hAnsi="Arial" w:cs="Arial"/>
          <w:i/>
          <w:iCs/>
          <w:sz w:val="24"/>
          <w:szCs w:val="24"/>
          <w:u w:val="single"/>
        </w:rPr>
      </w:pPr>
      <w:r w:rsidRPr="00BF08AA">
        <w:rPr>
          <w:rFonts w:ascii="Arial" w:hAnsi="Arial" w:cs="Arial"/>
          <w:i/>
          <w:iCs/>
          <w:sz w:val="24"/>
          <w:szCs w:val="24"/>
          <w:u w:val="single"/>
        </w:rPr>
        <w:lastRenderedPageBreak/>
        <w:t>Category B</w:t>
      </w:r>
    </w:p>
    <w:p w14:paraId="7852B4D0" w14:textId="62DCC383" w:rsidR="001713E9" w:rsidRPr="00604083" w:rsidRDefault="00FE44C1" w:rsidP="0056056D">
      <w:pPr>
        <w:rPr>
          <w:rFonts w:ascii="Arial" w:hAnsi="Arial" w:cs="Arial"/>
          <w:i/>
          <w:iCs/>
          <w:color w:val="FF0000"/>
          <w:sz w:val="24"/>
          <w:szCs w:val="24"/>
          <w:u w:val="single"/>
        </w:rPr>
      </w:pPr>
      <w:r>
        <w:rPr>
          <w:rFonts w:ascii="Arial Narrow" w:hAnsi="Arial Narrow" w:cs="Arial"/>
          <w:noProof/>
        </w:rPr>
        <w:drawing>
          <wp:inline distT="0" distB="0" distL="0" distR="0" wp14:anchorId="4A456B28" wp14:editId="642CACF4">
            <wp:extent cx="5854601" cy="34111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84278" cy="3428451"/>
                    </a:xfrm>
                    <a:prstGeom prst="rect">
                      <a:avLst/>
                    </a:prstGeom>
                    <a:noFill/>
                  </pic:spPr>
                </pic:pic>
              </a:graphicData>
            </a:graphic>
          </wp:inline>
        </w:drawing>
      </w:r>
    </w:p>
    <w:p w14:paraId="75C73416" w14:textId="7D7B254B" w:rsidR="0056056D" w:rsidRPr="00BF08AA" w:rsidRDefault="0056056D" w:rsidP="0056056D">
      <w:pPr>
        <w:rPr>
          <w:rFonts w:ascii="Arial" w:hAnsi="Arial" w:cs="Arial"/>
          <w:i/>
          <w:iCs/>
          <w:sz w:val="24"/>
          <w:szCs w:val="24"/>
          <w:u w:val="single"/>
        </w:rPr>
      </w:pPr>
      <w:r w:rsidRPr="00BF08AA">
        <w:rPr>
          <w:rFonts w:ascii="Arial" w:hAnsi="Arial" w:cs="Arial"/>
          <w:i/>
          <w:iCs/>
          <w:sz w:val="24"/>
          <w:szCs w:val="24"/>
          <w:u w:val="single"/>
        </w:rPr>
        <w:t>Category H</w:t>
      </w:r>
    </w:p>
    <w:p w14:paraId="548A32DF" w14:textId="791F6633" w:rsidR="007F24AC" w:rsidRPr="00604083" w:rsidRDefault="00D404AC" w:rsidP="0056056D">
      <w:pPr>
        <w:rPr>
          <w:rFonts w:ascii="Arial" w:hAnsi="Arial" w:cs="Arial"/>
          <w:i/>
          <w:iCs/>
          <w:color w:val="FF0000"/>
          <w:sz w:val="24"/>
          <w:szCs w:val="24"/>
          <w:u w:val="single"/>
        </w:rPr>
      </w:pPr>
      <w:r>
        <w:rPr>
          <w:rFonts w:ascii="Arial Narrow" w:hAnsi="Arial Narrow" w:cs="Arial"/>
          <w:noProof/>
        </w:rPr>
        <w:drawing>
          <wp:inline distT="0" distB="0" distL="0" distR="0" wp14:anchorId="44A0A205" wp14:editId="61747E72">
            <wp:extent cx="5770666" cy="3110948"/>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06560" cy="3130298"/>
                    </a:xfrm>
                    <a:prstGeom prst="rect">
                      <a:avLst/>
                    </a:prstGeom>
                    <a:noFill/>
                  </pic:spPr>
                </pic:pic>
              </a:graphicData>
            </a:graphic>
          </wp:inline>
        </w:drawing>
      </w:r>
    </w:p>
    <w:p w14:paraId="20B418FE" w14:textId="1307A4AE" w:rsidR="00011E9E" w:rsidRPr="00604083" w:rsidRDefault="00011E9E" w:rsidP="00A65920">
      <w:pPr>
        <w:pStyle w:val="NoSpacing"/>
        <w:rPr>
          <w:rFonts w:ascii="Arial" w:hAnsi="Arial" w:cs="Arial"/>
          <w:color w:val="FF0000"/>
          <w:sz w:val="24"/>
          <w:szCs w:val="24"/>
        </w:rPr>
      </w:pPr>
    </w:p>
    <w:p w14:paraId="5DB894F2" w14:textId="77777777" w:rsidR="001713E9" w:rsidRPr="00604083" w:rsidRDefault="001713E9">
      <w:pPr>
        <w:rPr>
          <w:rFonts w:ascii="Arial" w:hAnsi="Arial" w:cs="Arial"/>
          <w:i/>
          <w:iCs/>
          <w:color w:val="FF0000"/>
          <w:sz w:val="24"/>
          <w:szCs w:val="24"/>
          <w:u w:val="single"/>
        </w:rPr>
      </w:pPr>
      <w:r w:rsidRPr="00604083">
        <w:rPr>
          <w:rFonts w:ascii="Arial" w:hAnsi="Arial" w:cs="Arial"/>
          <w:i/>
          <w:iCs/>
          <w:color w:val="FF0000"/>
          <w:sz w:val="24"/>
          <w:szCs w:val="24"/>
          <w:u w:val="single"/>
        </w:rPr>
        <w:br w:type="page"/>
      </w:r>
    </w:p>
    <w:p w14:paraId="7E274466" w14:textId="17EF9876" w:rsidR="0056056D" w:rsidRPr="00BF08AA" w:rsidRDefault="0056056D" w:rsidP="0056056D">
      <w:pPr>
        <w:rPr>
          <w:rFonts w:ascii="Arial" w:hAnsi="Arial" w:cs="Arial"/>
          <w:i/>
          <w:iCs/>
          <w:sz w:val="24"/>
          <w:szCs w:val="24"/>
          <w:u w:val="single"/>
        </w:rPr>
      </w:pPr>
      <w:r w:rsidRPr="00BF08AA">
        <w:rPr>
          <w:rFonts w:ascii="Arial" w:hAnsi="Arial" w:cs="Arial"/>
          <w:i/>
          <w:iCs/>
          <w:sz w:val="24"/>
          <w:szCs w:val="24"/>
          <w:u w:val="single"/>
        </w:rPr>
        <w:lastRenderedPageBreak/>
        <w:t>Category F</w:t>
      </w:r>
    </w:p>
    <w:p w14:paraId="268F6A6B" w14:textId="26ED1986" w:rsidR="0011393A" w:rsidRPr="00604083" w:rsidRDefault="00F76E9F" w:rsidP="00A4059C">
      <w:pPr>
        <w:spacing w:after="0"/>
        <w:rPr>
          <w:rFonts w:ascii="Arial" w:hAnsi="Arial" w:cs="Arial"/>
          <w:color w:val="FF0000"/>
          <w:sz w:val="24"/>
          <w:szCs w:val="24"/>
        </w:rPr>
      </w:pPr>
      <w:r>
        <w:rPr>
          <w:rFonts w:ascii="Arial Narrow" w:hAnsi="Arial Narrow" w:cs="Arial"/>
          <w:noProof/>
        </w:rPr>
        <w:drawing>
          <wp:inline distT="0" distB="0" distL="0" distR="0" wp14:anchorId="70F8F368" wp14:editId="199ED2CC">
            <wp:extent cx="5866410" cy="2797175"/>
            <wp:effectExtent l="0" t="0" r="127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97618" cy="2812056"/>
                    </a:xfrm>
                    <a:prstGeom prst="rect">
                      <a:avLst/>
                    </a:prstGeom>
                    <a:noFill/>
                  </pic:spPr>
                </pic:pic>
              </a:graphicData>
            </a:graphic>
          </wp:inline>
        </w:drawing>
      </w:r>
    </w:p>
    <w:p w14:paraId="475A1B6E" w14:textId="72FB3E63" w:rsidR="00A4059C" w:rsidRPr="00604083" w:rsidRDefault="00A4059C" w:rsidP="00A4059C">
      <w:pPr>
        <w:spacing w:after="0"/>
        <w:rPr>
          <w:rFonts w:ascii="Arial" w:hAnsi="Arial" w:cs="Arial"/>
          <w:color w:val="FF0000"/>
          <w:sz w:val="24"/>
          <w:szCs w:val="24"/>
        </w:rPr>
      </w:pPr>
    </w:p>
    <w:p w14:paraId="47F8EC56" w14:textId="7D5B5BE3" w:rsidR="0011393A" w:rsidRPr="00604083" w:rsidRDefault="0011393A" w:rsidP="00A4059C">
      <w:pPr>
        <w:spacing w:after="0"/>
        <w:rPr>
          <w:rFonts w:ascii="Arial" w:hAnsi="Arial" w:cs="Arial"/>
          <w:color w:val="FF0000"/>
          <w:sz w:val="24"/>
          <w:szCs w:val="24"/>
        </w:rPr>
      </w:pPr>
    </w:p>
    <w:p w14:paraId="14F0873E" w14:textId="77777777" w:rsidR="00B3016E" w:rsidRPr="00D71538" w:rsidRDefault="000D2603">
      <w:pPr>
        <w:rPr>
          <w:rFonts w:ascii="Arial" w:hAnsi="Arial" w:cs="Arial"/>
          <w:sz w:val="24"/>
          <w:szCs w:val="24"/>
        </w:rPr>
      </w:pPr>
      <w:r w:rsidRPr="00D71538">
        <w:rPr>
          <w:rFonts w:ascii="Arial" w:hAnsi="Arial" w:cs="Arial"/>
          <w:sz w:val="24"/>
          <w:szCs w:val="24"/>
        </w:rPr>
        <w:t xml:space="preserve">The numbers of strands have increased due to the change in recording method of dissatisfactions. Despite the increase in numbers for Q3, the percentages remain in line with the previous quarters. </w:t>
      </w:r>
      <w:r w:rsidR="00B3016E" w:rsidRPr="00D71538">
        <w:rPr>
          <w:rFonts w:ascii="Arial" w:hAnsi="Arial" w:cs="Arial"/>
          <w:sz w:val="24"/>
          <w:szCs w:val="24"/>
        </w:rPr>
        <w:t>There is a continued focus on how complaints are stranded out to ensure consistency and correct headers are being used as per the IOPC definitions.</w:t>
      </w:r>
    </w:p>
    <w:p w14:paraId="2E5FAD0C" w14:textId="77777777" w:rsidR="0088202D" w:rsidRPr="00D71538" w:rsidRDefault="00B3016E">
      <w:pPr>
        <w:rPr>
          <w:rFonts w:ascii="Arial" w:hAnsi="Arial" w:cs="Arial"/>
          <w:sz w:val="24"/>
          <w:szCs w:val="24"/>
        </w:rPr>
      </w:pPr>
      <w:r w:rsidRPr="00D71538">
        <w:rPr>
          <w:rFonts w:ascii="Arial" w:hAnsi="Arial" w:cs="Arial"/>
          <w:sz w:val="24"/>
          <w:szCs w:val="24"/>
        </w:rPr>
        <w:t xml:space="preserve">Category B shows an increase in Use of Force, Power to Arrest and Detain and Detention in Police Custody. These areas are usually intrinsically linked to one incident where a complainant has been subject of arrest. </w:t>
      </w:r>
      <w:r w:rsidR="008E5B73" w:rsidRPr="00D71538">
        <w:rPr>
          <w:rFonts w:ascii="Arial" w:hAnsi="Arial" w:cs="Arial"/>
          <w:sz w:val="24"/>
          <w:szCs w:val="24"/>
        </w:rPr>
        <w:t xml:space="preserve">Due to the nature of the allegations, Category B complaints are usually formally recorded so the increase noted in Q3 is unlikely to be attributed to the change in process for dissatisfactions. </w:t>
      </w:r>
      <w:r w:rsidR="008570D3" w:rsidRPr="00D71538">
        <w:rPr>
          <w:rFonts w:ascii="Arial" w:hAnsi="Arial" w:cs="Arial"/>
          <w:sz w:val="24"/>
          <w:szCs w:val="24"/>
        </w:rPr>
        <w:t xml:space="preserve">There were 107 complaint cases recorded in this quarter </w:t>
      </w:r>
      <w:r w:rsidR="0088202D" w:rsidRPr="00D71538">
        <w:rPr>
          <w:rFonts w:ascii="Arial" w:hAnsi="Arial" w:cs="Arial"/>
          <w:sz w:val="24"/>
          <w:szCs w:val="24"/>
        </w:rPr>
        <w:t xml:space="preserve">for categories B3, B4 and B5. </w:t>
      </w:r>
    </w:p>
    <w:p w14:paraId="0E1942EC" w14:textId="2E70B936" w:rsidR="00E5477B" w:rsidRPr="00D71538" w:rsidRDefault="001A46D9">
      <w:pPr>
        <w:rPr>
          <w:rFonts w:ascii="Arial" w:hAnsi="Arial" w:cs="Arial"/>
          <w:sz w:val="24"/>
          <w:szCs w:val="24"/>
        </w:rPr>
      </w:pPr>
      <w:r w:rsidRPr="00D71538">
        <w:rPr>
          <w:rFonts w:ascii="Arial" w:hAnsi="Arial" w:cs="Arial"/>
          <w:sz w:val="24"/>
          <w:szCs w:val="24"/>
        </w:rPr>
        <w:t xml:space="preserve">Category F8 – Sex Discrimination – has continued to rise this quarter. Out of the 14 strands, 2 have been subject to no further action for being duplicate matters. </w:t>
      </w:r>
      <w:r w:rsidR="003D5ECF" w:rsidRPr="00D71538">
        <w:rPr>
          <w:rFonts w:ascii="Arial" w:hAnsi="Arial" w:cs="Arial"/>
          <w:sz w:val="24"/>
          <w:szCs w:val="24"/>
        </w:rPr>
        <w:t xml:space="preserve">11 remain live, 1 outcome has been service level not acceptable. </w:t>
      </w:r>
      <w:r w:rsidR="006847E7" w:rsidRPr="00D71538">
        <w:rPr>
          <w:rFonts w:ascii="Arial" w:hAnsi="Arial" w:cs="Arial"/>
          <w:sz w:val="24"/>
          <w:szCs w:val="24"/>
        </w:rPr>
        <w:t>This</w:t>
      </w:r>
      <w:r w:rsidR="00000CDF" w:rsidRPr="00D71538">
        <w:rPr>
          <w:rFonts w:ascii="Arial" w:hAnsi="Arial" w:cs="Arial"/>
          <w:sz w:val="24"/>
          <w:szCs w:val="24"/>
        </w:rPr>
        <w:t xml:space="preserve"> strand was from a male complainant reporting a domestic abuse allegation against his female partner. It has been deemed unacceptable as the officers </w:t>
      </w:r>
      <w:r w:rsidR="00E5477B" w:rsidRPr="00D71538">
        <w:rPr>
          <w:rFonts w:ascii="Arial" w:hAnsi="Arial" w:cs="Arial"/>
          <w:sz w:val="24"/>
          <w:szCs w:val="24"/>
        </w:rPr>
        <w:t>did not investigative his allegations proportionately.</w:t>
      </w:r>
      <w:r w:rsidR="001052AF" w:rsidRPr="00D71538">
        <w:rPr>
          <w:rFonts w:ascii="Arial" w:hAnsi="Arial" w:cs="Arial"/>
          <w:sz w:val="24"/>
          <w:szCs w:val="24"/>
        </w:rPr>
        <w:t xml:space="preserve"> It is worthy of note that 12 out of the 14 strands are from male complainants. This is an area PSD will continue to monitor.</w:t>
      </w:r>
    </w:p>
    <w:p w14:paraId="3F3DBA3A" w14:textId="77777777" w:rsidR="001052AF" w:rsidRDefault="001052AF">
      <w:pPr>
        <w:rPr>
          <w:rFonts w:ascii="Arial" w:hAnsi="Arial" w:cs="Arial"/>
          <w:color w:val="FF0000"/>
          <w:sz w:val="24"/>
          <w:szCs w:val="24"/>
        </w:rPr>
      </w:pPr>
    </w:p>
    <w:p w14:paraId="6C4F7BB5" w14:textId="7134B539" w:rsidR="00B6370F" w:rsidRPr="00604083" w:rsidRDefault="00B6370F">
      <w:pPr>
        <w:rPr>
          <w:rFonts w:ascii="Arial" w:hAnsi="Arial" w:cs="Arial"/>
          <w:b/>
          <w:bCs/>
          <w:color w:val="FF0000"/>
          <w:sz w:val="24"/>
          <w:szCs w:val="24"/>
          <w:u w:val="single"/>
        </w:rPr>
      </w:pPr>
      <w:r w:rsidRPr="00604083">
        <w:rPr>
          <w:rFonts w:ascii="Arial" w:hAnsi="Arial" w:cs="Arial"/>
          <w:b/>
          <w:bCs/>
          <w:color w:val="FF0000"/>
          <w:sz w:val="24"/>
          <w:szCs w:val="24"/>
          <w:u w:val="single"/>
        </w:rPr>
        <w:br w:type="page"/>
      </w:r>
    </w:p>
    <w:p w14:paraId="055CA3BE" w14:textId="77777777" w:rsidR="00B5079E" w:rsidRPr="00D71538" w:rsidRDefault="00B5079E" w:rsidP="002A5B9E">
      <w:pPr>
        <w:pStyle w:val="NoSpacing"/>
        <w:rPr>
          <w:rFonts w:ascii="Arial" w:hAnsi="Arial" w:cs="Arial"/>
          <w:b/>
          <w:bCs/>
          <w:color w:val="FF0000"/>
          <w:sz w:val="24"/>
          <w:szCs w:val="24"/>
          <w:u w:val="single"/>
        </w:rPr>
      </w:pPr>
    </w:p>
    <w:p w14:paraId="7AEC3C5D" w14:textId="530CDDE3" w:rsidR="00DE0EB3" w:rsidRPr="00717DE1" w:rsidRDefault="00DE0EB3" w:rsidP="00DE0EB3">
      <w:pPr>
        <w:rPr>
          <w:rFonts w:ascii="Arial" w:hAnsi="Arial" w:cs="Arial"/>
          <w:b/>
          <w:bCs/>
          <w:sz w:val="24"/>
          <w:szCs w:val="24"/>
          <w:u w:val="single"/>
        </w:rPr>
      </w:pPr>
      <w:r w:rsidRPr="00717DE1">
        <w:rPr>
          <w:rFonts w:ascii="Arial" w:hAnsi="Arial" w:cs="Arial"/>
          <w:b/>
          <w:bCs/>
          <w:sz w:val="24"/>
          <w:szCs w:val="24"/>
          <w:u w:val="single"/>
        </w:rPr>
        <w:t>Police Officer and Staff Misconduct</w:t>
      </w:r>
    </w:p>
    <w:p w14:paraId="2FA91C84" w14:textId="548A2E9B" w:rsidR="00717DE1" w:rsidRPr="00D71538" w:rsidRDefault="00B52E90" w:rsidP="00DE0EB3">
      <w:pPr>
        <w:rPr>
          <w:rFonts w:ascii="Arial" w:hAnsi="Arial" w:cs="Arial"/>
          <w:b/>
          <w:bCs/>
          <w:color w:val="FF0000"/>
          <w:sz w:val="24"/>
          <w:szCs w:val="24"/>
          <w:u w:val="single"/>
        </w:rPr>
      </w:pPr>
      <w:r>
        <w:rPr>
          <w:noProof/>
        </w:rPr>
        <w:drawing>
          <wp:inline distT="0" distB="0" distL="0" distR="0" wp14:anchorId="527F49E0" wp14:editId="272F16CB">
            <wp:extent cx="1838325" cy="74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838325" cy="742950"/>
                    </a:xfrm>
                    <a:prstGeom prst="rect">
                      <a:avLst/>
                    </a:prstGeom>
                    <a:noFill/>
                    <a:ln>
                      <a:noFill/>
                    </a:ln>
                  </pic:spPr>
                </pic:pic>
              </a:graphicData>
            </a:graphic>
          </wp:inline>
        </w:drawing>
      </w:r>
    </w:p>
    <w:p w14:paraId="53D4AC40" w14:textId="501F5749" w:rsidR="00DE0EB3" w:rsidRPr="00D71538" w:rsidRDefault="00717DE1" w:rsidP="00DE0EB3">
      <w:pPr>
        <w:spacing w:after="0" w:line="240" w:lineRule="auto"/>
        <w:rPr>
          <w:rFonts w:ascii="Arial" w:hAnsi="Arial" w:cs="Arial"/>
          <w:b/>
          <w:bCs/>
          <w:color w:val="FF0000"/>
          <w:sz w:val="32"/>
          <w:szCs w:val="48"/>
          <w:highlight w:val="yellow"/>
        </w:rPr>
      </w:pPr>
      <w:r>
        <w:rPr>
          <w:rFonts w:ascii="Arial Narrow" w:hAnsi="Arial Narrow"/>
          <w:noProof/>
          <w:sz w:val="20"/>
          <w:szCs w:val="20"/>
        </w:rPr>
        <w:drawing>
          <wp:inline distT="0" distB="0" distL="0" distR="0" wp14:anchorId="5D64705F" wp14:editId="1EC7695C">
            <wp:extent cx="6188710" cy="3594148"/>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88710" cy="3594148"/>
                    </a:xfrm>
                    <a:prstGeom prst="rect">
                      <a:avLst/>
                    </a:prstGeom>
                    <a:noFill/>
                  </pic:spPr>
                </pic:pic>
              </a:graphicData>
            </a:graphic>
          </wp:inline>
        </w:drawing>
      </w:r>
    </w:p>
    <w:p w14:paraId="20E105D1" w14:textId="77777777" w:rsidR="00DE0EB3" w:rsidRPr="00D71538" w:rsidRDefault="00DE0EB3" w:rsidP="00DE0EB3">
      <w:pPr>
        <w:spacing w:after="0" w:line="240" w:lineRule="auto"/>
        <w:jc w:val="both"/>
        <w:rPr>
          <w:rFonts w:ascii="Arial" w:hAnsi="Arial" w:cs="Arial"/>
          <w:color w:val="FF0000"/>
          <w:szCs w:val="44"/>
        </w:rPr>
      </w:pPr>
    </w:p>
    <w:p w14:paraId="73A8F259" w14:textId="77777777" w:rsidR="00DE0EB3" w:rsidRPr="00D71538" w:rsidRDefault="00DE0EB3" w:rsidP="00DE0EB3">
      <w:pPr>
        <w:spacing w:after="0" w:line="240" w:lineRule="auto"/>
        <w:jc w:val="both"/>
        <w:rPr>
          <w:rFonts w:ascii="Arial" w:hAnsi="Arial" w:cs="Arial"/>
          <w:color w:val="FF0000"/>
          <w:szCs w:val="44"/>
        </w:rPr>
      </w:pPr>
    </w:p>
    <w:p w14:paraId="33662EDA" w14:textId="62C2BD5A" w:rsidR="00DE0EB3" w:rsidRPr="00A2253B" w:rsidRDefault="00DE0EB3" w:rsidP="00DE0EB3">
      <w:pPr>
        <w:spacing w:after="0" w:line="240" w:lineRule="auto"/>
        <w:jc w:val="both"/>
        <w:rPr>
          <w:rFonts w:ascii="Arial" w:hAnsi="Arial" w:cs="Arial"/>
          <w:szCs w:val="44"/>
        </w:rPr>
      </w:pPr>
      <w:r w:rsidRPr="00A2253B">
        <w:rPr>
          <w:rFonts w:ascii="Arial" w:hAnsi="Arial" w:cs="Arial"/>
          <w:szCs w:val="44"/>
        </w:rPr>
        <w:t xml:space="preserve">Overall, the total number of conduct strands and cases </w:t>
      </w:r>
      <w:r w:rsidR="00A65FB9" w:rsidRPr="00A2253B">
        <w:rPr>
          <w:rFonts w:ascii="Arial" w:hAnsi="Arial" w:cs="Arial"/>
          <w:szCs w:val="44"/>
        </w:rPr>
        <w:t>de</w:t>
      </w:r>
      <w:r w:rsidRPr="00A2253B">
        <w:rPr>
          <w:rFonts w:ascii="Arial" w:hAnsi="Arial" w:cs="Arial"/>
          <w:szCs w:val="44"/>
        </w:rPr>
        <w:t>creased in Q</w:t>
      </w:r>
      <w:r w:rsidR="00A65FB9" w:rsidRPr="00A2253B">
        <w:rPr>
          <w:rFonts w:ascii="Arial" w:hAnsi="Arial" w:cs="Arial"/>
          <w:szCs w:val="44"/>
        </w:rPr>
        <w:t>3</w:t>
      </w:r>
      <w:r w:rsidRPr="00A2253B">
        <w:rPr>
          <w:rFonts w:ascii="Arial" w:hAnsi="Arial" w:cs="Arial"/>
          <w:szCs w:val="44"/>
        </w:rPr>
        <w:t xml:space="preserve"> 2023/2024 with </w:t>
      </w:r>
      <w:r w:rsidR="002875AF" w:rsidRPr="00A2253B">
        <w:rPr>
          <w:rFonts w:ascii="Arial" w:hAnsi="Arial" w:cs="Arial"/>
          <w:szCs w:val="44"/>
        </w:rPr>
        <w:t>21</w:t>
      </w:r>
      <w:r w:rsidRPr="00A2253B">
        <w:rPr>
          <w:rFonts w:ascii="Arial" w:hAnsi="Arial" w:cs="Arial"/>
          <w:szCs w:val="44"/>
        </w:rPr>
        <w:t xml:space="preserve"> cases in </w:t>
      </w:r>
      <w:r w:rsidR="002875AF" w:rsidRPr="00A2253B">
        <w:rPr>
          <w:rFonts w:ascii="Arial" w:hAnsi="Arial" w:cs="Arial"/>
          <w:szCs w:val="44"/>
        </w:rPr>
        <w:t>October</w:t>
      </w:r>
      <w:r w:rsidRPr="00A2253B">
        <w:rPr>
          <w:rFonts w:ascii="Arial" w:hAnsi="Arial" w:cs="Arial"/>
          <w:szCs w:val="44"/>
        </w:rPr>
        <w:t xml:space="preserve"> with </w:t>
      </w:r>
      <w:r w:rsidR="002875AF" w:rsidRPr="00A2253B">
        <w:rPr>
          <w:rFonts w:ascii="Arial" w:hAnsi="Arial" w:cs="Arial"/>
          <w:szCs w:val="44"/>
        </w:rPr>
        <w:t>41</w:t>
      </w:r>
      <w:r w:rsidRPr="00A2253B">
        <w:rPr>
          <w:rFonts w:ascii="Arial" w:hAnsi="Arial" w:cs="Arial"/>
          <w:szCs w:val="44"/>
        </w:rPr>
        <w:t xml:space="preserve"> strands and </w:t>
      </w:r>
      <w:r w:rsidR="002875AF" w:rsidRPr="00A2253B">
        <w:rPr>
          <w:rFonts w:ascii="Arial" w:hAnsi="Arial" w:cs="Arial"/>
          <w:szCs w:val="44"/>
        </w:rPr>
        <w:t>13</w:t>
      </w:r>
      <w:r w:rsidRPr="00A2253B">
        <w:rPr>
          <w:rFonts w:ascii="Arial" w:hAnsi="Arial" w:cs="Arial"/>
          <w:szCs w:val="44"/>
        </w:rPr>
        <w:t xml:space="preserve"> cases in </w:t>
      </w:r>
      <w:r w:rsidR="002875AF" w:rsidRPr="00A2253B">
        <w:rPr>
          <w:rFonts w:ascii="Arial" w:hAnsi="Arial" w:cs="Arial"/>
          <w:szCs w:val="44"/>
        </w:rPr>
        <w:t>November</w:t>
      </w:r>
      <w:r w:rsidRPr="00A2253B">
        <w:rPr>
          <w:rFonts w:ascii="Arial" w:hAnsi="Arial" w:cs="Arial"/>
          <w:szCs w:val="44"/>
        </w:rPr>
        <w:t xml:space="preserve"> with </w:t>
      </w:r>
      <w:r w:rsidR="008735AE" w:rsidRPr="00A2253B">
        <w:rPr>
          <w:rFonts w:ascii="Arial" w:hAnsi="Arial" w:cs="Arial"/>
          <w:szCs w:val="44"/>
        </w:rPr>
        <w:t>33</w:t>
      </w:r>
      <w:r w:rsidRPr="00A2253B">
        <w:rPr>
          <w:rFonts w:ascii="Arial" w:hAnsi="Arial" w:cs="Arial"/>
          <w:szCs w:val="44"/>
        </w:rPr>
        <w:t xml:space="preserve"> Strands</w:t>
      </w:r>
      <w:r w:rsidR="008735AE" w:rsidRPr="00A2253B">
        <w:rPr>
          <w:rFonts w:ascii="Arial" w:hAnsi="Arial" w:cs="Arial"/>
          <w:szCs w:val="44"/>
        </w:rPr>
        <w:t xml:space="preserve"> and 21 case in December with 44 </w:t>
      </w:r>
      <w:r w:rsidR="00A2253B" w:rsidRPr="00A2253B">
        <w:rPr>
          <w:rFonts w:ascii="Arial" w:hAnsi="Arial" w:cs="Arial"/>
          <w:szCs w:val="44"/>
        </w:rPr>
        <w:t>strands</w:t>
      </w:r>
      <w:r w:rsidRPr="00A2253B">
        <w:rPr>
          <w:rFonts w:ascii="Arial" w:hAnsi="Arial" w:cs="Arial"/>
          <w:szCs w:val="44"/>
        </w:rPr>
        <w:t>.</w:t>
      </w:r>
    </w:p>
    <w:p w14:paraId="72203809" w14:textId="77777777" w:rsidR="00DE0EB3" w:rsidRPr="00D71538" w:rsidRDefault="00DE0EB3" w:rsidP="00DE0EB3">
      <w:pPr>
        <w:spacing w:after="0" w:line="240" w:lineRule="auto"/>
        <w:jc w:val="both"/>
        <w:rPr>
          <w:rFonts w:ascii="Arial" w:hAnsi="Arial" w:cs="Arial"/>
          <w:color w:val="FF0000"/>
          <w:szCs w:val="44"/>
        </w:rPr>
      </w:pPr>
    </w:p>
    <w:p w14:paraId="59129F1D" w14:textId="17DC51EA" w:rsidR="00DE0EB3" w:rsidRPr="00B102F9" w:rsidRDefault="00DE0EB3" w:rsidP="00DE0EB3">
      <w:pPr>
        <w:spacing w:after="0" w:line="240" w:lineRule="auto"/>
        <w:jc w:val="both"/>
        <w:rPr>
          <w:rFonts w:ascii="Arial" w:hAnsi="Arial" w:cs="Arial"/>
          <w:szCs w:val="44"/>
        </w:rPr>
      </w:pPr>
      <w:r w:rsidRPr="00B102F9">
        <w:rPr>
          <w:rFonts w:ascii="Arial" w:hAnsi="Arial" w:cs="Arial"/>
          <w:szCs w:val="44"/>
        </w:rPr>
        <w:t>Reviewing the previous two years Q</w:t>
      </w:r>
      <w:r w:rsidR="00A2253B" w:rsidRPr="00B102F9">
        <w:rPr>
          <w:rFonts w:ascii="Arial" w:hAnsi="Arial" w:cs="Arial"/>
          <w:szCs w:val="44"/>
        </w:rPr>
        <w:t>3</w:t>
      </w:r>
      <w:r w:rsidRPr="00B102F9">
        <w:rPr>
          <w:rFonts w:ascii="Arial" w:hAnsi="Arial" w:cs="Arial"/>
          <w:szCs w:val="44"/>
        </w:rPr>
        <w:t xml:space="preserve"> data, there is generally a </w:t>
      </w:r>
      <w:r w:rsidR="00EB7895">
        <w:rPr>
          <w:rFonts w:ascii="Arial" w:hAnsi="Arial" w:cs="Arial"/>
          <w:szCs w:val="44"/>
        </w:rPr>
        <w:t>dip</w:t>
      </w:r>
      <w:r w:rsidRPr="00B102F9">
        <w:rPr>
          <w:rFonts w:ascii="Arial" w:hAnsi="Arial" w:cs="Arial"/>
          <w:szCs w:val="44"/>
        </w:rPr>
        <w:t xml:space="preserve"> in conduct recorded in </w:t>
      </w:r>
      <w:r w:rsidR="00EB7895">
        <w:rPr>
          <w:rFonts w:ascii="Arial" w:hAnsi="Arial" w:cs="Arial"/>
          <w:szCs w:val="44"/>
        </w:rPr>
        <w:t>December however there appears to be a rise in December 2023</w:t>
      </w:r>
      <w:r w:rsidR="00A516F0">
        <w:rPr>
          <w:rFonts w:ascii="Arial" w:hAnsi="Arial" w:cs="Arial"/>
          <w:szCs w:val="44"/>
        </w:rPr>
        <w:t>,</w:t>
      </w:r>
      <w:r w:rsidR="00EB7895">
        <w:rPr>
          <w:rFonts w:ascii="Arial" w:hAnsi="Arial" w:cs="Arial"/>
          <w:szCs w:val="44"/>
        </w:rPr>
        <w:t xml:space="preserve"> but not </w:t>
      </w:r>
      <w:r w:rsidR="00F60B5E">
        <w:rPr>
          <w:rFonts w:ascii="Arial" w:hAnsi="Arial" w:cs="Arial"/>
          <w:szCs w:val="44"/>
        </w:rPr>
        <w:t>significantly above the Linear trajectory</w:t>
      </w:r>
      <w:r w:rsidR="00AD28E9">
        <w:rPr>
          <w:rFonts w:ascii="Arial" w:hAnsi="Arial" w:cs="Arial"/>
          <w:szCs w:val="44"/>
        </w:rPr>
        <w:t xml:space="preserve"> and there is no </w:t>
      </w:r>
      <w:proofErr w:type="gramStart"/>
      <w:r w:rsidR="00AD28E9">
        <w:rPr>
          <w:rFonts w:ascii="Arial" w:hAnsi="Arial" w:cs="Arial"/>
          <w:szCs w:val="44"/>
        </w:rPr>
        <w:t>particular reason</w:t>
      </w:r>
      <w:proofErr w:type="gramEnd"/>
      <w:r w:rsidR="00AD28E9">
        <w:rPr>
          <w:rFonts w:ascii="Arial" w:hAnsi="Arial" w:cs="Arial"/>
          <w:szCs w:val="44"/>
        </w:rPr>
        <w:t xml:space="preserve"> for this rise</w:t>
      </w:r>
      <w:r w:rsidR="00810242">
        <w:rPr>
          <w:rFonts w:ascii="Arial" w:hAnsi="Arial" w:cs="Arial"/>
          <w:szCs w:val="44"/>
        </w:rPr>
        <w:t>.</w:t>
      </w:r>
      <w:r w:rsidRPr="00B102F9">
        <w:rPr>
          <w:rFonts w:ascii="Arial" w:hAnsi="Arial" w:cs="Arial"/>
          <w:szCs w:val="44"/>
        </w:rPr>
        <w:t xml:space="preserve"> </w:t>
      </w:r>
    </w:p>
    <w:p w14:paraId="3A6F0077" w14:textId="77777777" w:rsidR="00DE0EB3" w:rsidRPr="00D71538" w:rsidRDefault="00DE0EB3" w:rsidP="00DE0EB3">
      <w:pPr>
        <w:spacing w:after="0" w:line="240" w:lineRule="auto"/>
        <w:jc w:val="both"/>
        <w:rPr>
          <w:rFonts w:ascii="Arial" w:hAnsi="Arial" w:cs="Arial"/>
          <w:color w:val="FF0000"/>
          <w:szCs w:val="44"/>
        </w:rPr>
      </w:pPr>
    </w:p>
    <w:p w14:paraId="4F71A268" w14:textId="77777777" w:rsidR="00DE0EB3" w:rsidRPr="001867A4" w:rsidRDefault="00DE0EB3" w:rsidP="00DE0EB3">
      <w:pPr>
        <w:spacing w:after="0" w:line="240" w:lineRule="auto"/>
        <w:jc w:val="both"/>
        <w:rPr>
          <w:rFonts w:ascii="Arial" w:hAnsi="Arial" w:cs="Arial"/>
          <w:szCs w:val="44"/>
        </w:rPr>
      </w:pPr>
      <w:r w:rsidRPr="001867A4">
        <w:rPr>
          <w:rFonts w:ascii="Arial" w:hAnsi="Arial" w:cs="Arial"/>
          <w:szCs w:val="44"/>
        </w:rPr>
        <w:t>The above graph continues to show an upward Trajectory over time.</w:t>
      </w:r>
    </w:p>
    <w:p w14:paraId="55704D11" w14:textId="77777777" w:rsidR="00DE0EB3" w:rsidRPr="00D71538" w:rsidRDefault="00DE0EB3" w:rsidP="00DE0EB3">
      <w:pPr>
        <w:spacing w:after="0" w:line="240" w:lineRule="auto"/>
        <w:jc w:val="both"/>
        <w:rPr>
          <w:rFonts w:ascii="Arial" w:hAnsi="Arial" w:cs="Arial"/>
          <w:color w:val="FF0000"/>
          <w:szCs w:val="44"/>
        </w:rPr>
      </w:pPr>
    </w:p>
    <w:p w14:paraId="5049647C" w14:textId="77777777" w:rsidR="00DE0EB3" w:rsidRPr="001867A4" w:rsidRDefault="00DE0EB3" w:rsidP="00DE0EB3">
      <w:pPr>
        <w:spacing w:after="0" w:line="240" w:lineRule="auto"/>
        <w:jc w:val="both"/>
        <w:rPr>
          <w:rFonts w:ascii="Arial" w:hAnsi="Arial" w:cs="Arial"/>
          <w:szCs w:val="44"/>
        </w:rPr>
      </w:pPr>
      <w:r w:rsidRPr="001867A4">
        <w:rPr>
          <w:rFonts w:ascii="Arial" w:hAnsi="Arial" w:cs="Arial"/>
          <w:szCs w:val="44"/>
        </w:rPr>
        <w:t>As the new Prevention and Engagement Team continue to deliver a comprehensive programme of work to encourage reporting and wrongdoing, it is predicted that conduct levels will continue to rise for the short term. This should be seen as a positive, with more people having the confidence to report, and more examples of victims and witnesses feeling like they are believed and supported through the conduct process.</w:t>
      </w:r>
    </w:p>
    <w:p w14:paraId="2AA0C4B0" w14:textId="77777777" w:rsidR="00DE0EB3" w:rsidRPr="00D71538" w:rsidRDefault="00DE0EB3" w:rsidP="00DE0EB3">
      <w:pPr>
        <w:spacing w:after="0" w:line="240" w:lineRule="auto"/>
        <w:jc w:val="both"/>
        <w:rPr>
          <w:rFonts w:ascii="Arial" w:hAnsi="Arial" w:cs="Arial"/>
          <w:color w:val="FF0000"/>
          <w:szCs w:val="44"/>
        </w:rPr>
      </w:pPr>
    </w:p>
    <w:p w14:paraId="74A64D08" w14:textId="6EA87416" w:rsidR="00DE0EB3" w:rsidRPr="00810242" w:rsidRDefault="00DE0EB3" w:rsidP="00DE0EB3">
      <w:pPr>
        <w:spacing w:after="0" w:line="240" w:lineRule="auto"/>
        <w:jc w:val="both"/>
        <w:rPr>
          <w:rFonts w:ascii="Arial" w:hAnsi="Arial" w:cs="Arial"/>
          <w:szCs w:val="44"/>
        </w:rPr>
      </w:pPr>
      <w:r w:rsidRPr="00810242">
        <w:rPr>
          <w:rFonts w:ascii="Arial" w:hAnsi="Arial" w:cs="Arial"/>
          <w:szCs w:val="44"/>
        </w:rPr>
        <w:t xml:space="preserve">The longer-term ambition remains to see a reduction in conduct cases, with more people being ‘upstanders and not bystanders’, calling out poor behaviour before it escalates into more serious conduct and educating the workforce around the importance of adhering to the Code of Ethics and Standards of Professional Behaviour.      </w:t>
      </w:r>
    </w:p>
    <w:p w14:paraId="2AE6157B" w14:textId="77777777" w:rsidR="00DE0EB3" w:rsidRPr="00810242" w:rsidRDefault="00DE0EB3" w:rsidP="00DE0EB3">
      <w:pPr>
        <w:spacing w:after="0" w:line="240" w:lineRule="auto"/>
        <w:jc w:val="both"/>
        <w:rPr>
          <w:rFonts w:ascii="Arial" w:hAnsi="Arial" w:cs="Arial"/>
          <w:szCs w:val="44"/>
        </w:rPr>
      </w:pPr>
    </w:p>
    <w:p w14:paraId="57D2E6F9" w14:textId="77777777" w:rsidR="00DE0EB3" w:rsidRPr="00D71538" w:rsidRDefault="00DE0EB3" w:rsidP="00DE0EB3">
      <w:pPr>
        <w:spacing w:after="0" w:line="240" w:lineRule="auto"/>
        <w:jc w:val="both"/>
        <w:rPr>
          <w:rFonts w:ascii="Arial" w:hAnsi="Arial" w:cs="Arial"/>
          <w:color w:val="FF0000"/>
          <w:szCs w:val="44"/>
        </w:rPr>
      </w:pPr>
      <w:r w:rsidRPr="00D71538">
        <w:rPr>
          <w:rFonts w:ascii="Arial" w:hAnsi="Arial" w:cs="Arial"/>
          <w:color w:val="FF0000"/>
          <w:szCs w:val="44"/>
        </w:rPr>
        <w:t xml:space="preserve">   </w:t>
      </w:r>
    </w:p>
    <w:p w14:paraId="50F3CFBF" w14:textId="77777777" w:rsidR="00DE0EB3" w:rsidRPr="00D71538" w:rsidRDefault="00DE0EB3" w:rsidP="00DE0EB3">
      <w:pPr>
        <w:spacing w:after="0" w:line="240" w:lineRule="auto"/>
        <w:jc w:val="both"/>
        <w:rPr>
          <w:rFonts w:ascii="Arial" w:hAnsi="Arial" w:cs="Arial"/>
          <w:color w:val="FF0000"/>
          <w:szCs w:val="44"/>
        </w:rPr>
      </w:pPr>
    </w:p>
    <w:p w14:paraId="3475C4CE" w14:textId="77777777" w:rsidR="00DE0EB3" w:rsidRPr="00D71538" w:rsidRDefault="00DE0EB3" w:rsidP="00DE0EB3">
      <w:pPr>
        <w:spacing w:after="0" w:line="240" w:lineRule="auto"/>
        <w:jc w:val="both"/>
        <w:rPr>
          <w:rFonts w:ascii="Arial" w:hAnsi="Arial" w:cs="Arial"/>
          <w:color w:val="FF0000"/>
          <w:szCs w:val="44"/>
        </w:rPr>
      </w:pPr>
    </w:p>
    <w:p w14:paraId="250BD453" w14:textId="77777777" w:rsidR="00DE0EB3" w:rsidRPr="00D71538" w:rsidRDefault="00DE0EB3" w:rsidP="00DE0EB3">
      <w:pPr>
        <w:spacing w:after="0" w:line="240" w:lineRule="auto"/>
        <w:jc w:val="both"/>
        <w:rPr>
          <w:rFonts w:ascii="Arial" w:hAnsi="Arial" w:cs="Arial"/>
          <w:color w:val="FF0000"/>
          <w:szCs w:val="44"/>
        </w:rPr>
      </w:pPr>
    </w:p>
    <w:p w14:paraId="51DD448D" w14:textId="188F3F44" w:rsidR="00DE0EB3" w:rsidRPr="00D71538" w:rsidRDefault="004C2B47" w:rsidP="00DE0EB3">
      <w:pPr>
        <w:spacing w:after="0" w:line="240" w:lineRule="auto"/>
        <w:jc w:val="both"/>
        <w:rPr>
          <w:rFonts w:ascii="Arial" w:hAnsi="Arial" w:cs="Arial"/>
          <w:color w:val="FF0000"/>
          <w:szCs w:val="44"/>
        </w:rPr>
      </w:pPr>
      <w:r>
        <w:rPr>
          <w:rFonts w:ascii="Arial Narrow" w:hAnsi="Arial Narrow"/>
          <w:noProof/>
          <w:sz w:val="20"/>
          <w:szCs w:val="20"/>
        </w:rPr>
        <w:drawing>
          <wp:inline distT="0" distB="0" distL="0" distR="0" wp14:anchorId="4A7ADF28" wp14:editId="535FFC7B">
            <wp:extent cx="6188710" cy="326156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88710" cy="3261565"/>
                    </a:xfrm>
                    <a:prstGeom prst="rect">
                      <a:avLst/>
                    </a:prstGeom>
                    <a:noFill/>
                  </pic:spPr>
                </pic:pic>
              </a:graphicData>
            </a:graphic>
          </wp:inline>
        </w:drawing>
      </w:r>
    </w:p>
    <w:p w14:paraId="309BAB3E" w14:textId="77777777" w:rsidR="00DE0EB3" w:rsidRPr="00D71538" w:rsidRDefault="00DE0EB3" w:rsidP="00DE0EB3">
      <w:pPr>
        <w:spacing w:after="0" w:line="240" w:lineRule="auto"/>
        <w:jc w:val="both"/>
        <w:rPr>
          <w:rFonts w:ascii="Arial" w:hAnsi="Arial" w:cs="Arial"/>
          <w:color w:val="FF0000"/>
          <w:szCs w:val="44"/>
        </w:rPr>
      </w:pPr>
    </w:p>
    <w:p w14:paraId="5F053114" w14:textId="77777777" w:rsidR="00DE0EB3" w:rsidRPr="00D71538" w:rsidRDefault="00DE0EB3" w:rsidP="00DE0EB3">
      <w:pPr>
        <w:spacing w:after="0" w:line="240" w:lineRule="auto"/>
        <w:jc w:val="both"/>
        <w:rPr>
          <w:rFonts w:ascii="Arial" w:hAnsi="Arial" w:cs="Arial"/>
          <w:color w:val="FF0000"/>
          <w:szCs w:val="44"/>
        </w:rPr>
      </w:pPr>
    </w:p>
    <w:p w14:paraId="6538B803" w14:textId="77777777" w:rsidR="00DE0EB3" w:rsidRPr="00D71538" w:rsidRDefault="00DE0EB3" w:rsidP="00DE0EB3">
      <w:pPr>
        <w:spacing w:after="0" w:line="240" w:lineRule="auto"/>
        <w:jc w:val="both"/>
        <w:rPr>
          <w:rFonts w:ascii="Arial" w:hAnsi="Arial" w:cs="Arial"/>
          <w:color w:val="FF0000"/>
          <w:szCs w:val="44"/>
          <w:highlight w:val="yellow"/>
        </w:rPr>
      </w:pPr>
    </w:p>
    <w:p w14:paraId="4BF82C92" w14:textId="454CE42B" w:rsidR="00DE0EB3" w:rsidRPr="00280039" w:rsidRDefault="007304D0" w:rsidP="00DE0EB3">
      <w:pPr>
        <w:spacing w:after="0" w:line="240" w:lineRule="auto"/>
        <w:jc w:val="both"/>
        <w:rPr>
          <w:rFonts w:ascii="Arial" w:hAnsi="Arial" w:cs="Arial"/>
          <w:szCs w:val="44"/>
        </w:rPr>
      </w:pPr>
      <w:r w:rsidRPr="00280039">
        <w:rPr>
          <w:rFonts w:ascii="Arial" w:hAnsi="Arial" w:cs="Arial"/>
          <w:szCs w:val="44"/>
        </w:rPr>
        <w:t>7</w:t>
      </w:r>
      <w:r w:rsidR="00DE0EB3" w:rsidRPr="00280039">
        <w:rPr>
          <w:rFonts w:ascii="Arial" w:hAnsi="Arial" w:cs="Arial"/>
          <w:szCs w:val="44"/>
        </w:rPr>
        <w:t xml:space="preserve"> Categories have shown a</w:t>
      </w:r>
      <w:r w:rsidR="00280039" w:rsidRPr="00280039">
        <w:rPr>
          <w:rFonts w:ascii="Arial" w:hAnsi="Arial" w:cs="Arial"/>
          <w:szCs w:val="44"/>
        </w:rPr>
        <w:t xml:space="preserve"> </w:t>
      </w:r>
      <w:r w:rsidRPr="00280039">
        <w:rPr>
          <w:rFonts w:ascii="Arial" w:hAnsi="Arial" w:cs="Arial"/>
          <w:szCs w:val="44"/>
        </w:rPr>
        <w:t>de</w:t>
      </w:r>
      <w:r w:rsidR="00DE0EB3" w:rsidRPr="00280039">
        <w:rPr>
          <w:rFonts w:ascii="Arial" w:hAnsi="Arial" w:cs="Arial"/>
          <w:szCs w:val="44"/>
        </w:rPr>
        <w:t>crease in Q</w:t>
      </w:r>
      <w:r w:rsidRPr="00280039">
        <w:rPr>
          <w:rFonts w:ascii="Arial" w:hAnsi="Arial" w:cs="Arial"/>
          <w:szCs w:val="44"/>
        </w:rPr>
        <w:t>3</w:t>
      </w:r>
      <w:r w:rsidR="00DE0EB3" w:rsidRPr="00280039">
        <w:rPr>
          <w:rFonts w:ascii="Arial" w:hAnsi="Arial" w:cs="Arial"/>
          <w:szCs w:val="44"/>
        </w:rPr>
        <w:t xml:space="preserve"> which is to be expected given the </w:t>
      </w:r>
      <w:r w:rsidRPr="00280039">
        <w:rPr>
          <w:rFonts w:ascii="Arial" w:hAnsi="Arial" w:cs="Arial"/>
          <w:szCs w:val="44"/>
        </w:rPr>
        <w:t>de</w:t>
      </w:r>
      <w:r w:rsidR="00DE0EB3" w:rsidRPr="00280039">
        <w:rPr>
          <w:rFonts w:ascii="Arial" w:hAnsi="Arial" w:cs="Arial"/>
          <w:szCs w:val="44"/>
        </w:rPr>
        <w:t xml:space="preserve">crease in cases in </w:t>
      </w:r>
      <w:r w:rsidRPr="00280039">
        <w:rPr>
          <w:rFonts w:ascii="Arial" w:hAnsi="Arial" w:cs="Arial"/>
          <w:szCs w:val="44"/>
        </w:rPr>
        <w:t>October</w:t>
      </w:r>
      <w:r w:rsidR="00280039" w:rsidRPr="00280039">
        <w:rPr>
          <w:rFonts w:ascii="Arial" w:hAnsi="Arial" w:cs="Arial"/>
          <w:szCs w:val="44"/>
        </w:rPr>
        <w:t xml:space="preserve">, </w:t>
      </w:r>
      <w:proofErr w:type="gramStart"/>
      <w:r w:rsidR="00280039" w:rsidRPr="00280039">
        <w:rPr>
          <w:rFonts w:ascii="Arial" w:hAnsi="Arial" w:cs="Arial"/>
          <w:szCs w:val="44"/>
        </w:rPr>
        <w:t>November</w:t>
      </w:r>
      <w:proofErr w:type="gramEnd"/>
      <w:r w:rsidR="00280039" w:rsidRPr="00280039">
        <w:rPr>
          <w:rFonts w:ascii="Arial" w:hAnsi="Arial" w:cs="Arial"/>
          <w:szCs w:val="44"/>
        </w:rPr>
        <w:t xml:space="preserve"> and December in comparison to the previous Quarter.</w:t>
      </w:r>
    </w:p>
    <w:p w14:paraId="0AD2C2F2" w14:textId="77777777" w:rsidR="00DE0EB3" w:rsidRPr="00D71538" w:rsidRDefault="00DE0EB3" w:rsidP="00DE0EB3">
      <w:pPr>
        <w:spacing w:after="0" w:line="240" w:lineRule="auto"/>
        <w:jc w:val="both"/>
        <w:rPr>
          <w:rFonts w:ascii="Arial" w:hAnsi="Arial" w:cs="Arial"/>
          <w:color w:val="FF0000"/>
          <w:szCs w:val="44"/>
        </w:rPr>
      </w:pPr>
    </w:p>
    <w:p w14:paraId="528D7296" w14:textId="7A02355C" w:rsidR="00DE0EB3" w:rsidRPr="00422B8C" w:rsidRDefault="00DE0EB3" w:rsidP="00DE0EB3">
      <w:pPr>
        <w:spacing w:after="0" w:line="240" w:lineRule="auto"/>
        <w:jc w:val="both"/>
        <w:rPr>
          <w:rFonts w:ascii="Arial" w:hAnsi="Arial" w:cs="Arial"/>
          <w:szCs w:val="44"/>
        </w:rPr>
      </w:pPr>
      <w:r w:rsidRPr="00422B8C">
        <w:rPr>
          <w:rFonts w:ascii="Arial" w:hAnsi="Arial" w:cs="Arial"/>
          <w:szCs w:val="44"/>
        </w:rPr>
        <w:t xml:space="preserve">There are </w:t>
      </w:r>
      <w:r w:rsidR="00280039" w:rsidRPr="00422B8C">
        <w:rPr>
          <w:rFonts w:ascii="Arial" w:hAnsi="Arial" w:cs="Arial"/>
          <w:szCs w:val="44"/>
        </w:rPr>
        <w:t>slight</w:t>
      </w:r>
      <w:r w:rsidRPr="00422B8C">
        <w:rPr>
          <w:rFonts w:ascii="Arial" w:hAnsi="Arial" w:cs="Arial"/>
          <w:szCs w:val="44"/>
        </w:rPr>
        <w:t xml:space="preserve"> increases in </w:t>
      </w:r>
      <w:r w:rsidR="00C31F15" w:rsidRPr="00422B8C">
        <w:rPr>
          <w:rFonts w:ascii="Arial" w:hAnsi="Arial" w:cs="Arial"/>
          <w:szCs w:val="44"/>
        </w:rPr>
        <w:t>Honesty and Integrity</w:t>
      </w:r>
      <w:r w:rsidR="00C93B2E" w:rsidRPr="00422B8C">
        <w:rPr>
          <w:rFonts w:ascii="Arial" w:hAnsi="Arial" w:cs="Arial"/>
          <w:szCs w:val="44"/>
        </w:rPr>
        <w:t xml:space="preserve"> (1)</w:t>
      </w:r>
      <w:r w:rsidR="00C31F15" w:rsidRPr="00422B8C">
        <w:rPr>
          <w:rFonts w:ascii="Arial" w:hAnsi="Arial" w:cs="Arial"/>
          <w:szCs w:val="44"/>
        </w:rPr>
        <w:t>, Use of Force</w:t>
      </w:r>
      <w:r w:rsidR="00C93B2E" w:rsidRPr="00422B8C">
        <w:rPr>
          <w:rFonts w:ascii="Arial" w:hAnsi="Arial" w:cs="Arial"/>
          <w:szCs w:val="44"/>
        </w:rPr>
        <w:t xml:space="preserve"> (2)</w:t>
      </w:r>
      <w:r w:rsidR="00C31F15" w:rsidRPr="00422B8C">
        <w:rPr>
          <w:rFonts w:ascii="Arial" w:hAnsi="Arial" w:cs="Arial"/>
          <w:szCs w:val="44"/>
        </w:rPr>
        <w:t xml:space="preserve"> and </w:t>
      </w:r>
      <w:proofErr w:type="gramStart"/>
      <w:r w:rsidR="00C31F15" w:rsidRPr="00422B8C">
        <w:rPr>
          <w:rFonts w:ascii="Arial" w:hAnsi="Arial" w:cs="Arial"/>
          <w:szCs w:val="44"/>
        </w:rPr>
        <w:t>Challenging</w:t>
      </w:r>
      <w:proofErr w:type="gramEnd"/>
      <w:r w:rsidR="00C31F15" w:rsidRPr="00422B8C">
        <w:rPr>
          <w:rFonts w:ascii="Arial" w:hAnsi="Arial" w:cs="Arial"/>
          <w:szCs w:val="44"/>
        </w:rPr>
        <w:t xml:space="preserve"> and reporting </w:t>
      </w:r>
      <w:r w:rsidR="00C93B2E" w:rsidRPr="00422B8C">
        <w:rPr>
          <w:rFonts w:ascii="Arial" w:hAnsi="Arial" w:cs="Arial"/>
          <w:szCs w:val="44"/>
        </w:rPr>
        <w:t xml:space="preserve">Improper Conduct (1).  </w:t>
      </w:r>
      <w:r w:rsidRPr="00422B8C">
        <w:rPr>
          <w:rFonts w:ascii="Arial" w:hAnsi="Arial" w:cs="Arial"/>
          <w:szCs w:val="44"/>
        </w:rPr>
        <w:t>Discreditable conduct</w:t>
      </w:r>
      <w:r w:rsidR="00A37382" w:rsidRPr="00422B8C">
        <w:rPr>
          <w:rFonts w:ascii="Arial" w:hAnsi="Arial" w:cs="Arial"/>
          <w:szCs w:val="44"/>
        </w:rPr>
        <w:t xml:space="preserve"> has significantly reduced (21)</w:t>
      </w:r>
      <w:r w:rsidRPr="00422B8C">
        <w:rPr>
          <w:rFonts w:ascii="Arial" w:hAnsi="Arial" w:cs="Arial"/>
          <w:szCs w:val="44"/>
        </w:rPr>
        <w:t xml:space="preserve"> however there are no clear </w:t>
      </w:r>
      <w:proofErr w:type="gramStart"/>
      <w:r w:rsidRPr="00422B8C">
        <w:rPr>
          <w:rFonts w:ascii="Arial" w:hAnsi="Arial" w:cs="Arial"/>
          <w:szCs w:val="44"/>
        </w:rPr>
        <w:t>pattern</w:t>
      </w:r>
      <w:proofErr w:type="gramEnd"/>
      <w:r w:rsidR="0078321A" w:rsidRPr="00422B8C">
        <w:rPr>
          <w:rFonts w:ascii="Arial" w:hAnsi="Arial" w:cs="Arial"/>
          <w:szCs w:val="44"/>
        </w:rPr>
        <w:t xml:space="preserve"> but it is indicative of </w:t>
      </w:r>
      <w:r w:rsidR="00422B8C" w:rsidRPr="00422B8C">
        <w:rPr>
          <w:rFonts w:ascii="Arial" w:hAnsi="Arial" w:cs="Arial"/>
          <w:szCs w:val="44"/>
        </w:rPr>
        <w:t>the reduction in cases for the Quarter.</w:t>
      </w:r>
    </w:p>
    <w:p w14:paraId="1771D8EF" w14:textId="77777777" w:rsidR="00DE0EB3" w:rsidRPr="00D71538" w:rsidRDefault="00DE0EB3" w:rsidP="00DE0EB3">
      <w:pPr>
        <w:spacing w:after="0" w:line="240" w:lineRule="auto"/>
        <w:jc w:val="both"/>
        <w:rPr>
          <w:rFonts w:ascii="Arial" w:hAnsi="Arial" w:cs="Arial"/>
          <w:color w:val="FF0000"/>
          <w:szCs w:val="44"/>
        </w:rPr>
      </w:pPr>
    </w:p>
    <w:p w14:paraId="059C06A5" w14:textId="7F181EE5" w:rsidR="00DE0EB3" w:rsidRPr="00D71538" w:rsidRDefault="00DE0EB3" w:rsidP="00DE0EB3">
      <w:pPr>
        <w:spacing w:after="0" w:line="240" w:lineRule="auto"/>
        <w:jc w:val="both"/>
        <w:rPr>
          <w:rFonts w:ascii="Arial" w:hAnsi="Arial" w:cs="Arial"/>
          <w:color w:val="FF0000"/>
          <w:szCs w:val="44"/>
        </w:rPr>
      </w:pPr>
      <w:r w:rsidRPr="002F2E27">
        <w:rPr>
          <w:rFonts w:ascii="Arial" w:hAnsi="Arial" w:cs="Arial"/>
          <w:szCs w:val="44"/>
        </w:rPr>
        <w:t>With regards to Duties and Responsibilities,</w:t>
      </w:r>
      <w:r w:rsidR="00B4130C" w:rsidRPr="002F2E27">
        <w:rPr>
          <w:rFonts w:ascii="Arial" w:hAnsi="Arial" w:cs="Arial"/>
          <w:szCs w:val="44"/>
        </w:rPr>
        <w:t xml:space="preserve"> there has been a decrease however this is not significant and remains </w:t>
      </w:r>
      <w:r w:rsidR="002F2E27" w:rsidRPr="002F2E27">
        <w:rPr>
          <w:rFonts w:ascii="Arial" w:hAnsi="Arial" w:cs="Arial"/>
          <w:szCs w:val="44"/>
        </w:rPr>
        <w:t xml:space="preserve">considerably higher than </w:t>
      </w:r>
      <w:proofErr w:type="spellStart"/>
      <w:r w:rsidR="002F2E27" w:rsidRPr="002F2E27">
        <w:rPr>
          <w:rFonts w:ascii="Arial" w:hAnsi="Arial" w:cs="Arial"/>
          <w:szCs w:val="44"/>
        </w:rPr>
        <w:t>Qtr</w:t>
      </w:r>
      <w:proofErr w:type="spellEnd"/>
      <w:r w:rsidR="002F2E27" w:rsidRPr="002F2E27">
        <w:rPr>
          <w:rFonts w:ascii="Arial" w:hAnsi="Arial" w:cs="Arial"/>
          <w:szCs w:val="44"/>
        </w:rPr>
        <w:t xml:space="preserve"> 4 2022/20 and </w:t>
      </w:r>
      <w:proofErr w:type="spellStart"/>
      <w:r w:rsidR="002F2E27" w:rsidRPr="002F2E27">
        <w:rPr>
          <w:rFonts w:ascii="Arial" w:hAnsi="Arial" w:cs="Arial"/>
          <w:szCs w:val="44"/>
        </w:rPr>
        <w:t>Qtr</w:t>
      </w:r>
      <w:proofErr w:type="spellEnd"/>
      <w:r w:rsidR="002F2E27" w:rsidRPr="002F2E27">
        <w:rPr>
          <w:rFonts w:ascii="Arial" w:hAnsi="Arial" w:cs="Arial"/>
          <w:szCs w:val="44"/>
        </w:rPr>
        <w:t xml:space="preserve"> 1</w:t>
      </w:r>
      <w:r w:rsidR="002F2E27">
        <w:rPr>
          <w:rFonts w:ascii="Arial" w:hAnsi="Arial" w:cs="Arial"/>
          <w:color w:val="FF0000"/>
          <w:szCs w:val="44"/>
        </w:rPr>
        <w:t xml:space="preserve">.  </w:t>
      </w:r>
      <w:r w:rsidRPr="00D71538">
        <w:rPr>
          <w:rFonts w:ascii="Arial" w:hAnsi="Arial" w:cs="Arial"/>
          <w:color w:val="FF0000"/>
          <w:szCs w:val="44"/>
        </w:rPr>
        <w:t xml:space="preserve"> </w:t>
      </w:r>
    </w:p>
    <w:p w14:paraId="4DB795CC" w14:textId="77777777" w:rsidR="00DE0EB3" w:rsidRPr="00D71538" w:rsidRDefault="00DE0EB3" w:rsidP="00DE0EB3">
      <w:pPr>
        <w:spacing w:after="0" w:line="240" w:lineRule="auto"/>
        <w:jc w:val="both"/>
        <w:rPr>
          <w:rFonts w:ascii="Arial" w:hAnsi="Arial" w:cs="Arial"/>
          <w:color w:val="FF0000"/>
          <w:szCs w:val="44"/>
        </w:rPr>
      </w:pPr>
    </w:p>
    <w:p w14:paraId="72045D7B" w14:textId="77777777" w:rsidR="00DE0EB3" w:rsidRPr="00D71538" w:rsidRDefault="00DE0EB3" w:rsidP="00DE0EB3">
      <w:pPr>
        <w:spacing w:after="0" w:line="240" w:lineRule="auto"/>
        <w:jc w:val="both"/>
        <w:rPr>
          <w:rFonts w:ascii="Arial" w:hAnsi="Arial" w:cs="Arial"/>
          <w:color w:val="FF0000"/>
          <w:szCs w:val="44"/>
        </w:rPr>
      </w:pPr>
    </w:p>
    <w:p w14:paraId="2C832561" w14:textId="77777777" w:rsidR="00DE0EB3" w:rsidRPr="00D71538" w:rsidRDefault="00DE0EB3" w:rsidP="00DE0EB3">
      <w:pPr>
        <w:spacing w:after="0" w:line="240" w:lineRule="auto"/>
        <w:jc w:val="both"/>
        <w:rPr>
          <w:rFonts w:ascii="Arial" w:hAnsi="Arial" w:cs="Arial"/>
          <w:color w:val="FF0000"/>
          <w:szCs w:val="44"/>
        </w:rPr>
      </w:pPr>
    </w:p>
    <w:p w14:paraId="3E3DD115" w14:textId="77777777" w:rsidR="00DE0EB3" w:rsidRPr="00D71538" w:rsidRDefault="00DE0EB3" w:rsidP="00DE0EB3">
      <w:pPr>
        <w:spacing w:after="0" w:line="240" w:lineRule="auto"/>
        <w:jc w:val="both"/>
        <w:rPr>
          <w:rFonts w:ascii="Arial" w:hAnsi="Arial" w:cs="Arial"/>
          <w:color w:val="FF0000"/>
          <w:szCs w:val="44"/>
        </w:rPr>
      </w:pPr>
    </w:p>
    <w:p w14:paraId="648ADA1C" w14:textId="77777777" w:rsidR="00DE0EB3" w:rsidRPr="00D71538" w:rsidRDefault="00DE0EB3" w:rsidP="00DE0EB3">
      <w:pPr>
        <w:spacing w:after="0" w:line="240" w:lineRule="auto"/>
        <w:jc w:val="both"/>
        <w:rPr>
          <w:rFonts w:ascii="Arial" w:hAnsi="Arial" w:cs="Arial"/>
          <w:color w:val="FF0000"/>
          <w:szCs w:val="44"/>
        </w:rPr>
      </w:pPr>
    </w:p>
    <w:p w14:paraId="3DDE48F3" w14:textId="77777777" w:rsidR="00DE0EB3" w:rsidRPr="00D71538" w:rsidRDefault="00DE0EB3" w:rsidP="00DE0EB3">
      <w:pPr>
        <w:spacing w:after="0" w:line="240" w:lineRule="auto"/>
        <w:jc w:val="both"/>
        <w:rPr>
          <w:rFonts w:ascii="Arial" w:hAnsi="Arial" w:cs="Arial"/>
          <w:color w:val="FF0000"/>
          <w:szCs w:val="44"/>
        </w:rPr>
      </w:pPr>
    </w:p>
    <w:p w14:paraId="13A177E2" w14:textId="77777777" w:rsidR="00DE0EB3" w:rsidRPr="00D71538" w:rsidRDefault="00DE0EB3" w:rsidP="00DE0EB3">
      <w:pPr>
        <w:spacing w:after="0" w:line="240" w:lineRule="auto"/>
        <w:jc w:val="both"/>
        <w:rPr>
          <w:rFonts w:ascii="Arial" w:hAnsi="Arial" w:cs="Arial"/>
          <w:color w:val="FF0000"/>
          <w:szCs w:val="44"/>
        </w:rPr>
      </w:pPr>
    </w:p>
    <w:p w14:paraId="3480D844" w14:textId="77777777" w:rsidR="00DE0EB3" w:rsidRPr="00D71538" w:rsidRDefault="00DE0EB3" w:rsidP="00DE0EB3">
      <w:pPr>
        <w:spacing w:after="0" w:line="240" w:lineRule="auto"/>
        <w:jc w:val="both"/>
        <w:rPr>
          <w:rFonts w:ascii="Arial" w:hAnsi="Arial" w:cs="Arial"/>
          <w:color w:val="FF0000"/>
          <w:szCs w:val="44"/>
        </w:rPr>
      </w:pPr>
    </w:p>
    <w:p w14:paraId="4DF58743" w14:textId="77777777" w:rsidR="00DE0EB3" w:rsidRPr="00D71538" w:rsidRDefault="00DE0EB3" w:rsidP="00DE0EB3">
      <w:pPr>
        <w:spacing w:after="0" w:line="240" w:lineRule="auto"/>
        <w:jc w:val="both"/>
        <w:rPr>
          <w:rFonts w:ascii="Arial" w:hAnsi="Arial" w:cs="Arial"/>
          <w:color w:val="FF0000"/>
          <w:szCs w:val="44"/>
        </w:rPr>
      </w:pPr>
    </w:p>
    <w:p w14:paraId="5F52F805" w14:textId="77777777" w:rsidR="00DE0EB3" w:rsidRPr="00D71538" w:rsidRDefault="00DE0EB3" w:rsidP="00DE0EB3">
      <w:pPr>
        <w:spacing w:after="0" w:line="240" w:lineRule="auto"/>
        <w:jc w:val="both"/>
        <w:rPr>
          <w:rFonts w:ascii="Arial" w:hAnsi="Arial" w:cs="Arial"/>
          <w:color w:val="FF0000"/>
          <w:szCs w:val="44"/>
        </w:rPr>
      </w:pPr>
    </w:p>
    <w:p w14:paraId="0D01BA20" w14:textId="77777777" w:rsidR="00DE0EB3" w:rsidRPr="00D71538" w:rsidRDefault="00DE0EB3" w:rsidP="00DE0EB3">
      <w:pPr>
        <w:spacing w:after="0" w:line="240" w:lineRule="auto"/>
        <w:jc w:val="both"/>
        <w:rPr>
          <w:rFonts w:ascii="Arial" w:hAnsi="Arial" w:cs="Arial"/>
          <w:b/>
          <w:bCs/>
          <w:color w:val="FF0000"/>
          <w:szCs w:val="44"/>
          <w:u w:val="single"/>
        </w:rPr>
      </w:pPr>
    </w:p>
    <w:p w14:paraId="164E1D18" w14:textId="77777777" w:rsidR="00DE0EB3" w:rsidRPr="00D71538" w:rsidRDefault="00DE0EB3" w:rsidP="00DE0EB3">
      <w:pPr>
        <w:spacing w:after="0" w:line="240" w:lineRule="auto"/>
        <w:jc w:val="both"/>
        <w:rPr>
          <w:rFonts w:ascii="Arial" w:hAnsi="Arial" w:cs="Arial"/>
          <w:b/>
          <w:bCs/>
          <w:color w:val="FF0000"/>
          <w:szCs w:val="44"/>
          <w:u w:val="single"/>
        </w:rPr>
      </w:pPr>
    </w:p>
    <w:p w14:paraId="4DBECF6D" w14:textId="77777777" w:rsidR="00DE0EB3" w:rsidRPr="00D71538" w:rsidRDefault="00DE0EB3" w:rsidP="00DE0EB3">
      <w:pPr>
        <w:spacing w:after="0" w:line="240" w:lineRule="auto"/>
        <w:jc w:val="both"/>
        <w:rPr>
          <w:rFonts w:ascii="Arial" w:hAnsi="Arial" w:cs="Arial"/>
          <w:b/>
          <w:bCs/>
          <w:color w:val="FF0000"/>
          <w:szCs w:val="44"/>
          <w:u w:val="single"/>
        </w:rPr>
      </w:pPr>
    </w:p>
    <w:p w14:paraId="2C285ACC" w14:textId="77777777" w:rsidR="00DE0EB3" w:rsidRPr="00D71538" w:rsidRDefault="00DE0EB3" w:rsidP="00DE0EB3">
      <w:pPr>
        <w:spacing w:after="0" w:line="240" w:lineRule="auto"/>
        <w:jc w:val="both"/>
        <w:rPr>
          <w:rFonts w:ascii="Arial" w:hAnsi="Arial" w:cs="Arial"/>
          <w:b/>
          <w:bCs/>
          <w:color w:val="FF0000"/>
          <w:szCs w:val="44"/>
          <w:u w:val="single"/>
        </w:rPr>
      </w:pPr>
    </w:p>
    <w:p w14:paraId="2330018D" w14:textId="77777777" w:rsidR="00DE0EB3" w:rsidRPr="00D71538" w:rsidRDefault="00DE0EB3" w:rsidP="00DE0EB3">
      <w:pPr>
        <w:spacing w:after="0" w:line="240" w:lineRule="auto"/>
        <w:jc w:val="both"/>
        <w:rPr>
          <w:rFonts w:ascii="Arial" w:hAnsi="Arial" w:cs="Arial"/>
          <w:b/>
          <w:bCs/>
          <w:color w:val="FF0000"/>
          <w:szCs w:val="44"/>
          <w:u w:val="single"/>
        </w:rPr>
      </w:pPr>
    </w:p>
    <w:p w14:paraId="03B855F8" w14:textId="77777777" w:rsidR="00DE0EB3" w:rsidRPr="00D71538" w:rsidRDefault="00DE0EB3" w:rsidP="00DE0EB3">
      <w:pPr>
        <w:spacing w:after="0" w:line="240" w:lineRule="auto"/>
        <w:jc w:val="both"/>
        <w:rPr>
          <w:rFonts w:ascii="Arial" w:hAnsi="Arial" w:cs="Arial"/>
          <w:b/>
          <w:bCs/>
          <w:color w:val="FF0000"/>
          <w:szCs w:val="44"/>
          <w:u w:val="single"/>
        </w:rPr>
      </w:pPr>
    </w:p>
    <w:p w14:paraId="51C6B31B" w14:textId="77777777" w:rsidR="00DE0EB3" w:rsidRPr="00D71538" w:rsidRDefault="00DE0EB3" w:rsidP="00DE0EB3">
      <w:pPr>
        <w:spacing w:after="0" w:line="240" w:lineRule="auto"/>
        <w:jc w:val="both"/>
        <w:rPr>
          <w:rFonts w:ascii="Arial" w:hAnsi="Arial" w:cs="Arial"/>
          <w:b/>
          <w:bCs/>
          <w:color w:val="FF0000"/>
          <w:szCs w:val="44"/>
          <w:u w:val="single"/>
        </w:rPr>
      </w:pPr>
    </w:p>
    <w:p w14:paraId="4ED1EC7F" w14:textId="77777777" w:rsidR="00DE0EB3" w:rsidRPr="00D71538" w:rsidRDefault="00DE0EB3" w:rsidP="00DE0EB3">
      <w:pPr>
        <w:spacing w:after="0" w:line="240" w:lineRule="auto"/>
        <w:jc w:val="both"/>
        <w:rPr>
          <w:rFonts w:ascii="Arial" w:hAnsi="Arial" w:cs="Arial"/>
          <w:b/>
          <w:bCs/>
          <w:color w:val="FF0000"/>
          <w:szCs w:val="44"/>
          <w:u w:val="single"/>
        </w:rPr>
      </w:pPr>
    </w:p>
    <w:p w14:paraId="666AAE3C" w14:textId="77777777" w:rsidR="00DE0EB3" w:rsidRPr="00D71538" w:rsidRDefault="00DE0EB3" w:rsidP="00DE0EB3">
      <w:pPr>
        <w:spacing w:after="0" w:line="240" w:lineRule="auto"/>
        <w:jc w:val="both"/>
        <w:rPr>
          <w:rFonts w:ascii="Arial" w:hAnsi="Arial" w:cs="Arial"/>
          <w:b/>
          <w:bCs/>
          <w:color w:val="FF0000"/>
          <w:szCs w:val="44"/>
          <w:u w:val="single"/>
        </w:rPr>
      </w:pPr>
    </w:p>
    <w:p w14:paraId="25AB156E" w14:textId="77777777" w:rsidR="00DE0EB3" w:rsidRPr="00D71538" w:rsidRDefault="00DE0EB3" w:rsidP="00DE0EB3">
      <w:pPr>
        <w:spacing w:after="0" w:line="240" w:lineRule="auto"/>
        <w:jc w:val="both"/>
        <w:rPr>
          <w:rFonts w:ascii="Arial" w:hAnsi="Arial" w:cs="Arial"/>
          <w:b/>
          <w:bCs/>
          <w:color w:val="FF0000"/>
          <w:szCs w:val="44"/>
          <w:u w:val="single"/>
        </w:rPr>
      </w:pPr>
    </w:p>
    <w:p w14:paraId="2F61EA70" w14:textId="77777777" w:rsidR="00DE0EB3" w:rsidRPr="004269B0" w:rsidRDefault="00DE0EB3" w:rsidP="00DE0EB3">
      <w:pPr>
        <w:spacing w:after="0" w:line="240" w:lineRule="auto"/>
        <w:jc w:val="both"/>
        <w:rPr>
          <w:rFonts w:ascii="Arial" w:hAnsi="Arial" w:cs="Arial"/>
          <w:b/>
          <w:bCs/>
          <w:sz w:val="24"/>
          <w:szCs w:val="24"/>
          <w:u w:val="single"/>
        </w:rPr>
      </w:pPr>
      <w:r w:rsidRPr="004269B0">
        <w:rPr>
          <w:rFonts w:ascii="Arial" w:hAnsi="Arial" w:cs="Arial"/>
          <w:b/>
          <w:bCs/>
          <w:sz w:val="24"/>
          <w:szCs w:val="24"/>
          <w:u w:val="single"/>
        </w:rPr>
        <w:t>Breakdown of types of conduct cases</w:t>
      </w:r>
    </w:p>
    <w:p w14:paraId="5A6B9D7B" w14:textId="77777777" w:rsidR="00DE0EB3" w:rsidRPr="00D71538" w:rsidRDefault="00DE0EB3" w:rsidP="00DE0EB3">
      <w:pPr>
        <w:spacing w:after="0" w:line="240" w:lineRule="auto"/>
        <w:jc w:val="both"/>
        <w:rPr>
          <w:rFonts w:ascii="Arial" w:hAnsi="Arial" w:cs="Arial"/>
          <w:color w:val="FF0000"/>
          <w:szCs w:val="44"/>
        </w:rPr>
      </w:pPr>
    </w:p>
    <w:p w14:paraId="6D856CDE" w14:textId="77777777" w:rsidR="00DE0EB3" w:rsidRPr="004269B0" w:rsidRDefault="00DE0EB3" w:rsidP="00DE0EB3">
      <w:pPr>
        <w:spacing w:after="0" w:line="240" w:lineRule="auto"/>
        <w:jc w:val="both"/>
        <w:rPr>
          <w:rFonts w:ascii="Arial" w:hAnsi="Arial" w:cs="Arial"/>
          <w:szCs w:val="44"/>
        </w:rPr>
      </w:pPr>
      <w:r w:rsidRPr="004269B0">
        <w:rPr>
          <w:rFonts w:ascii="Arial" w:hAnsi="Arial" w:cs="Arial"/>
          <w:szCs w:val="44"/>
        </w:rPr>
        <w:t xml:space="preserve">The below tables categorise the type of cases currently being investigated by PSD, the first table being ‘non VAWG related’ and the second being ‘VAWG related’. </w:t>
      </w:r>
    </w:p>
    <w:p w14:paraId="32AE8426" w14:textId="77777777" w:rsidR="00DE0EB3" w:rsidRPr="00D71538" w:rsidRDefault="00DE0EB3" w:rsidP="00DE0EB3">
      <w:pPr>
        <w:spacing w:after="0" w:line="240" w:lineRule="auto"/>
        <w:jc w:val="both"/>
        <w:rPr>
          <w:rFonts w:ascii="Arial" w:hAnsi="Arial" w:cs="Arial"/>
          <w:color w:val="FF0000"/>
          <w:szCs w:val="44"/>
        </w:rPr>
      </w:pPr>
    </w:p>
    <w:p w14:paraId="135242D3" w14:textId="77777777" w:rsidR="00DE0EB3" w:rsidRPr="00410978" w:rsidRDefault="00DE0EB3" w:rsidP="00DE0EB3">
      <w:pPr>
        <w:spacing w:after="0" w:line="240" w:lineRule="auto"/>
        <w:jc w:val="both"/>
        <w:rPr>
          <w:rFonts w:ascii="Arial" w:hAnsi="Arial" w:cs="Arial"/>
          <w:szCs w:val="44"/>
        </w:rPr>
      </w:pPr>
      <w:r w:rsidRPr="00410978">
        <w:rPr>
          <w:rFonts w:ascii="Arial" w:hAnsi="Arial" w:cs="Arial"/>
          <w:szCs w:val="44"/>
        </w:rPr>
        <w:t xml:space="preserve">There has been a considerable increase in driving offences and DPA Breaches in comparison to Q1. </w:t>
      </w:r>
    </w:p>
    <w:p w14:paraId="55DA4ADA" w14:textId="77777777" w:rsidR="00DE0EB3" w:rsidRPr="00410978" w:rsidRDefault="00DE0EB3" w:rsidP="00DE0EB3">
      <w:pPr>
        <w:spacing w:after="0" w:line="240" w:lineRule="auto"/>
        <w:jc w:val="both"/>
        <w:rPr>
          <w:rFonts w:ascii="Arial" w:hAnsi="Arial" w:cs="Arial"/>
          <w:szCs w:val="44"/>
        </w:rPr>
      </w:pPr>
    </w:p>
    <w:p w14:paraId="327681DC" w14:textId="77777777" w:rsidR="00DE0EB3" w:rsidRPr="00410978" w:rsidRDefault="00DE0EB3" w:rsidP="00DE0EB3">
      <w:pPr>
        <w:spacing w:after="0" w:line="240" w:lineRule="auto"/>
        <w:jc w:val="both"/>
        <w:rPr>
          <w:rFonts w:ascii="Arial" w:hAnsi="Arial" w:cs="Arial"/>
          <w:szCs w:val="44"/>
        </w:rPr>
      </w:pPr>
      <w:r w:rsidRPr="00410978">
        <w:rPr>
          <w:rFonts w:ascii="Arial" w:hAnsi="Arial" w:cs="Arial"/>
          <w:szCs w:val="44"/>
        </w:rPr>
        <w:t xml:space="preserve">The reason for the increase in driving related conduct cases is due to a new process, which involves the PSD DCI meeting regularly with the Driving School to discuss cases and consider which ones amount to conduct. This previously didn’t occur, and it is believed some matters were dealt with as performance and driving related as opposed to conduct. </w:t>
      </w:r>
    </w:p>
    <w:p w14:paraId="0760A7A6" w14:textId="77777777" w:rsidR="00DE0EB3" w:rsidRPr="00410978" w:rsidRDefault="00DE0EB3" w:rsidP="00DE0EB3">
      <w:pPr>
        <w:spacing w:after="0" w:line="240" w:lineRule="auto"/>
        <w:jc w:val="both"/>
        <w:rPr>
          <w:rFonts w:ascii="Arial" w:hAnsi="Arial" w:cs="Arial"/>
          <w:szCs w:val="44"/>
        </w:rPr>
      </w:pPr>
    </w:p>
    <w:p w14:paraId="220C2CCD" w14:textId="77777777" w:rsidR="00DE0EB3" w:rsidRPr="00410978" w:rsidRDefault="00DE0EB3" w:rsidP="00DE0EB3">
      <w:pPr>
        <w:spacing w:after="0" w:line="240" w:lineRule="auto"/>
        <w:jc w:val="both"/>
        <w:rPr>
          <w:rFonts w:ascii="Arial" w:hAnsi="Arial" w:cs="Arial"/>
          <w:szCs w:val="44"/>
        </w:rPr>
      </w:pPr>
      <w:bookmarkStart w:id="1" w:name="_Hlk158124332"/>
      <w:r w:rsidRPr="00410978">
        <w:rPr>
          <w:rFonts w:ascii="Arial" w:hAnsi="Arial" w:cs="Arial"/>
          <w:szCs w:val="44"/>
        </w:rPr>
        <w:t xml:space="preserve">All PSD data </w:t>
      </w:r>
      <w:bookmarkEnd w:id="1"/>
      <w:r w:rsidRPr="00410978">
        <w:rPr>
          <w:rFonts w:ascii="Arial" w:hAnsi="Arial" w:cs="Arial"/>
          <w:szCs w:val="44"/>
        </w:rPr>
        <w:t xml:space="preserve">is shared with the Essex Police College to help inform and shape future training and education in this area.    </w:t>
      </w:r>
    </w:p>
    <w:p w14:paraId="481F6F5E" w14:textId="77777777" w:rsidR="00DE0EB3" w:rsidRPr="00410978" w:rsidRDefault="00DE0EB3" w:rsidP="00DE0EB3">
      <w:pPr>
        <w:spacing w:after="0" w:line="240" w:lineRule="auto"/>
        <w:jc w:val="both"/>
        <w:rPr>
          <w:rFonts w:ascii="Arial" w:hAnsi="Arial" w:cs="Arial"/>
          <w:szCs w:val="44"/>
        </w:rPr>
      </w:pPr>
    </w:p>
    <w:p w14:paraId="79003A25" w14:textId="77777777" w:rsidR="00DE0EB3" w:rsidRPr="00410978" w:rsidRDefault="00DE0EB3" w:rsidP="00DE0EB3">
      <w:pPr>
        <w:spacing w:after="0" w:line="240" w:lineRule="auto"/>
        <w:jc w:val="both"/>
        <w:rPr>
          <w:rFonts w:ascii="Arial" w:hAnsi="Arial" w:cs="Arial"/>
          <w:szCs w:val="44"/>
        </w:rPr>
      </w:pPr>
      <w:r w:rsidRPr="00410978">
        <w:rPr>
          <w:rFonts w:ascii="Arial" w:hAnsi="Arial" w:cs="Arial"/>
          <w:szCs w:val="44"/>
        </w:rPr>
        <w:t xml:space="preserve">There is no identified pattern or trend regarding DPA breaches and each case is disparate in nature.   </w:t>
      </w:r>
    </w:p>
    <w:p w14:paraId="18C384D8" w14:textId="77777777" w:rsidR="00DE0EB3" w:rsidRPr="00410978" w:rsidRDefault="00DE0EB3" w:rsidP="00DE0EB3">
      <w:pPr>
        <w:spacing w:after="0" w:line="240" w:lineRule="auto"/>
        <w:jc w:val="both"/>
        <w:rPr>
          <w:rFonts w:ascii="Arial" w:hAnsi="Arial" w:cs="Arial"/>
          <w:szCs w:val="44"/>
        </w:rPr>
      </w:pPr>
    </w:p>
    <w:p w14:paraId="1FCC1F6C" w14:textId="77777777" w:rsidR="00DE0EB3" w:rsidRDefault="00DE0EB3" w:rsidP="00DE0EB3">
      <w:pPr>
        <w:pStyle w:val="NoSpacing"/>
        <w:rPr>
          <w:rFonts w:cstheme="minorHAnsi"/>
          <w:b/>
          <w:bCs/>
        </w:rPr>
      </w:pPr>
      <w:r w:rsidRPr="00410978">
        <w:rPr>
          <w:rFonts w:cstheme="minorHAnsi"/>
          <w:b/>
          <w:bCs/>
        </w:rPr>
        <w:t xml:space="preserve">Non VAWG </w:t>
      </w:r>
      <w:proofErr w:type="gramStart"/>
      <w:r w:rsidRPr="00410978">
        <w:rPr>
          <w:rFonts w:cstheme="minorHAnsi"/>
          <w:b/>
          <w:bCs/>
        </w:rPr>
        <w:t>related</w:t>
      </w:r>
      <w:proofErr w:type="gramEnd"/>
      <w:r w:rsidRPr="00410978">
        <w:rPr>
          <w:rFonts w:cstheme="minorHAnsi"/>
          <w:b/>
          <w:bCs/>
        </w:rPr>
        <w:t xml:space="preserve">   </w:t>
      </w:r>
    </w:p>
    <w:p w14:paraId="523E26C4" w14:textId="77777777" w:rsidR="00C4238C" w:rsidRDefault="00C4238C" w:rsidP="00DE0EB3">
      <w:pPr>
        <w:pStyle w:val="NoSpacing"/>
        <w:rPr>
          <w:rFonts w:cstheme="minorHAnsi"/>
          <w:b/>
          <w:bCs/>
        </w:rPr>
      </w:pPr>
    </w:p>
    <w:p w14:paraId="0B285485" w14:textId="77777777" w:rsidR="00C4238C" w:rsidRPr="00410978" w:rsidRDefault="00C4238C" w:rsidP="00DE0EB3">
      <w:pPr>
        <w:pStyle w:val="NoSpacing"/>
        <w:rPr>
          <w:rFonts w:cstheme="minorHAnsi"/>
          <w:b/>
          <w:bCs/>
        </w:rPr>
      </w:pPr>
    </w:p>
    <w:tbl>
      <w:tblPr>
        <w:tblpPr w:leftFromText="180" w:rightFromText="180" w:vertAnchor="text" w:horzAnchor="margin" w:tblpXSpec="center" w:tblpY="131"/>
        <w:tblW w:w="7213" w:type="dxa"/>
        <w:tblCellMar>
          <w:left w:w="0" w:type="dxa"/>
          <w:right w:w="0" w:type="dxa"/>
        </w:tblCellMar>
        <w:tblLook w:val="0600" w:firstRow="0" w:lastRow="0" w:firstColumn="0" w:lastColumn="0" w:noHBand="1" w:noVBand="1"/>
      </w:tblPr>
      <w:tblGrid>
        <w:gridCol w:w="6496"/>
        <w:gridCol w:w="717"/>
      </w:tblGrid>
      <w:tr w:rsidR="001A39A0" w:rsidRPr="001A39A0" w14:paraId="16AD57B1" w14:textId="77777777" w:rsidTr="004269B0">
        <w:trPr>
          <w:trHeight w:val="338"/>
        </w:trPr>
        <w:tc>
          <w:tcPr>
            <w:tcW w:w="6496"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0239F96D" w14:textId="77777777" w:rsidR="001A39A0" w:rsidRPr="001A39A0" w:rsidRDefault="001A39A0" w:rsidP="001A39A0">
            <w:pPr>
              <w:spacing w:after="0" w:line="240" w:lineRule="auto"/>
              <w:jc w:val="center"/>
              <w:textAlignment w:val="center"/>
              <w:rPr>
                <w:rFonts w:ascii="Arial" w:eastAsia="Times New Roman" w:hAnsi="Arial" w:cs="Arial"/>
                <w:sz w:val="36"/>
                <w:szCs w:val="36"/>
                <w:lang w:eastAsia="en-GB"/>
              </w:rPr>
            </w:pPr>
            <w:r w:rsidRPr="001A39A0">
              <w:rPr>
                <w:rFonts w:ascii="Calibri" w:eastAsia="Times New Roman" w:hAnsi="Calibri" w:cs="Calibri"/>
                <w:color w:val="000000" w:themeColor="dark1"/>
                <w:kern w:val="24"/>
                <w:sz w:val="32"/>
                <w:szCs w:val="32"/>
                <w:lang w:eastAsia="en-GB"/>
              </w:rPr>
              <w:t>Non-VAWG cases type</w:t>
            </w:r>
          </w:p>
        </w:tc>
        <w:tc>
          <w:tcPr>
            <w:tcW w:w="717"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052279F5" w14:textId="77777777" w:rsidR="001A39A0" w:rsidRPr="001A39A0" w:rsidRDefault="001A39A0" w:rsidP="001A39A0">
            <w:pPr>
              <w:spacing w:after="0" w:line="240" w:lineRule="auto"/>
              <w:jc w:val="center"/>
              <w:textAlignment w:val="center"/>
              <w:rPr>
                <w:rFonts w:ascii="Arial" w:eastAsia="Times New Roman" w:hAnsi="Arial" w:cs="Arial"/>
                <w:sz w:val="36"/>
                <w:szCs w:val="36"/>
                <w:lang w:eastAsia="en-GB"/>
              </w:rPr>
            </w:pPr>
            <w:r w:rsidRPr="001A39A0">
              <w:rPr>
                <w:rFonts w:ascii="Calibri" w:eastAsia="Times New Roman" w:hAnsi="Calibri" w:cs="Calibri"/>
                <w:color w:val="000000" w:themeColor="dark1"/>
                <w:kern w:val="24"/>
                <w:sz w:val="32"/>
                <w:szCs w:val="32"/>
                <w:lang w:eastAsia="en-GB"/>
              </w:rPr>
              <w:t>68</w:t>
            </w:r>
          </w:p>
        </w:tc>
      </w:tr>
      <w:tr w:rsidR="001A39A0" w:rsidRPr="001A39A0" w14:paraId="0A312719" w14:textId="77777777" w:rsidTr="004269B0">
        <w:trPr>
          <w:trHeight w:val="317"/>
        </w:trPr>
        <w:tc>
          <w:tcPr>
            <w:tcW w:w="6496"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1309E7CD" w14:textId="77777777" w:rsidR="001A39A0" w:rsidRPr="001A39A0" w:rsidRDefault="001A39A0" w:rsidP="001A39A0">
            <w:pPr>
              <w:spacing w:after="0" w:line="240" w:lineRule="auto"/>
              <w:textAlignment w:val="center"/>
              <w:rPr>
                <w:rFonts w:ascii="Arial" w:eastAsia="Times New Roman" w:hAnsi="Arial" w:cs="Arial"/>
                <w:sz w:val="36"/>
                <w:szCs w:val="36"/>
                <w:lang w:eastAsia="en-GB"/>
              </w:rPr>
            </w:pPr>
            <w:r w:rsidRPr="001A39A0">
              <w:rPr>
                <w:rFonts w:ascii="Calibri" w:eastAsia="Times New Roman" w:hAnsi="Calibri" w:cs="Calibri"/>
                <w:color w:val="000000" w:themeColor="dark1"/>
                <w:kern w:val="24"/>
                <w:sz w:val="24"/>
                <w:szCs w:val="24"/>
                <w:lang w:eastAsia="en-GB"/>
              </w:rPr>
              <w:t>Dishonesty - Operational Matter</w:t>
            </w:r>
          </w:p>
        </w:tc>
        <w:tc>
          <w:tcPr>
            <w:tcW w:w="717"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7E0E6B23" w14:textId="77777777" w:rsidR="001A39A0" w:rsidRPr="001A39A0" w:rsidRDefault="001A39A0" w:rsidP="001A39A0">
            <w:pPr>
              <w:spacing w:after="0" w:line="240" w:lineRule="auto"/>
              <w:jc w:val="center"/>
              <w:textAlignment w:val="center"/>
              <w:rPr>
                <w:rFonts w:ascii="Arial" w:eastAsia="Times New Roman" w:hAnsi="Arial" w:cs="Arial"/>
                <w:sz w:val="36"/>
                <w:szCs w:val="36"/>
                <w:lang w:eastAsia="en-GB"/>
              </w:rPr>
            </w:pPr>
            <w:r w:rsidRPr="001A39A0">
              <w:rPr>
                <w:rFonts w:ascii="Calibri" w:eastAsia="Times New Roman" w:hAnsi="Calibri" w:cs="Calibri"/>
                <w:color w:val="000000" w:themeColor="dark1"/>
                <w:kern w:val="24"/>
                <w:sz w:val="28"/>
                <w:szCs w:val="28"/>
                <w:lang w:eastAsia="en-GB"/>
              </w:rPr>
              <w:t>11</w:t>
            </w:r>
          </w:p>
        </w:tc>
      </w:tr>
      <w:tr w:rsidR="001A39A0" w:rsidRPr="001A39A0" w14:paraId="205AFEFA" w14:textId="77777777" w:rsidTr="004269B0">
        <w:trPr>
          <w:trHeight w:val="317"/>
        </w:trPr>
        <w:tc>
          <w:tcPr>
            <w:tcW w:w="6496"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1AB5B23E" w14:textId="77777777" w:rsidR="001A39A0" w:rsidRPr="001A39A0" w:rsidRDefault="001A39A0" w:rsidP="001A39A0">
            <w:pPr>
              <w:spacing w:after="0" w:line="240" w:lineRule="auto"/>
              <w:textAlignment w:val="center"/>
              <w:rPr>
                <w:rFonts w:ascii="Arial" w:eastAsia="Times New Roman" w:hAnsi="Arial" w:cs="Arial"/>
                <w:sz w:val="36"/>
                <w:szCs w:val="36"/>
                <w:lang w:eastAsia="en-GB"/>
              </w:rPr>
            </w:pPr>
            <w:r w:rsidRPr="001A39A0">
              <w:rPr>
                <w:rFonts w:ascii="Calibri" w:eastAsia="Times New Roman" w:hAnsi="Calibri" w:cs="Calibri"/>
                <w:color w:val="000000" w:themeColor="dark1"/>
                <w:kern w:val="24"/>
                <w:sz w:val="24"/>
                <w:szCs w:val="24"/>
                <w:lang w:eastAsia="en-GB"/>
              </w:rPr>
              <w:t>Dishonesty - Non-operational Matter</w:t>
            </w:r>
          </w:p>
        </w:tc>
        <w:tc>
          <w:tcPr>
            <w:tcW w:w="717"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4783A4ED" w14:textId="77777777" w:rsidR="001A39A0" w:rsidRPr="001A39A0" w:rsidRDefault="001A39A0" w:rsidP="001A39A0">
            <w:pPr>
              <w:spacing w:after="0" w:line="240" w:lineRule="auto"/>
              <w:jc w:val="center"/>
              <w:textAlignment w:val="center"/>
              <w:rPr>
                <w:rFonts w:ascii="Arial" w:eastAsia="Times New Roman" w:hAnsi="Arial" w:cs="Arial"/>
                <w:sz w:val="36"/>
                <w:szCs w:val="36"/>
                <w:lang w:eastAsia="en-GB"/>
              </w:rPr>
            </w:pPr>
            <w:r w:rsidRPr="001A39A0">
              <w:rPr>
                <w:rFonts w:ascii="Calibri" w:eastAsia="Times New Roman" w:hAnsi="Calibri" w:cs="Calibri"/>
                <w:color w:val="000000" w:themeColor="dark1"/>
                <w:kern w:val="24"/>
                <w:sz w:val="28"/>
                <w:szCs w:val="28"/>
                <w:lang w:eastAsia="en-GB"/>
              </w:rPr>
              <w:t>8</w:t>
            </w:r>
          </w:p>
        </w:tc>
      </w:tr>
      <w:tr w:rsidR="001A39A0" w:rsidRPr="001A39A0" w14:paraId="6BA5F891" w14:textId="77777777" w:rsidTr="004269B0">
        <w:trPr>
          <w:trHeight w:val="317"/>
        </w:trPr>
        <w:tc>
          <w:tcPr>
            <w:tcW w:w="6496"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5DF47F5B" w14:textId="77777777" w:rsidR="001A39A0" w:rsidRPr="001A39A0" w:rsidRDefault="001A39A0" w:rsidP="001A39A0">
            <w:pPr>
              <w:spacing w:after="0" w:line="240" w:lineRule="auto"/>
              <w:textAlignment w:val="center"/>
              <w:rPr>
                <w:rFonts w:ascii="Arial" w:eastAsia="Times New Roman" w:hAnsi="Arial" w:cs="Arial"/>
                <w:sz w:val="36"/>
                <w:szCs w:val="36"/>
                <w:lang w:eastAsia="en-GB"/>
              </w:rPr>
            </w:pPr>
            <w:r w:rsidRPr="001A39A0">
              <w:rPr>
                <w:rFonts w:ascii="Calibri" w:eastAsia="Times New Roman" w:hAnsi="Calibri" w:cs="Calibri"/>
                <w:color w:val="000000" w:themeColor="dark1"/>
                <w:kern w:val="24"/>
                <w:sz w:val="24"/>
                <w:szCs w:val="24"/>
                <w:lang w:eastAsia="en-GB"/>
              </w:rPr>
              <w:t>Driving matter</w:t>
            </w:r>
          </w:p>
        </w:tc>
        <w:tc>
          <w:tcPr>
            <w:tcW w:w="717"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07C6AB4A" w14:textId="77777777" w:rsidR="001A39A0" w:rsidRPr="001A39A0" w:rsidRDefault="001A39A0" w:rsidP="001A39A0">
            <w:pPr>
              <w:spacing w:after="0" w:line="240" w:lineRule="auto"/>
              <w:jc w:val="center"/>
              <w:textAlignment w:val="center"/>
              <w:rPr>
                <w:rFonts w:ascii="Arial" w:eastAsia="Times New Roman" w:hAnsi="Arial" w:cs="Arial"/>
                <w:sz w:val="36"/>
                <w:szCs w:val="36"/>
                <w:lang w:eastAsia="en-GB"/>
              </w:rPr>
            </w:pPr>
            <w:r w:rsidRPr="001A39A0">
              <w:rPr>
                <w:rFonts w:ascii="Calibri" w:eastAsia="Times New Roman" w:hAnsi="Calibri" w:cs="Calibri"/>
                <w:color w:val="000000" w:themeColor="dark1"/>
                <w:kern w:val="24"/>
                <w:sz w:val="28"/>
                <w:szCs w:val="28"/>
                <w:lang w:eastAsia="en-GB"/>
              </w:rPr>
              <w:t>10</w:t>
            </w:r>
          </w:p>
        </w:tc>
      </w:tr>
      <w:tr w:rsidR="001A39A0" w:rsidRPr="001A39A0" w14:paraId="5315236E" w14:textId="77777777" w:rsidTr="004269B0">
        <w:trPr>
          <w:trHeight w:val="317"/>
        </w:trPr>
        <w:tc>
          <w:tcPr>
            <w:tcW w:w="6496"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593DC5D7" w14:textId="77777777" w:rsidR="001A39A0" w:rsidRPr="001A39A0" w:rsidRDefault="001A39A0" w:rsidP="001A39A0">
            <w:pPr>
              <w:spacing w:after="0" w:line="240" w:lineRule="auto"/>
              <w:textAlignment w:val="center"/>
              <w:rPr>
                <w:rFonts w:ascii="Arial" w:eastAsia="Times New Roman" w:hAnsi="Arial" w:cs="Arial"/>
                <w:sz w:val="36"/>
                <w:szCs w:val="36"/>
                <w:lang w:eastAsia="en-GB"/>
              </w:rPr>
            </w:pPr>
            <w:r w:rsidRPr="001A39A0">
              <w:rPr>
                <w:rFonts w:ascii="Calibri" w:eastAsia="Times New Roman" w:hAnsi="Calibri" w:cs="Calibri"/>
                <w:color w:val="000000" w:themeColor="dark1"/>
                <w:kern w:val="24"/>
                <w:sz w:val="24"/>
                <w:szCs w:val="24"/>
                <w:lang w:eastAsia="en-GB"/>
              </w:rPr>
              <w:t>Inappropriate comments or behaviour</w:t>
            </w:r>
          </w:p>
        </w:tc>
        <w:tc>
          <w:tcPr>
            <w:tcW w:w="717"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31DBA9FD" w14:textId="77777777" w:rsidR="001A39A0" w:rsidRPr="001A39A0" w:rsidRDefault="001A39A0" w:rsidP="001A39A0">
            <w:pPr>
              <w:spacing w:after="0" w:line="240" w:lineRule="auto"/>
              <w:jc w:val="center"/>
              <w:textAlignment w:val="center"/>
              <w:rPr>
                <w:rFonts w:ascii="Arial" w:eastAsia="Times New Roman" w:hAnsi="Arial" w:cs="Arial"/>
                <w:sz w:val="36"/>
                <w:szCs w:val="36"/>
                <w:lang w:eastAsia="en-GB"/>
              </w:rPr>
            </w:pPr>
            <w:r w:rsidRPr="001A39A0">
              <w:rPr>
                <w:rFonts w:ascii="Calibri" w:eastAsia="Times New Roman" w:hAnsi="Calibri" w:cs="Calibri"/>
                <w:color w:val="000000" w:themeColor="dark1"/>
                <w:kern w:val="24"/>
                <w:sz w:val="28"/>
                <w:szCs w:val="28"/>
                <w:lang w:eastAsia="en-GB"/>
              </w:rPr>
              <w:t>8</w:t>
            </w:r>
          </w:p>
        </w:tc>
      </w:tr>
      <w:tr w:rsidR="001A39A0" w:rsidRPr="001A39A0" w14:paraId="2982C91B" w14:textId="77777777" w:rsidTr="004269B0">
        <w:trPr>
          <w:trHeight w:val="317"/>
        </w:trPr>
        <w:tc>
          <w:tcPr>
            <w:tcW w:w="6496"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6CFD089A" w14:textId="77777777" w:rsidR="001A39A0" w:rsidRPr="001A39A0" w:rsidRDefault="001A39A0" w:rsidP="001A39A0">
            <w:pPr>
              <w:spacing w:after="0" w:line="240" w:lineRule="auto"/>
              <w:textAlignment w:val="center"/>
              <w:rPr>
                <w:rFonts w:ascii="Arial" w:eastAsia="Times New Roman" w:hAnsi="Arial" w:cs="Arial"/>
                <w:sz w:val="36"/>
                <w:szCs w:val="36"/>
                <w:lang w:eastAsia="en-GB"/>
              </w:rPr>
            </w:pPr>
            <w:r w:rsidRPr="001A39A0">
              <w:rPr>
                <w:rFonts w:ascii="Calibri" w:eastAsia="Times New Roman" w:hAnsi="Calibri" w:cs="Calibri"/>
                <w:color w:val="000000" w:themeColor="dark1"/>
                <w:kern w:val="24"/>
                <w:sz w:val="24"/>
                <w:szCs w:val="24"/>
                <w:lang w:eastAsia="en-GB"/>
              </w:rPr>
              <w:t>DPA &amp; Confidentiality related matters</w:t>
            </w:r>
          </w:p>
        </w:tc>
        <w:tc>
          <w:tcPr>
            <w:tcW w:w="717"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423FED63" w14:textId="77777777" w:rsidR="001A39A0" w:rsidRPr="001A39A0" w:rsidRDefault="001A39A0" w:rsidP="001A39A0">
            <w:pPr>
              <w:spacing w:after="0" w:line="240" w:lineRule="auto"/>
              <w:jc w:val="center"/>
              <w:textAlignment w:val="center"/>
              <w:rPr>
                <w:rFonts w:ascii="Arial" w:eastAsia="Times New Roman" w:hAnsi="Arial" w:cs="Arial"/>
                <w:sz w:val="36"/>
                <w:szCs w:val="36"/>
                <w:lang w:eastAsia="en-GB"/>
              </w:rPr>
            </w:pPr>
            <w:r w:rsidRPr="001A39A0">
              <w:rPr>
                <w:rFonts w:ascii="Calibri" w:eastAsia="Times New Roman" w:hAnsi="Calibri" w:cs="Calibri"/>
                <w:color w:val="000000" w:themeColor="dark1"/>
                <w:kern w:val="24"/>
                <w:sz w:val="28"/>
                <w:szCs w:val="28"/>
                <w:lang w:eastAsia="en-GB"/>
              </w:rPr>
              <w:t>7</w:t>
            </w:r>
          </w:p>
        </w:tc>
      </w:tr>
      <w:tr w:rsidR="001A39A0" w:rsidRPr="001A39A0" w14:paraId="09975870" w14:textId="77777777" w:rsidTr="004269B0">
        <w:trPr>
          <w:trHeight w:val="317"/>
        </w:trPr>
        <w:tc>
          <w:tcPr>
            <w:tcW w:w="6496"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1969D7FE" w14:textId="77777777" w:rsidR="001A39A0" w:rsidRPr="001A39A0" w:rsidRDefault="001A39A0" w:rsidP="001A39A0">
            <w:pPr>
              <w:spacing w:after="0" w:line="240" w:lineRule="auto"/>
              <w:textAlignment w:val="center"/>
              <w:rPr>
                <w:rFonts w:ascii="Arial" w:eastAsia="Times New Roman" w:hAnsi="Arial" w:cs="Arial"/>
                <w:sz w:val="36"/>
                <w:szCs w:val="36"/>
                <w:lang w:eastAsia="en-GB"/>
              </w:rPr>
            </w:pPr>
            <w:r w:rsidRPr="001A39A0">
              <w:rPr>
                <w:rFonts w:ascii="Calibri" w:eastAsia="Times New Roman" w:hAnsi="Calibri" w:cs="Calibri"/>
                <w:color w:val="000000" w:themeColor="dark1"/>
                <w:kern w:val="24"/>
                <w:sz w:val="24"/>
                <w:szCs w:val="24"/>
                <w:lang w:eastAsia="en-GB"/>
              </w:rPr>
              <w:t>Use of Force</w:t>
            </w:r>
          </w:p>
        </w:tc>
        <w:tc>
          <w:tcPr>
            <w:tcW w:w="717"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0C8FF42F" w14:textId="77777777" w:rsidR="001A39A0" w:rsidRPr="001A39A0" w:rsidRDefault="001A39A0" w:rsidP="001A39A0">
            <w:pPr>
              <w:spacing w:after="0" w:line="240" w:lineRule="auto"/>
              <w:jc w:val="center"/>
              <w:textAlignment w:val="center"/>
              <w:rPr>
                <w:rFonts w:ascii="Arial" w:eastAsia="Times New Roman" w:hAnsi="Arial" w:cs="Arial"/>
                <w:sz w:val="36"/>
                <w:szCs w:val="36"/>
                <w:lang w:eastAsia="en-GB"/>
              </w:rPr>
            </w:pPr>
            <w:r w:rsidRPr="001A39A0">
              <w:rPr>
                <w:rFonts w:ascii="Calibri" w:eastAsia="Times New Roman" w:hAnsi="Calibri" w:cs="Calibri"/>
                <w:color w:val="000000" w:themeColor="dark1"/>
                <w:kern w:val="24"/>
                <w:sz w:val="28"/>
                <w:szCs w:val="28"/>
                <w:lang w:eastAsia="en-GB"/>
              </w:rPr>
              <w:t>7</w:t>
            </w:r>
          </w:p>
        </w:tc>
      </w:tr>
      <w:tr w:rsidR="001A39A0" w:rsidRPr="001A39A0" w14:paraId="641904FB" w14:textId="77777777" w:rsidTr="004269B0">
        <w:trPr>
          <w:trHeight w:val="317"/>
        </w:trPr>
        <w:tc>
          <w:tcPr>
            <w:tcW w:w="6496"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0E287E5B" w14:textId="77777777" w:rsidR="001A39A0" w:rsidRPr="001A39A0" w:rsidRDefault="001A39A0" w:rsidP="001A39A0">
            <w:pPr>
              <w:spacing w:after="0" w:line="240" w:lineRule="auto"/>
              <w:textAlignment w:val="center"/>
              <w:rPr>
                <w:rFonts w:ascii="Arial" w:eastAsia="Times New Roman" w:hAnsi="Arial" w:cs="Arial"/>
                <w:sz w:val="36"/>
                <w:szCs w:val="36"/>
                <w:lang w:eastAsia="en-GB"/>
              </w:rPr>
            </w:pPr>
            <w:r w:rsidRPr="001A39A0">
              <w:rPr>
                <w:rFonts w:ascii="Calibri" w:eastAsia="Times New Roman" w:hAnsi="Calibri" w:cs="Calibri"/>
                <w:color w:val="000000" w:themeColor="dark1"/>
                <w:kern w:val="24"/>
                <w:sz w:val="24"/>
                <w:szCs w:val="24"/>
                <w:lang w:eastAsia="en-GB"/>
              </w:rPr>
              <w:t>Failure in investigation</w:t>
            </w:r>
          </w:p>
        </w:tc>
        <w:tc>
          <w:tcPr>
            <w:tcW w:w="717"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42842F57" w14:textId="77777777" w:rsidR="001A39A0" w:rsidRPr="001A39A0" w:rsidRDefault="001A39A0" w:rsidP="001A39A0">
            <w:pPr>
              <w:spacing w:after="0" w:line="240" w:lineRule="auto"/>
              <w:jc w:val="center"/>
              <w:textAlignment w:val="center"/>
              <w:rPr>
                <w:rFonts w:ascii="Arial" w:eastAsia="Times New Roman" w:hAnsi="Arial" w:cs="Arial"/>
                <w:sz w:val="36"/>
                <w:szCs w:val="36"/>
                <w:lang w:eastAsia="en-GB"/>
              </w:rPr>
            </w:pPr>
            <w:r w:rsidRPr="001A39A0">
              <w:rPr>
                <w:rFonts w:ascii="Calibri" w:eastAsia="Times New Roman" w:hAnsi="Calibri" w:cs="Calibri"/>
                <w:color w:val="000000" w:themeColor="dark1"/>
                <w:kern w:val="24"/>
                <w:sz w:val="28"/>
                <w:szCs w:val="28"/>
                <w:lang w:eastAsia="en-GB"/>
              </w:rPr>
              <w:t>3</w:t>
            </w:r>
          </w:p>
        </w:tc>
      </w:tr>
      <w:tr w:rsidR="001A39A0" w:rsidRPr="001A39A0" w14:paraId="42FDE32A" w14:textId="77777777" w:rsidTr="004269B0">
        <w:trPr>
          <w:trHeight w:val="317"/>
        </w:trPr>
        <w:tc>
          <w:tcPr>
            <w:tcW w:w="6496"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2EE0EC00" w14:textId="77777777" w:rsidR="001A39A0" w:rsidRPr="001A39A0" w:rsidRDefault="001A39A0" w:rsidP="001A39A0">
            <w:pPr>
              <w:spacing w:after="0" w:line="240" w:lineRule="auto"/>
              <w:textAlignment w:val="center"/>
              <w:rPr>
                <w:rFonts w:ascii="Arial" w:eastAsia="Times New Roman" w:hAnsi="Arial" w:cs="Arial"/>
                <w:sz w:val="36"/>
                <w:szCs w:val="36"/>
                <w:lang w:eastAsia="en-GB"/>
              </w:rPr>
            </w:pPr>
            <w:r w:rsidRPr="001A39A0">
              <w:rPr>
                <w:rFonts w:ascii="Calibri" w:eastAsia="Times New Roman" w:hAnsi="Calibri" w:cs="Calibri"/>
                <w:color w:val="000000" w:themeColor="dark1"/>
                <w:kern w:val="24"/>
                <w:sz w:val="24"/>
                <w:szCs w:val="24"/>
                <w:lang w:eastAsia="en-GB"/>
              </w:rPr>
              <w:t>Fraud</w:t>
            </w:r>
          </w:p>
        </w:tc>
        <w:tc>
          <w:tcPr>
            <w:tcW w:w="717"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05CA752D" w14:textId="77777777" w:rsidR="001A39A0" w:rsidRPr="001A39A0" w:rsidRDefault="001A39A0" w:rsidP="001A39A0">
            <w:pPr>
              <w:spacing w:after="0" w:line="240" w:lineRule="auto"/>
              <w:jc w:val="center"/>
              <w:textAlignment w:val="center"/>
              <w:rPr>
                <w:rFonts w:ascii="Arial" w:eastAsia="Times New Roman" w:hAnsi="Arial" w:cs="Arial"/>
                <w:sz w:val="36"/>
                <w:szCs w:val="36"/>
                <w:lang w:eastAsia="en-GB"/>
              </w:rPr>
            </w:pPr>
            <w:r w:rsidRPr="001A39A0">
              <w:rPr>
                <w:rFonts w:ascii="Calibri" w:eastAsia="Times New Roman" w:hAnsi="Calibri" w:cs="Calibri"/>
                <w:color w:val="000000" w:themeColor="dark1"/>
                <w:kern w:val="24"/>
                <w:sz w:val="28"/>
                <w:szCs w:val="28"/>
                <w:lang w:eastAsia="en-GB"/>
              </w:rPr>
              <w:t>4</w:t>
            </w:r>
          </w:p>
        </w:tc>
      </w:tr>
      <w:tr w:rsidR="001A39A0" w:rsidRPr="001A39A0" w14:paraId="61735757" w14:textId="77777777" w:rsidTr="004269B0">
        <w:trPr>
          <w:trHeight w:val="317"/>
        </w:trPr>
        <w:tc>
          <w:tcPr>
            <w:tcW w:w="6496"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2100955B" w14:textId="77777777" w:rsidR="001A39A0" w:rsidRPr="001A39A0" w:rsidRDefault="001A39A0" w:rsidP="001A39A0">
            <w:pPr>
              <w:spacing w:after="0" w:line="240" w:lineRule="auto"/>
              <w:textAlignment w:val="center"/>
              <w:rPr>
                <w:rFonts w:ascii="Arial" w:eastAsia="Times New Roman" w:hAnsi="Arial" w:cs="Arial"/>
                <w:sz w:val="36"/>
                <w:szCs w:val="36"/>
                <w:lang w:eastAsia="en-GB"/>
              </w:rPr>
            </w:pPr>
            <w:r w:rsidRPr="001A39A0">
              <w:rPr>
                <w:rFonts w:ascii="Calibri" w:eastAsia="Times New Roman" w:hAnsi="Calibri" w:cs="Calibri"/>
                <w:color w:val="000000" w:themeColor="dark1"/>
                <w:kern w:val="24"/>
                <w:sz w:val="24"/>
                <w:szCs w:val="24"/>
                <w:lang w:eastAsia="en-GB"/>
              </w:rPr>
              <w:t>With Cause Drugs Test/Substance misuse concerns</w:t>
            </w:r>
          </w:p>
        </w:tc>
        <w:tc>
          <w:tcPr>
            <w:tcW w:w="717"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2E6E8865" w14:textId="77777777" w:rsidR="001A39A0" w:rsidRPr="001A39A0" w:rsidRDefault="001A39A0" w:rsidP="001A39A0">
            <w:pPr>
              <w:spacing w:after="0" w:line="240" w:lineRule="auto"/>
              <w:jc w:val="center"/>
              <w:textAlignment w:val="center"/>
              <w:rPr>
                <w:rFonts w:ascii="Arial" w:eastAsia="Times New Roman" w:hAnsi="Arial" w:cs="Arial"/>
                <w:sz w:val="36"/>
                <w:szCs w:val="36"/>
                <w:lang w:eastAsia="en-GB"/>
              </w:rPr>
            </w:pPr>
            <w:r w:rsidRPr="001A39A0">
              <w:rPr>
                <w:rFonts w:ascii="Calibri" w:eastAsia="Times New Roman" w:hAnsi="Calibri" w:cs="Calibri"/>
                <w:color w:val="000000" w:themeColor="dark1"/>
                <w:kern w:val="24"/>
                <w:sz w:val="28"/>
                <w:szCs w:val="28"/>
                <w:lang w:eastAsia="en-GB"/>
              </w:rPr>
              <w:t>3</w:t>
            </w:r>
          </w:p>
        </w:tc>
      </w:tr>
      <w:tr w:rsidR="001A39A0" w:rsidRPr="001A39A0" w14:paraId="5B994E91" w14:textId="77777777" w:rsidTr="004269B0">
        <w:trPr>
          <w:trHeight w:val="317"/>
        </w:trPr>
        <w:tc>
          <w:tcPr>
            <w:tcW w:w="6496"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20EA9DD7" w14:textId="77777777" w:rsidR="001A39A0" w:rsidRPr="001A39A0" w:rsidRDefault="001A39A0" w:rsidP="001A39A0">
            <w:pPr>
              <w:spacing w:after="0" w:line="240" w:lineRule="auto"/>
              <w:textAlignment w:val="center"/>
              <w:rPr>
                <w:rFonts w:ascii="Arial" w:eastAsia="Times New Roman" w:hAnsi="Arial" w:cs="Arial"/>
                <w:sz w:val="36"/>
                <w:szCs w:val="36"/>
                <w:lang w:eastAsia="en-GB"/>
              </w:rPr>
            </w:pPr>
            <w:r w:rsidRPr="001A39A0">
              <w:rPr>
                <w:rFonts w:ascii="Calibri" w:eastAsia="Times New Roman" w:hAnsi="Calibri" w:cs="Calibri"/>
                <w:color w:val="000000" w:themeColor="dark1"/>
                <w:kern w:val="24"/>
                <w:sz w:val="24"/>
                <w:szCs w:val="24"/>
                <w:lang w:eastAsia="en-GB"/>
              </w:rPr>
              <w:t>Theft</w:t>
            </w:r>
          </w:p>
        </w:tc>
        <w:tc>
          <w:tcPr>
            <w:tcW w:w="717"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63B616E6" w14:textId="77777777" w:rsidR="001A39A0" w:rsidRPr="001A39A0" w:rsidRDefault="001A39A0" w:rsidP="001A39A0">
            <w:pPr>
              <w:spacing w:after="0" w:line="240" w:lineRule="auto"/>
              <w:jc w:val="center"/>
              <w:textAlignment w:val="center"/>
              <w:rPr>
                <w:rFonts w:ascii="Arial" w:eastAsia="Times New Roman" w:hAnsi="Arial" w:cs="Arial"/>
                <w:sz w:val="36"/>
                <w:szCs w:val="36"/>
                <w:lang w:eastAsia="en-GB"/>
              </w:rPr>
            </w:pPr>
            <w:r w:rsidRPr="001A39A0">
              <w:rPr>
                <w:rFonts w:ascii="Calibri" w:eastAsia="Times New Roman" w:hAnsi="Calibri" w:cs="Calibri"/>
                <w:color w:val="000000" w:themeColor="dark1"/>
                <w:kern w:val="24"/>
                <w:sz w:val="28"/>
                <w:szCs w:val="28"/>
                <w:lang w:eastAsia="en-GB"/>
              </w:rPr>
              <w:t>2</w:t>
            </w:r>
          </w:p>
        </w:tc>
      </w:tr>
      <w:tr w:rsidR="001A39A0" w:rsidRPr="001A39A0" w14:paraId="6E2A3E57" w14:textId="77777777" w:rsidTr="004269B0">
        <w:trPr>
          <w:trHeight w:val="317"/>
        </w:trPr>
        <w:tc>
          <w:tcPr>
            <w:tcW w:w="6496"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236808CA" w14:textId="77777777" w:rsidR="001A39A0" w:rsidRPr="001A39A0" w:rsidRDefault="001A39A0" w:rsidP="001A39A0">
            <w:pPr>
              <w:spacing w:after="0" w:line="240" w:lineRule="auto"/>
              <w:textAlignment w:val="center"/>
              <w:rPr>
                <w:rFonts w:ascii="Arial" w:eastAsia="Times New Roman" w:hAnsi="Arial" w:cs="Arial"/>
                <w:sz w:val="36"/>
                <w:szCs w:val="36"/>
                <w:lang w:eastAsia="en-GB"/>
              </w:rPr>
            </w:pPr>
            <w:r w:rsidRPr="001A39A0">
              <w:rPr>
                <w:rFonts w:ascii="Calibri" w:eastAsia="Times New Roman" w:hAnsi="Calibri" w:cs="Calibri"/>
                <w:color w:val="000000" w:themeColor="dark1"/>
                <w:kern w:val="24"/>
                <w:sz w:val="24"/>
                <w:szCs w:val="24"/>
                <w:lang w:eastAsia="en-GB"/>
              </w:rPr>
              <w:t>Physical assault &amp; Public Order</w:t>
            </w:r>
          </w:p>
        </w:tc>
        <w:tc>
          <w:tcPr>
            <w:tcW w:w="717"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6925E760" w14:textId="77777777" w:rsidR="001A39A0" w:rsidRPr="001A39A0" w:rsidRDefault="001A39A0" w:rsidP="001A39A0">
            <w:pPr>
              <w:spacing w:after="0" w:line="240" w:lineRule="auto"/>
              <w:jc w:val="center"/>
              <w:textAlignment w:val="center"/>
              <w:rPr>
                <w:rFonts w:ascii="Arial" w:eastAsia="Times New Roman" w:hAnsi="Arial" w:cs="Arial"/>
                <w:sz w:val="36"/>
                <w:szCs w:val="36"/>
                <w:lang w:eastAsia="en-GB"/>
              </w:rPr>
            </w:pPr>
            <w:r w:rsidRPr="001A39A0">
              <w:rPr>
                <w:rFonts w:ascii="Calibri" w:eastAsia="Times New Roman" w:hAnsi="Calibri" w:cs="Calibri"/>
                <w:color w:val="000000" w:themeColor="dark1"/>
                <w:kern w:val="24"/>
                <w:sz w:val="28"/>
                <w:szCs w:val="28"/>
                <w:lang w:eastAsia="en-GB"/>
              </w:rPr>
              <w:t>2</w:t>
            </w:r>
          </w:p>
        </w:tc>
      </w:tr>
      <w:tr w:rsidR="001A39A0" w:rsidRPr="001A39A0" w14:paraId="1FE29769" w14:textId="77777777" w:rsidTr="004269B0">
        <w:trPr>
          <w:trHeight w:val="317"/>
        </w:trPr>
        <w:tc>
          <w:tcPr>
            <w:tcW w:w="6496"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65A68218" w14:textId="77777777" w:rsidR="001A39A0" w:rsidRPr="001A39A0" w:rsidRDefault="001A39A0" w:rsidP="001A39A0">
            <w:pPr>
              <w:spacing w:after="0" w:line="240" w:lineRule="auto"/>
              <w:textAlignment w:val="center"/>
              <w:rPr>
                <w:rFonts w:ascii="Arial" w:eastAsia="Times New Roman" w:hAnsi="Arial" w:cs="Arial"/>
                <w:sz w:val="36"/>
                <w:szCs w:val="36"/>
                <w:lang w:eastAsia="en-GB"/>
              </w:rPr>
            </w:pPr>
            <w:r w:rsidRPr="001A39A0">
              <w:rPr>
                <w:rFonts w:ascii="Calibri" w:eastAsia="Times New Roman" w:hAnsi="Calibri" w:cs="Calibri"/>
                <w:color w:val="000000" w:themeColor="dark1"/>
                <w:kern w:val="24"/>
                <w:sz w:val="24"/>
                <w:szCs w:val="24"/>
                <w:lang w:eastAsia="en-GB"/>
              </w:rPr>
              <w:t>Supply of a controlled substance</w:t>
            </w:r>
          </w:p>
        </w:tc>
        <w:tc>
          <w:tcPr>
            <w:tcW w:w="717"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3FD9C18A" w14:textId="77777777" w:rsidR="001A39A0" w:rsidRPr="001A39A0" w:rsidRDefault="001A39A0" w:rsidP="001A39A0">
            <w:pPr>
              <w:spacing w:after="0" w:line="240" w:lineRule="auto"/>
              <w:jc w:val="center"/>
              <w:textAlignment w:val="center"/>
              <w:rPr>
                <w:rFonts w:ascii="Arial" w:eastAsia="Times New Roman" w:hAnsi="Arial" w:cs="Arial"/>
                <w:sz w:val="36"/>
                <w:szCs w:val="36"/>
                <w:lang w:eastAsia="en-GB"/>
              </w:rPr>
            </w:pPr>
            <w:r w:rsidRPr="001A39A0">
              <w:rPr>
                <w:rFonts w:ascii="Calibri" w:eastAsia="Times New Roman" w:hAnsi="Calibri" w:cs="Calibri"/>
                <w:color w:val="000000" w:themeColor="dark1"/>
                <w:kern w:val="24"/>
                <w:sz w:val="28"/>
                <w:szCs w:val="28"/>
                <w:lang w:eastAsia="en-GB"/>
              </w:rPr>
              <w:t>1</w:t>
            </w:r>
          </w:p>
        </w:tc>
      </w:tr>
      <w:tr w:rsidR="001A39A0" w:rsidRPr="001A39A0" w14:paraId="56C347C3" w14:textId="77777777" w:rsidTr="004269B0">
        <w:trPr>
          <w:trHeight w:val="317"/>
        </w:trPr>
        <w:tc>
          <w:tcPr>
            <w:tcW w:w="6496"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52D76D89" w14:textId="77777777" w:rsidR="001A39A0" w:rsidRPr="001A39A0" w:rsidRDefault="001A39A0" w:rsidP="001A39A0">
            <w:pPr>
              <w:spacing w:after="0" w:line="240" w:lineRule="auto"/>
              <w:textAlignment w:val="center"/>
              <w:rPr>
                <w:rFonts w:ascii="Arial" w:eastAsia="Times New Roman" w:hAnsi="Arial" w:cs="Arial"/>
                <w:sz w:val="36"/>
                <w:szCs w:val="36"/>
                <w:lang w:eastAsia="en-GB"/>
              </w:rPr>
            </w:pPr>
            <w:r w:rsidRPr="001A39A0">
              <w:rPr>
                <w:rFonts w:ascii="Calibri" w:eastAsia="Times New Roman" w:hAnsi="Calibri" w:cs="Calibri"/>
                <w:color w:val="000000" w:themeColor="dark1"/>
                <w:kern w:val="24"/>
                <w:sz w:val="24"/>
                <w:szCs w:val="24"/>
                <w:lang w:eastAsia="en-GB"/>
              </w:rPr>
              <w:t>Dangerous Dogs related offence</w:t>
            </w:r>
          </w:p>
        </w:tc>
        <w:tc>
          <w:tcPr>
            <w:tcW w:w="717"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2D920B2B" w14:textId="77777777" w:rsidR="001A39A0" w:rsidRPr="001A39A0" w:rsidRDefault="001A39A0" w:rsidP="001A39A0">
            <w:pPr>
              <w:spacing w:after="0" w:line="240" w:lineRule="auto"/>
              <w:jc w:val="center"/>
              <w:textAlignment w:val="center"/>
              <w:rPr>
                <w:rFonts w:ascii="Arial" w:eastAsia="Times New Roman" w:hAnsi="Arial" w:cs="Arial"/>
                <w:sz w:val="36"/>
                <w:szCs w:val="36"/>
                <w:lang w:eastAsia="en-GB"/>
              </w:rPr>
            </w:pPr>
            <w:r w:rsidRPr="001A39A0">
              <w:rPr>
                <w:rFonts w:ascii="Calibri" w:eastAsia="Times New Roman" w:hAnsi="Calibri" w:cs="Calibri"/>
                <w:color w:val="000000" w:themeColor="dark1"/>
                <w:kern w:val="24"/>
                <w:sz w:val="28"/>
                <w:szCs w:val="28"/>
                <w:lang w:eastAsia="en-GB"/>
              </w:rPr>
              <w:t>1</w:t>
            </w:r>
          </w:p>
        </w:tc>
      </w:tr>
      <w:tr w:rsidR="001A39A0" w:rsidRPr="001A39A0" w14:paraId="0AB0989C" w14:textId="77777777" w:rsidTr="004269B0">
        <w:trPr>
          <w:trHeight w:val="317"/>
        </w:trPr>
        <w:tc>
          <w:tcPr>
            <w:tcW w:w="6496"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1CA4E732" w14:textId="77777777" w:rsidR="001A39A0" w:rsidRPr="001A39A0" w:rsidRDefault="001A39A0" w:rsidP="001A39A0">
            <w:pPr>
              <w:spacing w:after="0" w:line="240" w:lineRule="auto"/>
              <w:textAlignment w:val="center"/>
              <w:rPr>
                <w:rFonts w:ascii="Arial" w:eastAsia="Times New Roman" w:hAnsi="Arial" w:cs="Arial"/>
                <w:sz w:val="36"/>
                <w:szCs w:val="36"/>
                <w:lang w:eastAsia="en-GB"/>
              </w:rPr>
            </w:pPr>
            <w:r w:rsidRPr="001A39A0">
              <w:rPr>
                <w:rFonts w:ascii="Calibri" w:eastAsia="Times New Roman" w:hAnsi="Calibri" w:cs="Calibri"/>
                <w:color w:val="000000" w:themeColor="dark1"/>
                <w:kern w:val="24"/>
                <w:sz w:val="24"/>
                <w:szCs w:val="24"/>
                <w:lang w:eastAsia="en-GB"/>
              </w:rPr>
              <w:t>DA - Physical assaults, Harassment, Coercive &amp; Controlling Behaviour &amp; other offences</w:t>
            </w:r>
          </w:p>
        </w:tc>
        <w:tc>
          <w:tcPr>
            <w:tcW w:w="717"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7D463D74" w14:textId="77777777" w:rsidR="001A39A0" w:rsidRPr="001A39A0" w:rsidRDefault="001A39A0" w:rsidP="001A39A0">
            <w:pPr>
              <w:spacing w:after="0" w:line="240" w:lineRule="auto"/>
              <w:jc w:val="center"/>
              <w:textAlignment w:val="center"/>
              <w:rPr>
                <w:rFonts w:ascii="Arial" w:eastAsia="Times New Roman" w:hAnsi="Arial" w:cs="Arial"/>
                <w:sz w:val="36"/>
                <w:szCs w:val="36"/>
                <w:lang w:eastAsia="en-GB"/>
              </w:rPr>
            </w:pPr>
            <w:r w:rsidRPr="001A39A0">
              <w:rPr>
                <w:rFonts w:ascii="Calibri" w:eastAsia="Times New Roman" w:hAnsi="Calibri" w:cs="Calibri"/>
                <w:color w:val="000000" w:themeColor="dark1"/>
                <w:kern w:val="24"/>
                <w:sz w:val="28"/>
                <w:szCs w:val="28"/>
                <w:lang w:eastAsia="en-GB"/>
              </w:rPr>
              <w:t>1</w:t>
            </w:r>
          </w:p>
        </w:tc>
      </w:tr>
    </w:tbl>
    <w:p w14:paraId="74DE3A9D" w14:textId="77777777" w:rsidR="00DE0EB3" w:rsidRPr="00D71538" w:rsidRDefault="00DE0EB3" w:rsidP="00DE0EB3">
      <w:pPr>
        <w:pStyle w:val="NoSpacing"/>
        <w:rPr>
          <w:rFonts w:ascii="Arial" w:hAnsi="Arial" w:cs="Arial"/>
          <w:color w:val="FF0000"/>
          <w:sz w:val="24"/>
          <w:szCs w:val="24"/>
          <w:u w:val="single"/>
        </w:rPr>
      </w:pPr>
    </w:p>
    <w:p w14:paraId="2A5E0FB6" w14:textId="77777777" w:rsidR="00DE0EB3" w:rsidRPr="00D71538" w:rsidRDefault="00DE0EB3" w:rsidP="00DE0EB3">
      <w:pPr>
        <w:rPr>
          <w:rFonts w:cstheme="minorHAnsi"/>
          <w:b/>
          <w:bCs/>
          <w:color w:val="FF0000"/>
        </w:rPr>
      </w:pPr>
    </w:p>
    <w:p w14:paraId="6185BC06" w14:textId="77777777" w:rsidR="00DE0EB3" w:rsidRPr="00D71538" w:rsidRDefault="00DE0EB3">
      <w:pPr>
        <w:rPr>
          <w:rFonts w:cstheme="minorHAnsi"/>
          <w:b/>
          <w:bCs/>
          <w:color w:val="FF0000"/>
        </w:rPr>
      </w:pPr>
      <w:r w:rsidRPr="00D71538">
        <w:rPr>
          <w:rFonts w:cstheme="minorHAnsi"/>
          <w:b/>
          <w:bCs/>
          <w:color w:val="FF0000"/>
        </w:rPr>
        <w:br w:type="page"/>
      </w:r>
    </w:p>
    <w:p w14:paraId="2EEFEEA8" w14:textId="161BAE3C" w:rsidR="000C3384" w:rsidRDefault="000C3384" w:rsidP="00DE0EB3">
      <w:pPr>
        <w:rPr>
          <w:rFonts w:cstheme="minorHAnsi"/>
          <w:b/>
          <w:bCs/>
        </w:rPr>
      </w:pPr>
      <w:r w:rsidRPr="004E585F">
        <w:rPr>
          <w:rFonts w:cstheme="minorHAnsi"/>
          <w:b/>
          <w:bCs/>
        </w:rPr>
        <w:lastRenderedPageBreak/>
        <w:t xml:space="preserve">VAWG </w:t>
      </w:r>
      <w:proofErr w:type="gramStart"/>
      <w:r w:rsidRPr="004E585F">
        <w:rPr>
          <w:rFonts w:cstheme="minorHAnsi"/>
          <w:b/>
          <w:bCs/>
        </w:rPr>
        <w:t>related</w:t>
      </w:r>
      <w:proofErr w:type="gramEnd"/>
    </w:p>
    <w:tbl>
      <w:tblPr>
        <w:tblW w:w="7455" w:type="dxa"/>
        <w:tblInd w:w="775" w:type="dxa"/>
        <w:tblCellMar>
          <w:left w:w="0" w:type="dxa"/>
          <w:right w:w="0" w:type="dxa"/>
        </w:tblCellMar>
        <w:tblLook w:val="0600" w:firstRow="0" w:lastRow="0" w:firstColumn="0" w:lastColumn="0" w:noHBand="1" w:noVBand="1"/>
      </w:tblPr>
      <w:tblGrid>
        <w:gridCol w:w="6543"/>
        <w:gridCol w:w="912"/>
      </w:tblGrid>
      <w:tr w:rsidR="005C1B5A" w:rsidRPr="005C1B5A" w14:paraId="61B4BDFA" w14:textId="77777777" w:rsidTr="004269B0">
        <w:trPr>
          <w:trHeight w:val="462"/>
        </w:trPr>
        <w:tc>
          <w:tcPr>
            <w:tcW w:w="6543"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314F9398" w14:textId="77777777" w:rsidR="005C1B5A" w:rsidRPr="005C1B5A" w:rsidRDefault="005C1B5A" w:rsidP="005C1B5A">
            <w:pPr>
              <w:spacing w:after="0" w:line="240" w:lineRule="auto"/>
              <w:jc w:val="center"/>
              <w:textAlignment w:val="center"/>
              <w:rPr>
                <w:rFonts w:ascii="Arial" w:eastAsia="Times New Roman" w:hAnsi="Arial" w:cs="Arial"/>
                <w:sz w:val="36"/>
                <w:szCs w:val="36"/>
                <w:lang w:eastAsia="en-GB"/>
              </w:rPr>
            </w:pPr>
            <w:r w:rsidRPr="005C1B5A">
              <w:rPr>
                <w:rFonts w:ascii="Calibri" w:eastAsia="Times New Roman" w:hAnsi="Calibri" w:cs="Calibri"/>
                <w:color w:val="000000"/>
                <w:kern w:val="24"/>
                <w:sz w:val="30"/>
                <w:szCs w:val="30"/>
                <w:lang w:eastAsia="en-GB"/>
              </w:rPr>
              <w:t>VAWG cases type</w:t>
            </w:r>
          </w:p>
        </w:tc>
        <w:tc>
          <w:tcPr>
            <w:tcW w:w="912"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54DDF2B4" w14:textId="77777777" w:rsidR="005C1B5A" w:rsidRPr="005C1B5A" w:rsidRDefault="005C1B5A" w:rsidP="005C1B5A">
            <w:pPr>
              <w:spacing w:after="0" w:line="240" w:lineRule="auto"/>
              <w:jc w:val="center"/>
              <w:textAlignment w:val="center"/>
              <w:rPr>
                <w:rFonts w:ascii="Arial" w:eastAsia="Times New Roman" w:hAnsi="Arial" w:cs="Arial"/>
                <w:sz w:val="36"/>
                <w:szCs w:val="36"/>
                <w:lang w:eastAsia="en-GB"/>
              </w:rPr>
            </w:pPr>
            <w:r w:rsidRPr="005C1B5A">
              <w:rPr>
                <w:rFonts w:ascii="Calibri" w:eastAsia="Times New Roman" w:hAnsi="Calibri" w:cs="Calibri"/>
                <w:color w:val="000000"/>
                <w:kern w:val="24"/>
                <w:sz w:val="30"/>
                <w:szCs w:val="30"/>
                <w:lang w:eastAsia="en-GB"/>
              </w:rPr>
              <w:t>69</w:t>
            </w:r>
          </w:p>
        </w:tc>
      </w:tr>
      <w:tr w:rsidR="005C1B5A" w:rsidRPr="005C1B5A" w14:paraId="4F2727DB" w14:textId="77777777" w:rsidTr="004269B0">
        <w:trPr>
          <w:trHeight w:val="462"/>
        </w:trPr>
        <w:tc>
          <w:tcPr>
            <w:tcW w:w="6543"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6DE910CF" w14:textId="77777777" w:rsidR="005C1B5A" w:rsidRPr="005C1B5A" w:rsidRDefault="005C1B5A" w:rsidP="005C1B5A">
            <w:pPr>
              <w:spacing w:after="0" w:line="240" w:lineRule="auto"/>
              <w:textAlignment w:val="center"/>
              <w:rPr>
                <w:rFonts w:ascii="Arial" w:eastAsia="Times New Roman" w:hAnsi="Arial" w:cs="Arial"/>
                <w:sz w:val="36"/>
                <w:szCs w:val="36"/>
                <w:lang w:eastAsia="en-GB"/>
              </w:rPr>
            </w:pPr>
            <w:r w:rsidRPr="005C1B5A">
              <w:rPr>
                <w:rFonts w:ascii="Calibri" w:eastAsia="Times New Roman" w:hAnsi="Calibri" w:cs="Calibri"/>
                <w:color w:val="000000"/>
                <w:kern w:val="24"/>
                <w:sz w:val="24"/>
                <w:szCs w:val="24"/>
                <w:lang w:val="pt-BR" w:eastAsia="en-GB"/>
              </w:rPr>
              <w:t>DA - Sexual offences - Sexual assault &amp; Rape</w:t>
            </w:r>
          </w:p>
        </w:tc>
        <w:tc>
          <w:tcPr>
            <w:tcW w:w="912"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2136D21B" w14:textId="77777777" w:rsidR="005C1B5A" w:rsidRPr="005C1B5A" w:rsidRDefault="005C1B5A" w:rsidP="005C1B5A">
            <w:pPr>
              <w:spacing w:after="0" w:line="240" w:lineRule="auto"/>
              <w:jc w:val="center"/>
              <w:textAlignment w:val="center"/>
              <w:rPr>
                <w:rFonts w:ascii="Arial" w:eastAsia="Times New Roman" w:hAnsi="Arial" w:cs="Arial"/>
                <w:sz w:val="36"/>
                <w:szCs w:val="36"/>
                <w:lang w:eastAsia="en-GB"/>
              </w:rPr>
            </w:pPr>
            <w:r w:rsidRPr="005C1B5A">
              <w:rPr>
                <w:rFonts w:ascii="Calibri" w:eastAsia="Times New Roman" w:hAnsi="Calibri" w:cs="Calibri"/>
                <w:color w:val="000000"/>
                <w:kern w:val="24"/>
                <w:sz w:val="28"/>
                <w:szCs w:val="28"/>
                <w:lang w:eastAsia="en-GB"/>
              </w:rPr>
              <w:t>13</w:t>
            </w:r>
          </w:p>
        </w:tc>
      </w:tr>
      <w:tr w:rsidR="005C1B5A" w:rsidRPr="005C1B5A" w14:paraId="35FC44C1" w14:textId="77777777" w:rsidTr="004269B0">
        <w:trPr>
          <w:trHeight w:val="462"/>
        </w:trPr>
        <w:tc>
          <w:tcPr>
            <w:tcW w:w="6543"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2C30D26E" w14:textId="77777777" w:rsidR="005C1B5A" w:rsidRPr="005C1B5A" w:rsidRDefault="005C1B5A" w:rsidP="005C1B5A">
            <w:pPr>
              <w:spacing w:after="0" w:line="240" w:lineRule="auto"/>
              <w:textAlignment w:val="center"/>
              <w:rPr>
                <w:rFonts w:ascii="Arial" w:eastAsia="Times New Roman" w:hAnsi="Arial" w:cs="Arial"/>
                <w:sz w:val="36"/>
                <w:szCs w:val="36"/>
                <w:lang w:eastAsia="en-GB"/>
              </w:rPr>
            </w:pPr>
            <w:r w:rsidRPr="005C1B5A">
              <w:rPr>
                <w:rFonts w:ascii="Calibri" w:eastAsia="Times New Roman" w:hAnsi="Calibri" w:cs="Calibri"/>
                <w:color w:val="000000"/>
                <w:kern w:val="24"/>
                <w:sz w:val="24"/>
                <w:szCs w:val="24"/>
                <w:lang w:eastAsia="en-GB"/>
              </w:rPr>
              <w:t>DA - Physical assaults, Harassment, Coercive &amp; Controlling Behaviour &amp; other offences</w:t>
            </w:r>
          </w:p>
        </w:tc>
        <w:tc>
          <w:tcPr>
            <w:tcW w:w="912"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68057F94" w14:textId="77777777" w:rsidR="005C1B5A" w:rsidRPr="005C1B5A" w:rsidRDefault="005C1B5A" w:rsidP="005C1B5A">
            <w:pPr>
              <w:spacing w:after="0" w:line="240" w:lineRule="auto"/>
              <w:jc w:val="center"/>
              <w:textAlignment w:val="center"/>
              <w:rPr>
                <w:rFonts w:ascii="Arial" w:eastAsia="Times New Roman" w:hAnsi="Arial" w:cs="Arial"/>
                <w:sz w:val="36"/>
                <w:szCs w:val="36"/>
                <w:lang w:eastAsia="en-GB"/>
              </w:rPr>
            </w:pPr>
            <w:r w:rsidRPr="005C1B5A">
              <w:rPr>
                <w:rFonts w:ascii="Calibri" w:eastAsia="Times New Roman" w:hAnsi="Calibri" w:cs="Calibri"/>
                <w:color w:val="000000"/>
                <w:kern w:val="24"/>
                <w:sz w:val="28"/>
                <w:szCs w:val="28"/>
                <w:lang w:eastAsia="en-GB"/>
              </w:rPr>
              <w:t>10</w:t>
            </w:r>
          </w:p>
        </w:tc>
      </w:tr>
      <w:tr w:rsidR="005C1B5A" w:rsidRPr="005C1B5A" w14:paraId="462D7F65" w14:textId="77777777" w:rsidTr="004269B0">
        <w:trPr>
          <w:trHeight w:val="462"/>
        </w:trPr>
        <w:tc>
          <w:tcPr>
            <w:tcW w:w="6543"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29E680D9" w14:textId="77777777" w:rsidR="005C1B5A" w:rsidRPr="005C1B5A" w:rsidRDefault="005C1B5A" w:rsidP="005C1B5A">
            <w:pPr>
              <w:spacing w:after="0" w:line="240" w:lineRule="auto"/>
              <w:textAlignment w:val="center"/>
              <w:rPr>
                <w:rFonts w:ascii="Arial" w:eastAsia="Times New Roman" w:hAnsi="Arial" w:cs="Arial"/>
                <w:sz w:val="36"/>
                <w:szCs w:val="36"/>
                <w:lang w:eastAsia="en-GB"/>
              </w:rPr>
            </w:pPr>
            <w:r w:rsidRPr="005C1B5A">
              <w:rPr>
                <w:rFonts w:ascii="Calibri" w:eastAsia="Times New Roman" w:hAnsi="Calibri" w:cs="Calibri"/>
                <w:color w:val="000000"/>
                <w:kern w:val="24"/>
                <w:sz w:val="24"/>
                <w:szCs w:val="24"/>
                <w:lang w:eastAsia="en-GB"/>
              </w:rPr>
              <w:t>Inappropriate behaviour toward other EP Personnel</w:t>
            </w:r>
          </w:p>
        </w:tc>
        <w:tc>
          <w:tcPr>
            <w:tcW w:w="912"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0AE9CB6B" w14:textId="77777777" w:rsidR="005C1B5A" w:rsidRPr="005C1B5A" w:rsidRDefault="005C1B5A" w:rsidP="005C1B5A">
            <w:pPr>
              <w:spacing w:after="0" w:line="240" w:lineRule="auto"/>
              <w:jc w:val="center"/>
              <w:textAlignment w:val="center"/>
              <w:rPr>
                <w:rFonts w:ascii="Arial" w:eastAsia="Times New Roman" w:hAnsi="Arial" w:cs="Arial"/>
                <w:sz w:val="36"/>
                <w:szCs w:val="36"/>
                <w:lang w:eastAsia="en-GB"/>
              </w:rPr>
            </w:pPr>
            <w:r w:rsidRPr="005C1B5A">
              <w:rPr>
                <w:rFonts w:ascii="Calibri" w:eastAsia="Times New Roman" w:hAnsi="Calibri" w:cs="Calibri"/>
                <w:color w:val="000000"/>
                <w:kern w:val="24"/>
                <w:sz w:val="28"/>
                <w:szCs w:val="28"/>
                <w:lang w:eastAsia="en-GB"/>
              </w:rPr>
              <w:t>13</w:t>
            </w:r>
          </w:p>
        </w:tc>
      </w:tr>
      <w:tr w:rsidR="005C1B5A" w:rsidRPr="005C1B5A" w14:paraId="45E2174A" w14:textId="77777777" w:rsidTr="004269B0">
        <w:trPr>
          <w:trHeight w:val="462"/>
        </w:trPr>
        <w:tc>
          <w:tcPr>
            <w:tcW w:w="6543"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5A7D1005" w14:textId="77777777" w:rsidR="005C1B5A" w:rsidRPr="005C1B5A" w:rsidRDefault="005C1B5A" w:rsidP="005C1B5A">
            <w:pPr>
              <w:spacing w:after="0" w:line="240" w:lineRule="auto"/>
              <w:textAlignment w:val="center"/>
              <w:rPr>
                <w:rFonts w:ascii="Arial" w:eastAsia="Times New Roman" w:hAnsi="Arial" w:cs="Arial"/>
                <w:sz w:val="36"/>
                <w:szCs w:val="36"/>
                <w:lang w:eastAsia="en-GB"/>
              </w:rPr>
            </w:pPr>
            <w:proofErr w:type="spellStart"/>
            <w:r w:rsidRPr="005C1B5A">
              <w:rPr>
                <w:rFonts w:ascii="Calibri" w:eastAsia="Times New Roman" w:hAnsi="Calibri" w:cs="Calibri"/>
                <w:color w:val="000000"/>
                <w:kern w:val="24"/>
                <w:sz w:val="24"/>
                <w:szCs w:val="24"/>
                <w:lang w:val="fr-FR" w:eastAsia="en-GB"/>
              </w:rPr>
              <w:t>Sexual</w:t>
            </w:r>
            <w:proofErr w:type="spellEnd"/>
            <w:r w:rsidRPr="005C1B5A">
              <w:rPr>
                <w:rFonts w:ascii="Calibri" w:eastAsia="Times New Roman" w:hAnsi="Calibri" w:cs="Calibri"/>
                <w:color w:val="000000"/>
                <w:kern w:val="24"/>
                <w:sz w:val="24"/>
                <w:szCs w:val="24"/>
                <w:lang w:val="fr-FR" w:eastAsia="en-GB"/>
              </w:rPr>
              <w:t xml:space="preserve"> </w:t>
            </w:r>
            <w:proofErr w:type="spellStart"/>
            <w:r w:rsidRPr="005C1B5A">
              <w:rPr>
                <w:rFonts w:ascii="Calibri" w:eastAsia="Times New Roman" w:hAnsi="Calibri" w:cs="Calibri"/>
                <w:color w:val="000000"/>
                <w:kern w:val="24"/>
                <w:sz w:val="24"/>
                <w:szCs w:val="24"/>
                <w:lang w:val="fr-FR" w:eastAsia="en-GB"/>
              </w:rPr>
              <w:t>offences</w:t>
            </w:r>
            <w:proofErr w:type="spellEnd"/>
            <w:r w:rsidRPr="005C1B5A">
              <w:rPr>
                <w:rFonts w:ascii="Calibri" w:eastAsia="Times New Roman" w:hAnsi="Calibri" w:cs="Calibri"/>
                <w:color w:val="000000"/>
                <w:kern w:val="24"/>
                <w:sz w:val="24"/>
                <w:szCs w:val="24"/>
                <w:lang w:val="fr-FR" w:eastAsia="en-GB"/>
              </w:rPr>
              <w:t xml:space="preserve"> - </w:t>
            </w:r>
            <w:proofErr w:type="spellStart"/>
            <w:r w:rsidRPr="005C1B5A">
              <w:rPr>
                <w:rFonts w:ascii="Calibri" w:eastAsia="Times New Roman" w:hAnsi="Calibri" w:cs="Calibri"/>
                <w:color w:val="000000"/>
                <w:kern w:val="24"/>
                <w:sz w:val="24"/>
                <w:szCs w:val="24"/>
                <w:lang w:val="fr-FR" w:eastAsia="en-GB"/>
              </w:rPr>
              <w:t>Sexual</w:t>
            </w:r>
            <w:proofErr w:type="spellEnd"/>
            <w:r w:rsidRPr="005C1B5A">
              <w:rPr>
                <w:rFonts w:ascii="Calibri" w:eastAsia="Times New Roman" w:hAnsi="Calibri" w:cs="Calibri"/>
                <w:color w:val="000000"/>
                <w:kern w:val="24"/>
                <w:sz w:val="24"/>
                <w:szCs w:val="24"/>
                <w:lang w:val="fr-FR" w:eastAsia="en-GB"/>
              </w:rPr>
              <w:t xml:space="preserve"> </w:t>
            </w:r>
            <w:proofErr w:type="spellStart"/>
            <w:r w:rsidRPr="005C1B5A">
              <w:rPr>
                <w:rFonts w:ascii="Calibri" w:eastAsia="Times New Roman" w:hAnsi="Calibri" w:cs="Calibri"/>
                <w:color w:val="000000"/>
                <w:kern w:val="24"/>
                <w:sz w:val="24"/>
                <w:szCs w:val="24"/>
                <w:lang w:val="fr-FR" w:eastAsia="en-GB"/>
              </w:rPr>
              <w:t>assault</w:t>
            </w:r>
            <w:proofErr w:type="spellEnd"/>
            <w:r w:rsidRPr="005C1B5A">
              <w:rPr>
                <w:rFonts w:ascii="Calibri" w:eastAsia="Times New Roman" w:hAnsi="Calibri" w:cs="Calibri"/>
                <w:color w:val="000000"/>
                <w:kern w:val="24"/>
                <w:sz w:val="24"/>
                <w:szCs w:val="24"/>
                <w:lang w:val="fr-FR" w:eastAsia="en-GB"/>
              </w:rPr>
              <w:t xml:space="preserve"> &amp; </w:t>
            </w:r>
            <w:proofErr w:type="spellStart"/>
            <w:r w:rsidRPr="005C1B5A">
              <w:rPr>
                <w:rFonts w:ascii="Calibri" w:eastAsia="Times New Roman" w:hAnsi="Calibri" w:cs="Calibri"/>
                <w:color w:val="000000"/>
                <w:kern w:val="24"/>
                <w:sz w:val="24"/>
                <w:szCs w:val="24"/>
                <w:lang w:val="fr-FR" w:eastAsia="en-GB"/>
              </w:rPr>
              <w:t>Rape</w:t>
            </w:r>
            <w:proofErr w:type="spellEnd"/>
            <w:r w:rsidRPr="005C1B5A">
              <w:rPr>
                <w:rFonts w:ascii="Calibri" w:eastAsia="Times New Roman" w:hAnsi="Calibri" w:cs="Calibri"/>
                <w:color w:val="000000"/>
                <w:kern w:val="24"/>
                <w:sz w:val="24"/>
                <w:szCs w:val="24"/>
                <w:lang w:val="fr-FR" w:eastAsia="en-GB"/>
              </w:rPr>
              <w:t xml:space="preserve"> (Non-DA)</w:t>
            </w:r>
          </w:p>
        </w:tc>
        <w:tc>
          <w:tcPr>
            <w:tcW w:w="912"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0ADC70DA" w14:textId="77777777" w:rsidR="005C1B5A" w:rsidRPr="005C1B5A" w:rsidRDefault="005C1B5A" w:rsidP="005C1B5A">
            <w:pPr>
              <w:spacing w:after="0" w:line="240" w:lineRule="auto"/>
              <w:jc w:val="center"/>
              <w:textAlignment w:val="center"/>
              <w:rPr>
                <w:rFonts w:ascii="Arial" w:eastAsia="Times New Roman" w:hAnsi="Arial" w:cs="Arial"/>
                <w:sz w:val="36"/>
                <w:szCs w:val="36"/>
                <w:lang w:eastAsia="en-GB"/>
              </w:rPr>
            </w:pPr>
            <w:r w:rsidRPr="005C1B5A">
              <w:rPr>
                <w:rFonts w:ascii="Calibri" w:eastAsia="Times New Roman" w:hAnsi="Calibri" w:cs="Calibri"/>
                <w:color w:val="000000"/>
                <w:kern w:val="24"/>
                <w:sz w:val="28"/>
                <w:szCs w:val="28"/>
                <w:lang w:eastAsia="en-GB"/>
              </w:rPr>
              <w:t>15</w:t>
            </w:r>
          </w:p>
        </w:tc>
      </w:tr>
      <w:tr w:rsidR="005C1B5A" w:rsidRPr="005C1B5A" w14:paraId="7219EC46" w14:textId="77777777" w:rsidTr="004269B0">
        <w:trPr>
          <w:trHeight w:val="462"/>
        </w:trPr>
        <w:tc>
          <w:tcPr>
            <w:tcW w:w="6543"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0DA43F4A" w14:textId="77777777" w:rsidR="005C1B5A" w:rsidRPr="005C1B5A" w:rsidRDefault="005C1B5A" w:rsidP="005C1B5A">
            <w:pPr>
              <w:spacing w:after="0" w:line="240" w:lineRule="auto"/>
              <w:textAlignment w:val="center"/>
              <w:rPr>
                <w:rFonts w:ascii="Arial" w:eastAsia="Times New Roman" w:hAnsi="Arial" w:cs="Arial"/>
                <w:sz w:val="36"/>
                <w:szCs w:val="36"/>
                <w:lang w:eastAsia="en-GB"/>
              </w:rPr>
            </w:pPr>
            <w:r w:rsidRPr="005C1B5A">
              <w:rPr>
                <w:rFonts w:ascii="Calibri" w:eastAsia="Times New Roman" w:hAnsi="Calibri" w:cs="Calibri"/>
                <w:color w:val="000000"/>
                <w:kern w:val="24"/>
                <w:sz w:val="24"/>
                <w:szCs w:val="24"/>
                <w:lang w:eastAsia="en-GB"/>
              </w:rPr>
              <w:t>Inappropriate behaviour towards MOP</w:t>
            </w:r>
          </w:p>
        </w:tc>
        <w:tc>
          <w:tcPr>
            <w:tcW w:w="912"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711C9F58" w14:textId="77777777" w:rsidR="005C1B5A" w:rsidRPr="005C1B5A" w:rsidRDefault="005C1B5A" w:rsidP="005C1B5A">
            <w:pPr>
              <w:spacing w:after="0" w:line="240" w:lineRule="auto"/>
              <w:jc w:val="center"/>
              <w:textAlignment w:val="center"/>
              <w:rPr>
                <w:rFonts w:ascii="Arial" w:eastAsia="Times New Roman" w:hAnsi="Arial" w:cs="Arial"/>
                <w:sz w:val="36"/>
                <w:szCs w:val="36"/>
                <w:lang w:eastAsia="en-GB"/>
              </w:rPr>
            </w:pPr>
            <w:r w:rsidRPr="005C1B5A">
              <w:rPr>
                <w:rFonts w:ascii="Calibri" w:eastAsia="Times New Roman" w:hAnsi="Calibri" w:cs="Calibri"/>
                <w:color w:val="000000"/>
                <w:kern w:val="24"/>
                <w:sz w:val="28"/>
                <w:szCs w:val="28"/>
                <w:lang w:eastAsia="en-GB"/>
              </w:rPr>
              <w:t>3</w:t>
            </w:r>
          </w:p>
        </w:tc>
      </w:tr>
      <w:tr w:rsidR="005C1B5A" w:rsidRPr="005C1B5A" w14:paraId="12C9D292" w14:textId="77777777" w:rsidTr="004269B0">
        <w:trPr>
          <w:trHeight w:val="462"/>
        </w:trPr>
        <w:tc>
          <w:tcPr>
            <w:tcW w:w="6543"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678A3CA1" w14:textId="77777777" w:rsidR="005C1B5A" w:rsidRPr="005C1B5A" w:rsidRDefault="005C1B5A" w:rsidP="005C1B5A">
            <w:pPr>
              <w:spacing w:after="0" w:line="240" w:lineRule="auto"/>
              <w:textAlignment w:val="center"/>
              <w:rPr>
                <w:rFonts w:ascii="Arial" w:eastAsia="Times New Roman" w:hAnsi="Arial" w:cs="Arial"/>
                <w:sz w:val="36"/>
                <w:szCs w:val="36"/>
                <w:lang w:eastAsia="en-GB"/>
              </w:rPr>
            </w:pPr>
            <w:r w:rsidRPr="005C1B5A">
              <w:rPr>
                <w:rFonts w:ascii="Calibri" w:eastAsia="Times New Roman" w:hAnsi="Calibri" w:cs="Calibri"/>
                <w:color w:val="000000"/>
                <w:kern w:val="24"/>
                <w:sz w:val="24"/>
                <w:szCs w:val="24"/>
                <w:lang w:eastAsia="en-GB"/>
              </w:rPr>
              <w:t>Misconduct in a Public Office</w:t>
            </w:r>
          </w:p>
        </w:tc>
        <w:tc>
          <w:tcPr>
            <w:tcW w:w="912"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3D44C86D" w14:textId="77777777" w:rsidR="005C1B5A" w:rsidRPr="005C1B5A" w:rsidRDefault="005C1B5A" w:rsidP="005C1B5A">
            <w:pPr>
              <w:spacing w:after="0" w:line="240" w:lineRule="auto"/>
              <w:jc w:val="center"/>
              <w:textAlignment w:val="center"/>
              <w:rPr>
                <w:rFonts w:ascii="Arial" w:eastAsia="Times New Roman" w:hAnsi="Arial" w:cs="Arial"/>
                <w:sz w:val="36"/>
                <w:szCs w:val="36"/>
                <w:lang w:eastAsia="en-GB"/>
              </w:rPr>
            </w:pPr>
            <w:r w:rsidRPr="005C1B5A">
              <w:rPr>
                <w:rFonts w:ascii="Calibri" w:eastAsia="Times New Roman" w:hAnsi="Calibri" w:cs="Calibri"/>
                <w:color w:val="000000"/>
                <w:kern w:val="24"/>
                <w:sz w:val="28"/>
                <w:szCs w:val="28"/>
                <w:lang w:eastAsia="en-GB"/>
              </w:rPr>
              <w:t>5</w:t>
            </w:r>
          </w:p>
        </w:tc>
      </w:tr>
      <w:tr w:rsidR="005C1B5A" w:rsidRPr="005C1B5A" w14:paraId="5F5D939B" w14:textId="77777777" w:rsidTr="004269B0">
        <w:trPr>
          <w:trHeight w:val="462"/>
        </w:trPr>
        <w:tc>
          <w:tcPr>
            <w:tcW w:w="6543"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639FDDC4" w14:textId="77777777" w:rsidR="005C1B5A" w:rsidRPr="005C1B5A" w:rsidRDefault="005C1B5A" w:rsidP="005C1B5A">
            <w:pPr>
              <w:spacing w:after="0" w:line="240" w:lineRule="auto"/>
              <w:textAlignment w:val="center"/>
              <w:rPr>
                <w:rFonts w:ascii="Arial" w:eastAsia="Times New Roman" w:hAnsi="Arial" w:cs="Arial"/>
                <w:sz w:val="36"/>
                <w:szCs w:val="36"/>
                <w:lang w:eastAsia="en-GB"/>
              </w:rPr>
            </w:pPr>
            <w:r w:rsidRPr="005C1B5A">
              <w:rPr>
                <w:rFonts w:ascii="Calibri" w:eastAsia="Times New Roman" w:hAnsi="Calibri" w:cs="Calibri"/>
                <w:color w:val="000000"/>
                <w:kern w:val="24"/>
                <w:sz w:val="24"/>
                <w:szCs w:val="24"/>
                <w:lang w:eastAsia="en-GB"/>
              </w:rPr>
              <w:t>Use of Force</w:t>
            </w:r>
          </w:p>
        </w:tc>
        <w:tc>
          <w:tcPr>
            <w:tcW w:w="912"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070B80EC" w14:textId="77777777" w:rsidR="005C1B5A" w:rsidRPr="005C1B5A" w:rsidRDefault="005C1B5A" w:rsidP="005C1B5A">
            <w:pPr>
              <w:spacing w:after="0" w:line="240" w:lineRule="auto"/>
              <w:jc w:val="center"/>
              <w:textAlignment w:val="center"/>
              <w:rPr>
                <w:rFonts w:ascii="Arial" w:eastAsia="Times New Roman" w:hAnsi="Arial" w:cs="Arial"/>
                <w:sz w:val="36"/>
                <w:szCs w:val="36"/>
                <w:lang w:eastAsia="en-GB"/>
              </w:rPr>
            </w:pPr>
            <w:r w:rsidRPr="005C1B5A">
              <w:rPr>
                <w:rFonts w:ascii="Calibri" w:eastAsia="Times New Roman" w:hAnsi="Calibri" w:cs="Calibri"/>
                <w:color w:val="000000"/>
                <w:kern w:val="24"/>
                <w:sz w:val="28"/>
                <w:szCs w:val="28"/>
                <w:lang w:eastAsia="en-GB"/>
              </w:rPr>
              <w:t>3</w:t>
            </w:r>
          </w:p>
        </w:tc>
      </w:tr>
      <w:tr w:rsidR="005C1B5A" w:rsidRPr="005C1B5A" w14:paraId="6D7F4824" w14:textId="77777777" w:rsidTr="004269B0">
        <w:trPr>
          <w:trHeight w:val="462"/>
        </w:trPr>
        <w:tc>
          <w:tcPr>
            <w:tcW w:w="6543"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23F49227" w14:textId="77777777" w:rsidR="005C1B5A" w:rsidRPr="005C1B5A" w:rsidRDefault="005C1B5A" w:rsidP="005C1B5A">
            <w:pPr>
              <w:spacing w:after="0" w:line="240" w:lineRule="auto"/>
              <w:textAlignment w:val="center"/>
              <w:rPr>
                <w:rFonts w:ascii="Arial" w:eastAsia="Times New Roman" w:hAnsi="Arial" w:cs="Arial"/>
                <w:sz w:val="36"/>
                <w:szCs w:val="36"/>
                <w:lang w:eastAsia="en-GB"/>
              </w:rPr>
            </w:pPr>
            <w:r w:rsidRPr="005C1B5A">
              <w:rPr>
                <w:rFonts w:ascii="Calibri" w:eastAsia="Times New Roman" w:hAnsi="Calibri" w:cs="Calibri"/>
                <w:color w:val="000000"/>
                <w:kern w:val="24"/>
                <w:sz w:val="24"/>
                <w:szCs w:val="24"/>
                <w:lang w:eastAsia="en-GB"/>
              </w:rPr>
              <w:t>Failure to correctly investigate a DA incident/sexual offence</w:t>
            </w:r>
          </w:p>
        </w:tc>
        <w:tc>
          <w:tcPr>
            <w:tcW w:w="912"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7897AAC5" w14:textId="77777777" w:rsidR="005C1B5A" w:rsidRPr="005C1B5A" w:rsidRDefault="005C1B5A" w:rsidP="005C1B5A">
            <w:pPr>
              <w:spacing w:after="0" w:line="240" w:lineRule="auto"/>
              <w:jc w:val="center"/>
              <w:textAlignment w:val="center"/>
              <w:rPr>
                <w:rFonts w:ascii="Arial" w:eastAsia="Times New Roman" w:hAnsi="Arial" w:cs="Arial"/>
                <w:sz w:val="36"/>
                <w:szCs w:val="36"/>
                <w:lang w:eastAsia="en-GB"/>
              </w:rPr>
            </w:pPr>
            <w:r w:rsidRPr="005C1B5A">
              <w:rPr>
                <w:rFonts w:ascii="Calibri" w:eastAsia="Times New Roman" w:hAnsi="Calibri" w:cs="Calibri"/>
                <w:color w:val="000000"/>
                <w:kern w:val="24"/>
                <w:sz w:val="28"/>
                <w:szCs w:val="28"/>
                <w:lang w:eastAsia="en-GB"/>
              </w:rPr>
              <w:t>3</w:t>
            </w:r>
          </w:p>
        </w:tc>
      </w:tr>
      <w:tr w:rsidR="005C1B5A" w:rsidRPr="005C1B5A" w14:paraId="5D9AFB55" w14:textId="77777777" w:rsidTr="004269B0">
        <w:trPr>
          <w:trHeight w:val="462"/>
        </w:trPr>
        <w:tc>
          <w:tcPr>
            <w:tcW w:w="6543"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46FF8197" w14:textId="77777777" w:rsidR="005C1B5A" w:rsidRPr="005C1B5A" w:rsidRDefault="005C1B5A" w:rsidP="005C1B5A">
            <w:pPr>
              <w:spacing w:after="0" w:line="240" w:lineRule="auto"/>
              <w:textAlignment w:val="center"/>
              <w:rPr>
                <w:rFonts w:ascii="Arial" w:eastAsia="Times New Roman" w:hAnsi="Arial" w:cs="Arial"/>
                <w:sz w:val="36"/>
                <w:szCs w:val="36"/>
                <w:lang w:eastAsia="en-GB"/>
              </w:rPr>
            </w:pPr>
            <w:r w:rsidRPr="005C1B5A">
              <w:rPr>
                <w:rFonts w:ascii="Calibri" w:eastAsia="Times New Roman" w:hAnsi="Calibri" w:cs="Calibri"/>
                <w:color w:val="000000"/>
                <w:kern w:val="24"/>
                <w:sz w:val="24"/>
                <w:szCs w:val="24"/>
                <w:lang w:eastAsia="en-GB"/>
              </w:rPr>
              <w:t>Inappropriate relationship with a Member of the Public</w:t>
            </w:r>
          </w:p>
        </w:tc>
        <w:tc>
          <w:tcPr>
            <w:tcW w:w="912"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531B6914" w14:textId="77777777" w:rsidR="005C1B5A" w:rsidRPr="005C1B5A" w:rsidRDefault="005C1B5A" w:rsidP="005C1B5A">
            <w:pPr>
              <w:spacing w:after="0" w:line="240" w:lineRule="auto"/>
              <w:jc w:val="center"/>
              <w:textAlignment w:val="center"/>
              <w:rPr>
                <w:rFonts w:ascii="Arial" w:eastAsia="Times New Roman" w:hAnsi="Arial" w:cs="Arial"/>
                <w:sz w:val="36"/>
                <w:szCs w:val="36"/>
                <w:lang w:eastAsia="en-GB"/>
              </w:rPr>
            </w:pPr>
            <w:r w:rsidRPr="005C1B5A">
              <w:rPr>
                <w:rFonts w:ascii="Calibri" w:eastAsia="Times New Roman" w:hAnsi="Calibri" w:cs="Calibri"/>
                <w:color w:val="000000"/>
                <w:kern w:val="24"/>
                <w:sz w:val="28"/>
                <w:szCs w:val="28"/>
                <w:lang w:eastAsia="en-GB"/>
              </w:rPr>
              <w:t>2</w:t>
            </w:r>
          </w:p>
        </w:tc>
      </w:tr>
      <w:tr w:rsidR="005C1B5A" w:rsidRPr="005C1B5A" w14:paraId="7AF2B29F" w14:textId="77777777" w:rsidTr="004269B0">
        <w:trPr>
          <w:trHeight w:val="462"/>
        </w:trPr>
        <w:tc>
          <w:tcPr>
            <w:tcW w:w="6543"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1DA8C845" w14:textId="77777777" w:rsidR="005C1B5A" w:rsidRPr="005C1B5A" w:rsidRDefault="005C1B5A" w:rsidP="005C1B5A">
            <w:pPr>
              <w:spacing w:after="0" w:line="240" w:lineRule="auto"/>
              <w:textAlignment w:val="center"/>
              <w:rPr>
                <w:rFonts w:ascii="Arial" w:eastAsia="Times New Roman" w:hAnsi="Arial" w:cs="Arial"/>
                <w:sz w:val="36"/>
                <w:szCs w:val="36"/>
                <w:lang w:eastAsia="en-GB"/>
              </w:rPr>
            </w:pPr>
            <w:r w:rsidRPr="005C1B5A">
              <w:rPr>
                <w:rFonts w:ascii="Calibri" w:eastAsia="Times New Roman" w:hAnsi="Calibri" w:cs="Calibri"/>
                <w:color w:val="000000"/>
                <w:kern w:val="24"/>
                <w:sz w:val="24"/>
                <w:szCs w:val="24"/>
                <w:lang w:eastAsia="en-GB"/>
              </w:rPr>
              <w:t>Physical assaults &amp; Public Order (Non-DA)</w:t>
            </w:r>
          </w:p>
        </w:tc>
        <w:tc>
          <w:tcPr>
            <w:tcW w:w="912"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6F17B11E" w14:textId="77777777" w:rsidR="005C1B5A" w:rsidRPr="005C1B5A" w:rsidRDefault="005C1B5A" w:rsidP="005C1B5A">
            <w:pPr>
              <w:spacing w:after="0" w:line="240" w:lineRule="auto"/>
              <w:jc w:val="center"/>
              <w:textAlignment w:val="center"/>
              <w:rPr>
                <w:rFonts w:ascii="Arial" w:eastAsia="Times New Roman" w:hAnsi="Arial" w:cs="Arial"/>
                <w:sz w:val="36"/>
                <w:szCs w:val="36"/>
                <w:lang w:eastAsia="en-GB"/>
              </w:rPr>
            </w:pPr>
            <w:r w:rsidRPr="005C1B5A">
              <w:rPr>
                <w:rFonts w:ascii="Calibri" w:eastAsia="Times New Roman" w:hAnsi="Calibri" w:cs="Calibri"/>
                <w:color w:val="000000"/>
                <w:kern w:val="24"/>
                <w:sz w:val="28"/>
                <w:szCs w:val="28"/>
                <w:lang w:eastAsia="en-GB"/>
              </w:rPr>
              <w:t>2</w:t>
            </w:r>
          </w:p>
        </w:tc>
      </w:tr>
      <w:tr w:rsidR="005C1B5A" w:rsidRPr="005C1B5A" w14:paraId="6ABC4CED" w14:textId="77777777" w:rsidTr="004269B0">
        <w:trPr>
          <w:trHeight w:val="462"/>
        </w:trPr>
        <w:tc>
          <w:tcPr>
            <w:tcW w:w="6543"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4BBB7F2A" w14:textId="77777777" w:rsidR="005C1B5A" w:rsidRPr="005C1B5A" w:rsidRDefault="005C1B5A" w:rsidP="005C1B5A">
            <w:pPr>
              <w:spacing w:after="0" w:line="240" w:lineRule="auto"/>
              <w:textAlignment w:val="center"/>
              <w:rPr>
                <w:rFonts w:ascii="Arial" w:eastAsia="Times New Roman" w:hAnsi="Arial" w:cs="Arial"/>
                <w:sz w:val="36"/>
                <w:szCs w:val="36"/>
                <w:lang w:eastAsia="en-GB"/>
              </w:rPr>
            </w:pPr>
            <w:r w:rsidRPr="005C1B5A">
              <w:rPr>
                <w:rFonts w:ascii="Calibri" w:eastAsia="Times New Roman" w:hAnsi="Calibri" w:cs="Calibri"/>
                <w:color w:val="000000"/>
                <w:kern w:val="24"/>
                <w:sz w:val="24"/>
                <w:szCs w:val="24"/>
                <w:lang w:eastAsia="en-GB"/>
              </w:rPr>
              <w:t>Perverting the course of justice</w:t>
            </w:r>
          </w:p>
        </w:tc>
        <w:tc>
          <w:tcPr>
            <w:tcW w:w="912" w:type="dxa"/>
            <w:tcBorders>
              <w:top w:val="single" w:sz="8" w:space="0" w:color="FFFFFF"/>
              <w:left w:val="single" w:sz="8" w:space="0" w:color="FFFFFF"/>
              <w:bottom w:val="single" w:sz="8" w:space="0" w:color="FFFFFF"/>
              <w:right w:val="single" w:sz="8" w:space="0" w:color="FFFFFF"/>
            </w:tcBorders>
            <w:shd w:val="clear" w:color="auto" w:fill="E9EBF5"/>
            <w:tcMar>
              <w:top w:w="9" w:type="dxa"/>
              <w:left w:w="9" w:type="dxa"/>
              <w:bottom w:w="0" w:type="dxa"/>
              <w:right w:w="9" w:type="dxa"/>
            </w:tcMar>
            <w:vAlign w:val="center"/>
            <w:hideMark/>
          </w:tcPr>
          <w:p w14:paraId="730A3C68" w14:textId="77777777" w:rsidR="005C1B5A" w:rsidRPr="005C1B5A" w:rsidRDefault="005C1B5A" w:rsidP="005C1B5A">
            <w:pPr>
              <w:spacing w:after="0" w:line="240" w:lineRule="auto"/>
              <w:jc w:val="center"/>
              <w:textAlignment w:val="center"/>
              <w:rPr>
                <w:rFonts w:ascii="Arial" w:eastAsia="Times New Roman" w:hAnsi="Arial" w:cs="Arial"/>
                <w:sz w:val="36"/>
                <w:szCs w:val="36"/>
                <w:lang w:eastAsia="en-GB"/>
              </w:rPr>
            </w:pPr>
            <w:r w:rsidRPr="005C1B5A">
              <w:rPr>
                <w:rFonts w:ascii="Calibri" w:eastAsia="Times New Roman" w:hAnsi="Calibri" w:cs="Calibri"/>
                <w:color w:val="000000"/>
                <w:kern w:val="24"/>
                <w:sz w:val="28"/>
                <w:szCs w:val="28"/>
                <w:lang w:eastAsia="en-GB"/>
              </w:rPr>
              <w:t>1</w:t>
            </w:r>
          </w:p>
        </w:tc>
      </w:tr>
    </w:tbl>
    <w:p w14:paraId="6418A75C" w14:textId="7A69F022" w:rsidR="00DE0EB3" w:rsidRDefault="00DE0EB3" w:rsidP="00DE0EB3">
      <w:pPr>
        <w:spacing w:after="0" w:line="240" w:lineRule="auto"/>
        <w:jc w:val="both"/>
        <w:rPr>
          <w:rFonts w:ascii="Arial" w:hAnsi="Arial" w:cs="Arial"/>
          <w:color w:val="FF0000"/>
          <w:szCs w:val="44"/>
        </w:rPr>
      </w:pPr>
    </w:p>
    <w:p w14:paraId="318FA58D" w14:textId="77777777" w:rsidR="003949C2" w:rsidRDefault="00A705C7" w:rsidP="00DE0EB3">
      <w:pPr>
        <w:spacing w:after="0" w:line="240" w:lineRule="auto"/>
        <w:jc w:val="both"/>
        <w:rPr>
          <w:rFonts w:ascii="Arial" w:hAnsi="Arial" w:cs="Arial"/>
          <w:szCs w:val="44"/>
        </w:rPr>
      </w:pPr>
      <w:r>
        <w:rPr>
          <w:rFonts w:ascii="Arial" w:hAnsi="Arial" w:cs="Arial"/>
          <w:szCs w:val="44"/>
        </w:rPr>
        <w:t>The higher number of cases shown above pertain</w:t>
      </w:r>
      <w:r w:rsidR="00B14CD9">
        <w:rPr>
          <w:rFonts w:ascii="Arial" w:hAnsi="Arial" w:cs="Arial"/>
          <w:szCs w:val="44"/>
        </w:rPr>
        <w:t xml:space="preserve"> predominantly </w:t>
      </w:r>
      <w:r w:rsidR="00647DF3">
        <w:rPr>
          <w:rFonts w:ascii="Arial" w:hAnsi="Arial" w:cs="Arial"/>
          <w:szCs w:val="44"/>
        </w:rPr>
        <w:t>to officers/staff accused of criminal offences and/or misconduct</w:t>
      </w:r>
      <w:r w:rsidR="00B14CD9">
        <w:rPr>
          <w:rFonts w:ascii="Arial" w:hAnsi="Arial" w:cs="Arial"/>
          <w:szCs w:val="44"/>
        </w:rPr>
        <w:t xml:space="preserve"> against an intimate partner</w:t>
      </w:r>
      <w:r w:rsidR="00496947">
        <w:rPr>
          <w:rFonts w:ascii="Arial" w:hAnsi="Arial" w:cs="Arial"/>
          <w:szCs w:val="44"/>
        </w:rPr>
        <w:t>,</w:t>
      </w:r>
      <w:r w:rsidR="00B14CD9">
        <w:rPr>
          <w:rFonts w:ascii="Arial" w:hAnsi="Arial" w:cs="Arial"/>
          <w:szCs w:val="44"/>
        </w:rPr>
        <w:t xml:space="preserve"> ex-</w:t>
      </w:r>
      <w:proofErr w:type="gramStart"/>
      <w:r w:rsidR="00B14CD9">
        <w:rPr>
          <w:rFonts w:ascii="Arial" w:hAnsi="Arial" w:cs="Arial"/>
          <w:szCs w:val="44"/>
        </w:rPr>
        <w:t>p</w:t>
      </w:r>
      <w:r w:rsidR="00496947">
        <w:rPr>
          <w:rFonts w:ascii="Arial" w:hAnsi="Arial" w:cs="Arial"/>
          <w:szCs w:val="44"/>
        </w:rPr>
        <w:t>a</w:t>
      </w:r>
      <w:r w:rsidR="00B14CD9">
        <w:rPr>
          <w:rFonts w:ascii="Arial" w:hAnsi="Arial" w:cs="Arial"/>
          <w:szCs w:val="44"/>
        </w:rPr>
        <w:t>r</w:t>
      </w:r>
      <w:r w:rsidR="00496947">
        <w:rPr>
          <w:rFonts w:ascii="Arial" w:hAnsi="Arial" w:cs="Arial"/>
          <w:szCs w:val="44"/>
        </w:rPr>
        <w:t>tner</w:t>
      </w:r>
      <w:proofErr w:type="gramEnd"/>
      <w:r w:rsidR="00496947">
        <w:rPr>
          <w:rFonts w:ascii="Arial" w:hAnsi="Arial" w:cs="Arial"/>
          <w:szCs w:val="44"/>
        </w:rPr>
        <w:t xml:space="preserve"> or colleague. The </w:t>
      </w:r>
      <w:r w:rsidR="00655FBC">
        <w:rPr>
          <w:rFonts w:ascii="Arial" w:hAnsi="Arial" w:cs="Arial"/>
          <w:szCs w:val="44"/>
        </w:rPr>
        <w:t xml:space="preserve">much </w:t>
      </w:r>
      <w:r w:rsidR="00496947">
        <w:rPr>
          <w:rFonts w:ascii="Arial" w:hAnsi="Arial" w:cs="Arial"/>
          <w:szCs w:val="44"/>
        </w:rPr>
        <w:t xml:space="preserve">lower numbers depicted above </w:t>
      </w:r>
      <w:r w:rsidR="00655FBC">
        <w:rPr>
          <w:rFonts w:ascii="Arial" w:hAnsi="Arial" w:cs="Arial"/>
          <w:szCs w:val="44"/>
        </w:rPr>
        <w:t xml:space="preserve">predominantly </w:t>
      </w:r>
      <w:r w:rsidR="00496947">
        <w:rPr>
          <w:rFonts w:ascii="Arial" w:hAnsi="Arial" w:cs="Arial"/>
          <w:szCs w:val="44"/>
        </w:rPr>
        <w:t>pertain to allegations against members of the public</w:t>
      </w:r>
      <w:r w:rsidR="00655FBC">
        <w:rPr>
          <w:rFonts w:ascii="Arial" w:hAnsi="Arial" w:cs="Arial"/>
          <w:szCs w:val="44"/>
        </w:rPr>
        <w:t>.</w:t>
      </w:r>
    </w:p>
    <w:p w14:paraId="0122EF1A" w14:textId="77777777" w:rsidR="00F70C5D" w:rsidRDefault="00F70C5D" w:rsidP="003949C2">
      <w:pPr>
        <w:spacing w:after="0" w:line="240" w:lineRule="auto"/>
        <w:jc w:val="both"/>
        <w:rPr>
          <w:rFonts w:ascii="Arial" w:hAnsi="Arial" w:cs="Arial"/>
          <w:szCs w:val="44"/>
        </w:rPr>
      </w:pPr>
    </w:p>
    <w:p w14:paraId="45472DE4" w14:textId="77777777" w:rsidR="003949C2" w:rsidRDefault="003949C2" w:rsidP="003949C2">
      <w:pPr>
        <w:spacing w:after="0" w:line="240" w:lineRule="auto"/>
        <w:jc w:val="both"/>
        <w:rPr>
          <w:rFonts w:ascii="Arial" w:hAnsi="Arial" w:cs="Arial"/>
          <w:szCs w:val="44"/>
        </w:rPr>
      </w:pPr>
    </w:p>
    <w:p w14:paraId="56B8610A" w14:textId="2ED8ED22" w:rsidR="003949C2" w:rsidRDefault="003949C2" w:rsidP="003949C2">
      <w:pPr>
        <w:spacing w:after="0" w:line="240" w:lineRule="auto"/>
        <w:jc w:val="both"/>
        <w:rPr>
          <w:rFonts w:ascii="Arial" w:hAnsi="Arial" w:cs="Arial"/>
          <w:szCs w:val="44"/>
        </w:rPr>
      </w:pPr>
      <w:r>
        <w:rPr>
          <w:rFonts w:ascii="Arial" w:hAnsi="Arial" w:cs="Arial"/>
          <w:szCs w:val="44"/>
        </w:rPr>
        <w:t>Further analysis</w:t>
      </w:r>
      <w:r w:rsidR="00F70C5D">
        <w:rPr>
          <w:rFonts w:ascii="Arial" w:hAnsi="Arial" w:cs="Arial"/>
          <w:szCs w:val="44"/>
        </w:rPr>
        <w:t xml:space="preserve"> below</w:t>
      </w:r>
      <w:r>
        <w:rPr>
          <w:rFonts w:ascii="Arial" w:hAnsi="Arial" w:cs="Arial"/>
          <w:szCs w:val="44"/>
        </w:rPr>
        <w:t xml:space="preserve"> has been conducted around VAWG </w:t>
      </w:r>
      <w:r w:rsidR="00821E08">
        <w:rPr>
          <w:rFonts w:ascii="Arial" w:hAnsi="Arial" w:cs="Arial"/>
          <w:szCs w:val="44"/>
        </w:rPr>
        <w:t xml:space="preserve">offences and misconduct </w:t>
      </w:r>
      <w:r>
        <w:rPr>
          <w:rFonts w:ascii="Arial" w:hAnsi="Arial" w:cs="Arial"/>
          <w:szCs w:val="44"/>
        </w:rPr>
        <w:t xml:space="preserve">to show the age range of </w:t>
      </w:r>
      <w:r w:rsidR="00F70C5D">
        <w:rPr>
          <w:rFonts w:ascii="Arial" w:hAnsi="Arial" w:cs="Arial"/>
          <w:szCs w:val="44"/>
        </w:rPr>
        <w:t>o</w:t>
      </w:r>
      <w:r>
        <w:rPr>
          <w:rFonts w:ascii="Arial" w:hAnsi="Arial" w:cs="Arial"/>
          <w:szCs w:val="44"/>
        </w:rPr>
        <w:t>fficer</w:t>
      </w:r>
      <w:r w:rsidR="00F70C5D">
        <w:rPr>
          <w:rFonts w:ascii="Arial" w:hAnsi="Arial" w:cs="Arial"/>
          <w:szCs w:val="44"/>
        </w:rPr>
        <w:t xml:space="preserve">s/staff </w:t>
      </w:r>
      <w:r w:rsidR="00821E08">
        <w:rPr>
          <w:rFonts w:ascii="Arial" w:hAnsi="Arial" w:cs="Arial"/>
          <w:szCs w:val="44"/>
        </w:rPr>
        <w:t>accused</w:t>
      </w:r>
      <w:r w:rsidR="00586DF3">
        <w:rPr>
          <w:rFonts w:ascii="Arial" w:hAnsi="Arial" w:cs="Arial"/>
          <w:szCs w:val="44"/>
        </w:rPr>
        <w:t xml:space="preserve">, their geographical location, </w:t>
      </w:r>
      <w:proofErr w:type="gramStart"/>
      <w:r w:rsidR="00586DF3">
        <w:rPr>
          <w:rFonts w:ascii="Arial" w:hAnsi="Arial" w:cs="Arial"/>
          <w:szCs w:val="44"/>
        </w:rPr>
        <w:t>age</w:t>
      </w:r>
      <w:proofErr w:type="gramEnd"/>
      <w:r w:rsidR="00586DF3">
        <w:rPr>
          <w:rFonts w:ascii="Arial" w:hAnsi="Arial" w:cs="Arial"/>
          <w:szCs w:val="44"/>
        </w:rPr>
        <w:t xml:space="preserve"> and </w:t>
      </w:r>
      <w:r>
        <w:rPr>
          <w:rFonts w:ascii="Arial" w:hAnsi="Arial" w:cs="Arial"/>
          <w:szCs w:val="44"/>
        </w:rPr>
        <w:t>length of service</w:t>
      </w:r>
      <w:r w:rsidR="00586DF3">
        <w:rPr>
          <w:rFonts w:ascii="Arial" w:hAnsi="Arial" w:cs="Arial"/>
          <w:szCs w:val="44"/>
        </w:rPr>
        <w:t xml:space="preserve">. </w:t>
      </w:r>
      <w:r>
        <w:rPr>
          <w:rFonts w:ascii="Arial" w:hAnsi="Arial" w:cs="Arial"/>
          <w:szCs w:val="44"/>
        </w:rPr>
        <w:t xml:space="preserve">   </w:t>
      </w:r>
      <w:r w:rsidRPr="00C84452">
        <w:rPr>
          <w:rFonts w:ascii="Arial" w:hAnsi="Arial" w:cs="Arial"/>
          <w:szCs w:val="44"/>
        </w:rPr>
        <w:t xml:space="preserve"> </w:t>
      </w:r>
    </w:p>
    <w:p w14:paraId="7A6FABF9" w14:textId="77777777" w:rsidR="003949C2" w:rsidRDefault="003949C2" w:rsidP="003949C2">
      <w:pPr>
        <w:spacing w:after="0" w:line="240" w:lineRule="auto"/>
        <w:jc w:val="both"/>
        <w:rPr>
          <w:rFonts w:ascii="Arial" w:hAnsi="Arial" w:cs="Arial"/>
          <w:szCs w:val="44"/>
        </w:rPr>
      </w:pPr>
    </w:p>
    <w:p w14:paraId="29256C84" w14:textId="35FA0BD9" w:rsidR="003949C2" w:rsidRPr="005603B4" w:rsidRDefault="003949C2" w:rsidP="003949C2">
      <w:pPr>
        <w:spacing w:after="0" w:line="240" w:lineRule="auto"/>
        <w:jc w:val="both"/>
        <w:rPr>
          <w:rFonts w:ascii="Arial" w:hAnsi="Arial" w:cs="Arial"/>
          <w:szCs w:val="44"/>
        </w:rPr>
      </w:pPr>
      <w:r>
        <w:rPr>
          <w:rFonts w:ascii="Arial" w:hAnsi="Arial" w:cs="Arial"/>
          <w:szCs w:val="44"/>
        </w:rPr>
        <w:t xml:space="preserve">The data supports that </w:t>
      </w:r>
      <w:r w:rsidR="00F8647B">
        <w:rPr>
          <w:rFonts w:ascii="Arial" w:hAnsi="Arial" w:cs="Arial"/>
          <w:szCs w:val="44"/>
        </w:rPr>
        <w:t>officers/staff aged between</w:t>
      </w:r>
      <w:r w:rsidR="00A83AA0">
        <w:rPr>
          <w:rFonts w:ascii="Arial" w:hAnsi="Arial" w:cs="Arial"/>
          <w:szCs w:val="44"/>
        </w:rPr>
        <w:t xml:space="preserve"> the ages of</w:t>
      </w:r>
      <w:r w:rsidR="00F8647B">
        <w:rPr>
          <w:rFonts w:ascii="Arial" w:hAnsi="Arial" w:cs="Arial"/>
          <w:szCs w:val="44"/>
        </w:rPr>
        <w:t xml:space="preserve"> 19-39 represent a higher percentage</w:t>
      </w:r>
      <w:r w:rsidR="00213D27">
        <w:rPr>
          <w:rFonts w:ascii="Arial" w:hAnsi="Arial" w:cs="Arial"/>
          <w:szCs w:val="44"/>
        </w:rPr>
        <w:t xml:space="preserve"> of case</w:t>
      </w:r>
      <w:r w:rsidR="003117AC">
        <w:rPr>
          <w:rFonts w:ascii="Arial" w:hAnsi="Arial" w:cs="Arial"/>
          <w:szCs w:val="44"/>
        </w:rPr>
        <w:t>s</w:t>
      </w:r>
      <w:r w:rsidR="00A83AA0">
        <w:rPr>
          <w:rFonts w:ascii="Arial" w:hAnsi="Arial" w:cs="Arial"/>
          <w:szCs w:val="44"/>
        </w:rPr>
        <w:t xml:space="preserve"> and those who are younger in service. Most cases pertain to officers based in Local Policing Areas, which is where the </w:t>
      </w:r>
      <w:r w:rsidR="00C17641">
        <w:rPr>
          <w:rFonts w:ascii="Arial" w:hAnsi="Arial" w:cs="Arial"/>
          <w:szCs w:val="44"/>
        </w:rPr>
        <w:t>majority of younger and less in service officers are based.</w:t>
      </w:r>
      <w:r w:rsidR="003117AC">
        <w:rPr>
          <w:rFonts w:ascii="Arial" w:hAnsi="Arial" w:cs="Arial"/>
          <w:szCs w:val="44"/>
        </w:rPr>
        <w:t xml:space="preserve"> </w:t>
      </w:r>
      <w:r w:rsidR="00C17641">
        <w:rPr>
          <w:rFonts w:ascii="Arial" w:hAnsi="Arial" w:cs="Arial"/>
          <w:szCs w:val="44"/>
        </w:rPr>
        <w:t xml:space="preserve">   </w:t>
      </w:r>
      <w:r w:rsidR="00A83AA0">
        <w:rPr>
          <w:rFonts w:ascii="Arial" w:hAnsi="Arial" w:cs="Arial"/>
          <w:szCs w:val="44"/>
        </w:rPr>
        <w:t xml:space="preserve">  </w:t>
      </w:r>
      <w:r w:rsidR="00F8647B">
        <w:rPr>
          <w:rFonts w:ascii="Arial" w:hAnsi="Arial" w:cs="Arial"/>
          <w:szCs w:val="44"/>
        </w:rPr>
        <w:t xml:space="preserve"> </w:t>
      </w:r>
    </w:p>
    <w:p w14:paraId="1BC0BD93" w14:textId="77777777" w:rsidR="003949C2" w:rsidRPr="00C84452" w:rsidRDefault="003949C2" w:rsidP="003949C2">
      <w:pPr>
        <w:spacing w:after="0" w:line="240" w:lineRule="auto"/>
        <w:jc w:val="both"/>
        <w:rPr>
          <w:rFonts w:ascii="Arial" w:hAnsi="Arial" w:cs="Arial"/>
          <w:szCs w:val="44"/>
        </w:rPr>
      </w:pPr>
    </w:p>
    <w:p w14:paraId="61384496" w14:textId="77777777" w:rsidR="004878DE" w:rsidRDefault="004878DE" w:rsidP="00DE0EB3">
      <w:pPr>
        <w:spacing w:after="0" w:line="240" w:lineRule="auto"/>
        <w:jc w:val="both"/>
        <w:rPr>
          <w:rFonts w:ascii="Arial" w:hAnsi="Arial" w:cs="Arial"/>
          <w:color w:val="FF0000"/>
          <w:szCs w:val="44"/>
        </w:rPr>
      </w:pPr>
    </w:p>
    <w:p w14:paraId="5C275F5C" w14:textId="1F27F424" w:rsidR="007709F0" w:rsidRDefault="007709F0" w:rsidP="00DE0EB3">
      <w:pPr>
        <w:spacing w:after="0" w:line="240" w:lineRule="auto"/>
        <w:jc w:val="both"/>
        <w:rPr>
          <w:rFonts w:ascii="Arial" w:hAnsi="Arial" w:cs="Arial"/>
          <w:color w:val="FF0000"/>
          <w:szCs w:val="44"/>
        </w:rPr>
      </w:pPr>
      <w:r>
        <w:rPr>
          <w:noProof/>
        </w:rPr>
        <w:drawing>
          <wp:inline distT="0" distB="0" distL="0" distR="0" wp14:anchorId="5ACDD98D" wp14:editId="68A3D561">
            <wp:extent cx="6165850" cy="2035810"/>
            <wp:effectExtent l="0" t="0" r="6350" b="2540"/>
            <wp:docPr id="3" name="Picture 3">
              <a:extLst xmlns:a="http://schemas.openxmlformats.org/drawingml/2006/main">
                <a:ext uri="{FF2B5EF4-FFF2-40B4-BE49-F238E27FC236}">
                  <a16:creationId xmlns:a16="http://schemas.microsoft.com/office/drawing/2014/main" id="{136CCCEB-7EE5-2161-4747-C3352810B16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136CCCEB-7EE5-2161-4747-C3352810B160}"/>
                        </a:ext>
                      </a:extLst>
                    </pic:cNvPr>
                    <pic:cNvPicPr>
                      <a:picLocks noGrp="1" noChangeAspect="1"/>
                    </pic:cNvPicPr>
                  </pic:nvPicPr>
                  <pic:blipFill>
                    <a:blip r:embed="rId36"/>
                    <a:stretch>
                      <a:fillRect/>
                    </a:stretch>
                  </pic:blipFill>
                  <pic:spPr>
                    <a:xfrm>
                      <a:off x="0" y="0"/>
                      <a:ext cx="6269180" cy="2069927"/>
                    </a:xfrm>
                    <a:prstGeom prst="rect">
                      <a:avLst/>
                    </a:prstGeom>
                  </pic:spPr>
                </pic:pic>
              </a:graphicData>
            </a:graphic>
          </wp:inline>
        </w:drawing>
      </w:r>
    </w:p>
    <w:p w14:paraId="3627DCD2" w14:textId="77777777" w:rsidR="007709F0" w:rsidRDefault="007709F0" w:rsidP="00DE0EB3">
      <w:pPr>
        <w:spacing w:after="0" w:line="240" w:lineRule="auto"/>
        <w:jc w:val="both"/>
        <w:rPr>
          <w:rFonts w:ascii="Arial" w:hAnsi="Arial" w:cs="Arial"/>
          <w:color w:val="FF0000"/>
          <w:szCs w:val="44"/>
        </w:rPr>
      </w:pPr>
    </w:p>
    <w:p w14:paraId="0F42148A" w14:textId="77777777" w:rsidR="0024450F" w:rsidRDefault="0024450F" w:rsidP="00DE0EB3">
      <w:pPr>
        <w:spacing w:after="0" w:line="240" w:lineRule="auto"/>
        <w:jc w:val="both"/>
        <w:rPr>
          <w:rFonts w:ascii="Arial" w:hAnsi="Arial" w:cs="Arial"/>
          <w:color w:val="FF0000"/>
          <w:szCs w:val="44"/>
        </w:rPr>
      </w:pPr>
    </w:p>
    <w:p w14:paraId="253D4798" w14:textId="036258E7" w:rsidR="007709F0" w:rsidRDefault="004E585F" w:rsidP="00DE0EB3">
      <w:pPr>
        <w:spacing w:after="0" w:line="240" w:lineRule="auto"/>
        <w:jc w:val="both"/>
        <w:rPr>
          <w:rFonts w:ascii="Arial" w:hAnsi="Arial" w:cs="Arial"/>
          <w:color w:val="FF0000"/>
          <w:szCs w:val="44"/>
        </w:rPr>
      </w:pPr>
      <w:r>
        <w:rPr>
          <w:noProof/>
        </w:rPr>
        <w:lastRenderedPageBreak/>
        <w:drawing>
          <wp:inline distT="0" distB="0" distL="0" distR="0" wp14:anchorId="6EF940DA" wp14:editId="21ECC0E5">
            <wp:extent cx="6088561" cy="2559050"/>
            <wp:effectExtent l="0" t="0" r="7620" b="0"/>
            <wp:docPr id="8" name="Picture 8">
              <a:extLst xmlns:a="http://schemas.openxmlformats.org/drawingml/2006/main">
                <a:ext uri="{FF2B5EF4-FFF2-40B4-BE49-F238E27FC236}">
                  <a16:creationId xmlns:a16="http://schemas.microsoft.com/office/drawing/2014/main" id="{708C8286-62CE-6AFE-9E9F-218B266103A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708C8286-62CE-6AFE-9E9F-218B266103A8}"/>
                        </a:ext>
                      </a:extLst>
                    </pic:cNvPr>
                    <pic:cNvPicPr>
                      <a:picLocks noGrp="1" noChangeAspect="1"/>
                    </pic:cNvPicPr>
                  </pic:nvPicPr>
                  <pic:blipFill>
                    <a:blip r:embed="rId37"/>
                    <a:stretch>
                      <a:fillRect/>
                    </a:stretch>
                  </pic:blipFill>
                  <pic:spPr>
                    <a:xfrm>
                      <a:off x="0" y="0"/>
                      <a:ext cx="6144747" cy="2582665"/>
                    </a:xfrm>
                    <a:prstGeom prst="rect">
                      <a:avLst/>
                    </a:prstGeom>
                  </pic:spPr>
                </pic:pic>
              </a:graphicData>
            </a:graphic>
          </wp:inline>
        </w:drawing>
      </w:r>
    </w:p>
    <w:p w14:paraId="42351FE3" w14:textId="77777777" w:rsidR="00DE3A7A" w:rsidRDefault="00DE3A7A" w:rsidP="00DE0EB3">
      <w:pPr>
        <w:spacing w:after="0" w:line="240" w:lineRule="auto"/>
        <w:jc w:val="both"/>
        <w:rPr>
          <w:rFonts w:ascii="Arial Narrow" w:hAnsi="Arial Narrow"/>
          <w:noProof/>
          <w:sz w:val="20"/>
          <w:szCs w:val="20"/>
        </w:rPr>
      </w:pPr>
    </w:p>
    <w:p w14:paraId="41B78105" w14:textId="77777777" w:rsidR="00DE3A7A" w:rsidRDefault="00DE3A7A" w:rsidP="00DE0EB3">
      <w:pPr>
        <w:spacing w:after="0" w:line="240" w:lineRule="auto"/>
        <w:jc w:val="both"/>
        <w:rPr>
          <w:rFonts w:ascii="Arial Narrow" w:hAnsi="Arial Narrow"/>
          <w:noProof/>
          <w:sz w:val="20"/>
          <w:szCs w:val="20"/>
        </w:rPr>
      </w:pPr>
    </w:p>
    <w:p w14:paraId="477F6CCC" w14:textId="77777777" w:rsidR="00DE3A7A" w:rsidRDefault="00DE3A7A" w:rsidP="00DE0EB3">
      <w:pPr>
        <w:spacing w:after="0" w:line="240" w:lineRule="auto"/>
        <w:jc w:val="both"/>
        <w:rPr>
          <w:rFonts w:ascii="Arial Narrow" w:hAnsi="Arial Narrow"/>
          <w:noProof/>
          <w:sz w:val="20"/>
          <w:szCs w:val="20"/>
        </w:rPr>
      </w:pPr>
    </w:p>
    <w:p w14:paraId="345655D3" w14:textId="77777777" w:rsidR="00DE3A7A" w:rsidRDefault="00DE3A7A" w:rsidP="00DE0EB3">
      <w:pPr>
        <w:spacing w:after="0" w:line="240" w:lineRule="auto"/>
        <w:jc w:val="both"/>
        <w:rPr>
          <w:rFonts w:ascii="Arial Narrow" w:hAnsi="Arial Narrow"/>
          <w:noProof/>
          <w:sz w:val="20"/>
          <w:szCs w:val="20"/>
        </w:rPr>
      </w:pPr>
    </w:p>
    <w:p w14:paraId="4FDB33E6" w14:textId="17A68C97" w:rsidR="00DE3A7A" w:rsidRDefault="006B2055" w:rsidP="00DE0EB3">
      <w:pPr>
        <w:spacing w:after="0" w:line="240" w:lineRule="auto"/>
        <w:jc w:val="both"/>
        <w:rPr>
          <w:rFonts w:ascii="Arial Narrow" w:hAnsi="Arial Narrow"/>
          <w:noProof/>
          <w:sz w:val="20"/>
          <w:szCs w:val="20"/>
        </w:rPr>
      </w:pPr>
      <w:r>
        <w:rPr>
          <w:noProof/>
        </w:rPr>
        <w:drawing>
          <wp:inline distT="0" distB="0" distL="0" distR="0" wp14:anchorId="6B6C41A3" wp14:editId="1FB782A7">
            <wp:extent cx="6032863" cy="2590800"/>
            <wp:effectExtent l="0" t="0" r="6350" b="0"/>
            <wp:docPr id="10" name="Picture 10" descr="A graph of blue rectangular bars&#10;&#10;Description automatically generated with medium confidence">
              <a:extLst xmlns:a="http://schemas.openxmlformats.org/drawingml/2006/main">
                <a:ext uri="{FF2B5EF4-FFF2-40B4-BE49-F238E27FC236}">
                  <a16:creationId xmlns:a16="http://schemas.microsoft.com/office/drawing/2014/main" id="{B7A918E0-2395-4723-56C4-229EAF3E4B6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6" descr="A graph of blue rectangular bars&#10;&#10;Description automatically generated with medium confidence">
                      <a:extLst>
                        <a:ext uri="{FF2B5EF4-FFF2-40B4-BE49-F238E27FC236}">
                          <a16:creationId xmlns:a16="http://schemas.microsoft.com/office/drawing/2014/main" id="{B7A918E0-2395-4723-56C4-229EAF3E4B62}"/>
                        </a:ext>
                      </a:extLst>
                    </pic:cNvPr>
                    <pic:cNvPicPr>
                      <a:picLocks noGrp="1" noChangeAspect="1"/>
                    </pic:cNvPicPr>
                  </pic:nvPicPr>
                  <pic:blipFill rotWithShape="1">
                    <a:blip r:embed="rId38"/>
                    <a:srcRect t="6623" r="-1" b="-1"/>
                    <a:stretch/>
                  </pic:blipFill>
                  <pic:spPr>
                    <a:xfrm>
                      <a:off x="0" y="0"/>
                      <a:ext cx="6081637" cy="2611746"/>
                    </a:xfrm>
                    <a:prstGeom prst="rect">
                      <a:avLst/>
                    </a:prstGeom>
                  </pic:spPr>
                </pic:pic>
              </a:graphicData>
            </a:graphic>
          </wp:inline>
        </w:drawing>
      </w:r>
    </w:p>
    <w:p w14:paraId="1692E6AD" w14:textId="77777777" w:rsidR="00DE3A7A" w:rsidRDefault="00DE3A7A" w:rsidP="00DE0EB3">
      <w:pPr>
        <w:spacing w:after="0" w:line="240" w:lineRule="auto"/>
        <w:jc w:val="both"/>
        <w:rPr>
          <w:rFonts w:ascii="Arial Narrow" w:hAnsi="Arial Narrow"/>
          <w:noProof/>
          <w:sz w:val="20"/>
          <w:szCs w:val="20"/>
        </w:rPr>
      </w:pPr>
    </w:p>
    <w:p w14:paraId="7C87267E" w14:textId="77777777" w:rsidR="00DE3A7A" w:rsidRDefault="00DE3A7A" w:rsidP="00DE0EB3">
      <w:pPr>
        <w:spacing w:after="0" w:line="240" w:lineRule="auto"/>
        <w:jc w:val="both"/>
        <w:rPr>
          <w:rFonts w:ascii="Arial Narrow" w:hAnsi="Arial Narrow"/>
          <w:noProof/>
          <w:sz w:val="20"/>
          <w:szCs w:val="20"/>
        </w:rPr>
      </w:pPr>
    </w:p>
    <w:p w14:paraId="116EBDFD" w14:textId="77777777" w:rsidR="004926D3" w:rsidRDefault="004926D3" w:rsidP="00DE0EB3">
      <w:pPr>
        <w:spacing w:after="0" w:line="240" w:lineRule="auto"/>
        <w:jc w:val="both"/>
        <w:rPr>
          <w:rFonts w:ascii="Arial Narrow" w:hAnsi="Arial Narrow"/>
          <w:noProof/>
          <w:sz w:val="20"/>
          <w:szCs w:val="20"/>
        </w:rPr>
      </w:pPr>
    </w:p>
    <w:p w14:paraId="3EB584A1" w14:textId="54ADF8D1" w:rsidR="00BA6CC7" w:rsidRDefault="003117AC" w:rsidP="00DE0EB3">
      <w:pPr>
        <w:spacing w:after="0" w:line="240" w:lineRule="auto"/>
        <w:jc w:val="both"/>
        <w:rPr>
          <w:rFonts w:ascii="Arial" w:hAnsi="Arial" w:cs="Arial"/>
          <w:szCs w:val="44"/>
        </w:rPr>
      </w:pPr>
      <w:r w:rsidRPr="00C84452">
        <w:rPr>
          <w:rFonts w:ascii="Arial" w:hAnsi="Arial" w:cs="Arial"/>
          <w:szCs w:val="44"/>
        </w:rPr>
        <w:t xml:space="preserve">Essex Police continues to take all forms of violence and intimidation against women and girls extremely seriously and will always take positive action in support of victims and witnesses. The new Prevention and Engagement Team have a real focus on VAWG related behaviours and deliver training and education packages.   </w:t>
      </w:r>
      <w:r>
        <w:rPr>
          <w:rFonts w:ascii="Arial" w:hAnsi="Arial" w:cs="Arial"/>
          <w:szCs w:val="44"/>
        </w:rPr>
        <w:t>Since July 2023 the team have reached over 1600 frontline officers</w:t>
      </w:r>
      <w:r w:rsidR="00BA6CC7">
        <w:rPr>
          <w:rFonts w:ascii="Arial" w:hAnsi="Arial" w:cs="Arial"/>
          <w:szCs w:val="44"/>
        </w:rPr>
        <w:t>.</w:t>
      </w:r>
      <w:r>
        <w:rPr>
          <w:rFonts w:ascii="Arial" w:hAnsi="Arial" w:cs="Arial"/>
          <w:szCs w:val="44"/>
        </w:rPr>
        <w:t xml:space="preserve"> </w:t>
      </w:r>
    </w:p>
    <w:p w14:paraId="20D9686A" w14:textId="09312DC5" w:rsidR="00DE0EB3" w:rsidRPr="00D71538" w:rsidRDefault="003117AC" w:rsidP="00DE0EB3">
      <w:pPr>
        <w:spacing w:after="0" w:line="240" w:lineRule="auto"/>
        <w:jc w:val="both"/>
        <w:rPr>
          <w:rFonts w:ascii="Arial" w:hAnsi="Arial" w:cs="Arial"/>
          <w:color w:val="FF0000"/>
          <w:szCs w:val="44"/>
        </w:rPr>
      </w:pPr>
      <w:r>
        <w:rPr>
          <w:rFonts w:ascii="Arial" w:hAnsi="Arial" w:cs="Arial"/>
          <w:szCs w:val="44"/>
        </w:rPr>
        <w:lastRenderedPageBreak/>
        <w:t>.</w:t>
      </w:r>
      <w:r w:rsidR="00BA6C66">
        <w:rPr>
          <w:rFonts w:ascii="Arial Narrow" w:hAnsi="Arial Narrow"/>
          <w:noProof/>
          <w:sz w:val="20"/>
          <w:szCs w:val="20"/>
        </w:rPr>
        <w:drawing>
          <wp:inline distT="0" distB="0" distL="0" distR="0" wp14:anchorId="070FB72C" wp14:editId="5981B17B">
            <wp:extent cx="5353050" cy="26238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81328" cy="2637681"/>
                    </a:xfrm>
                    <a:prstGeom prst="rect">
                      <a:avLst/>
                    </a:prstGeom>
                    <a:noFill/>
                  </pic:spPr>
                </pic:pic>
              </a:graphicData>
            </a:graphic>
          </wp:inline>
        </w:drawing>
      </w:r>
    </w:p>
    <w:p w14:paraId="4F8764E0" w14:textId="20D47E0D" w:rsidR="00DE0EB3" w:rsidRPr="00D71538" w:rsidRDefault="00DE0EB3" w:rsidP="00DE0EB3">
      <w:pPr>
        <w:spacing w:after="0" w:line="240" w:lineRule="auto"/>
        <w:jc w:val="both"/>
        <w:rPr>
          <w:rFonts w:ascii="Arial" w:hAnsi="Arial" w:cs="Arial"/>
          <w:color w:val="FF0000"/>
          <w:szCs w:val="44"/>
        </w:rPr>
      </w:pPr>
    </w:p>
    <w:p w14:paraId="1835D253" w14:textId="77777777" w:rsidR="00DE0EB3" w:rsidRPr="00D71538" w:rsidRDefault="00DE0EB3" w:rsidP="00DE0EB3">
      <w:pPr>
        <w:spacing w:after="0" w:line="240" w:lineRule="auto"/>
        <w:jc w:val="center"/>
        <w:rPr>
          <w:rFonts w:ascii="Arial" w:hAnsi="Arial" w:cs="Arial"/>
          <w:color w:val="FF0000"/>
          <w:szCs w:val="44"/>
          <w:highlight w:val="yellow"/>
        </w:rPr>
      </w:pPr>
    </w:p>
    <w:p w14:paraId="63D271AC" w14:textId="545D652E" w:rsidR="00DE0EB3" w:rsidRPr="00D71538" w:rsidRDefault="000E2A7E" w:rsidP="00DE0EB3">
      <w:pPr>
        <w:spacing w:after="0" w:line="240" w:lineRule="auto"/>
        <w:jc w:val="center"/>
        <w:rPr>
          <w:rFonts w:ascii="Arial" w:hAnsi="Arial" w:cs="Arial"/>
          <w:color w:val="FF0000"/>
          <w:szCs w:val="44"/>
          <w:highlight w:val="yellow"/>
        </w:rPr>
      </w:pPr>
      <w:r w:rsidRPr="007D4E76">
        <w:rPr>
          <w:noProof/>
        </w:rPr>
        <w:drawing>
          <wp:inline distT="0" distB="0" distL="0" distR="0" wp14:anchorId="1DFF8AE7" wp14:editId="6F8076B0">
            <wp:extent cx="2178244" cy="5963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5315" cy="601022"/>
                    </a:xfrm>
                    <a:prstGeom prst="rect">
                      <a:avLst/>
                    </a:prstGeom>
                    <a:noFill/>
                    <a:ln>
                      <a:noFill/>
                    </a:ln>
                  </pic:spPr>
                </pic:pic>
              </a:graphicData>
            </a:graphic>
          </wp:inline>
        </w:drawing>
      </w:r>
    </w:p>
    <w:p w14:paraId="1B5FC42E" w14:textId="77777777" w:rsidR="00DE0EB3" w:rsidRPr="00D71538" w:rsidRDefault="00DE0EB3" w:rsidP="00DE0EB3">
      <w:pPr>
        <w:spacing w:after="0" w:line="240" w:lineRule="auto"/>
        <w:jc w:val="both"/>
        <w:rPr>
          <w:rFonts w:ascii="Arial" w:hAnsi="Arial" w:cs="Arial"/>
          <w:color w:val="FF0000"/>
          <w:szCs w:val="44"/>
          <w:highlight w:val="yellow"/>
        </w:rPr>
      </w:pPr>
    </w:p>
    <w:p w14:paraId="43F5D361" w14:textId="77777777" w:rsidR="00DE0EB3" w:rsidRPr="00D71538" w:rsidRDefault="00DE0EB3" w:rsidP="00DE0EB3">
      <w:pPr>
        <w:spacing w:after="0" w:line="240" w:lineRule="auto"/>
        <w:jc w:val="both"/>
        <w:rPr>
          <w:rFonts w:ascii="Arial" w:hAnsi="Arial" w:cs="Arial"/>
          <w:color w:val="FF0000"/>
          <w:szCs w:val="44"/>
          <w:highlight w:val="yellow"/>
        </w:rPr>
      </w:pPr>
    </w:p>
    <w:p w14:paraId="17FC9E2E" w14:textId="4D61EECA" w:rsidR="008C582E" w:rsidRDefault="00DE0EB3" w:rsidP="00081F3C">
      <w:pPr>
        <w:spacing w:after="0" w:line="240" w:lineRule="auto"/>
        <w:jc w:val="both"/>
        <w:rPr>
          <w:rFonts w:ascii="Arial" w:hAnsi="Arial" w:cs="Arial"/>
          <w:b/>
          <w:bCs/>
          <w:sz w:val="24"/>
          <w:szCs w:val="24"/>
          <w:u w:val="single"/>
        </w:rPr>
      </w:pPr>
      <w:r w:rsidRPr="00084EA4">
        <w:rPr>
          <w:rFonts w:ascii="Arial" w:hAnsi="Arial" w:cs="Arial"/>
          <w:szCs w:val="44"/>
        </w:rPr>
        <w:t>Q</w:t>
      </w:r>
      <w:r w:rsidR="00084EA4" w:rsidRPr="00084EA4">
        <w:rPr>
          <w:rFonts w:ascii="Arial" w:hAnsi="Arial" w:cs="Arial"/>
          <w:szCs w:val="44"/>
        </w:rPr>
        <w:t>3</w:t>
      </w:r>
      <w:r w:rsidRPr="00084EA4">
        <w:rPr>
          <w:rFonts w:ascii="Arial" w:hAnsi="Arial" w:cs="Arial"/>
          <w:szCs w:val="44"/>
        </w:rPr>
        <w:t xml:space="preserve"> has seen a </w:t>
      </w:r>
      <w:r w:rsidR="00084EA4" w:rsidRPr="00084EA4">
        <w:rPr>
          <w:rFonts w:ascii="Arial" w:hAnsi="Arial" w:cs="Arial"/>
          <w:szCs w:val="44"/>
        </w:rPr>
        <w:t>de</w:t>
      </w:r>
      <w:r w:rsidRPr="00084EA4">
        <w:rPr>
          <w:rFonts w:ascii="Arial" w:hAnsi="Arial" w:cs="Arial"/>
          <w:szCs w:val="44"/>
        </w:rPr>
        <w:t>crease in misconduct cases in the North</w:t>
      </w:r>
      <w:r w:rsidR="00084EA4">
        <w:rPr>
          <w:rFonts w:ascii="Arial" w:hAnsi="Arial" w:cs="Arial"/>
          <w:szCs w:val="44"/>
        </w:rPr>
        <w:t xml:space="preserve"> and</w:t>
      </w:r>
      <w:r w:rsidRPr="00084EA4">
        <w:rPr>
          <w:rFonts w:ascii="Arial" w:hAnsi="Arial" w:cs="Arial"/>
          <w:szCs w:val="44"/>
        </w:rPr>
        <w:t xml:space="preserve"> South </w:t>
      </w:r>
      <w:r w:rsidR="00084EA4">
        <w:rPr>
          <w:rFonts w:ascii="Arial" w:hAnsi="Arial" w:cs="Arial"/>
          <w:szCs w:val="44"/>
        </w:rPr>
        <w:t>and a slight increase in the West LPA of 1</w:t>
      </w:r>
      <w:r w:rsidR="003078BA">
        <w:rPr>
          <w:rFonts w:ascii="Arial" w:hAnsi="Arial" w:cs="Arial"/>
          <w:szCs w:val="44"/>
        </w:rPr>
        <w:t xml:space="preserve">.  </w:t>
      </w:r>
      <w:r w:rsidRPr="00D71538">
        <w:rPr>
          <w:rFonts w:ascii="Arial" w:hAnsi="Arial" w:cs="Arial"/>
          <w:color w:val="FF0000"/>
          <w:szCs w:val="44"/>
        </w:rPr>
        <w:t xml:space="preserve"> </w:t>
      </w:r>
      <w:r w:rsidR="00617346" w:rsidRPr="005603B4">
        <w:rPr>
          <w:rFonts w:ascii="Arial" w:hAnsi="Arial" w:cs="Arial"/>
          <w:szCs w:val="44"/>
        </w:rPr>
        <w:t xml:space="preserve">Most other commands have remined stable </w:t>
      </w:r>
      <w:proofErr w:type="gramStart"/>
      <w:r w:rsidR="00617346" w:rsidRPr="005603B4">
        <w:rPr>
          <w:rFonts w:ascii="Arial" w:hAnsi="Arial" w:cs="Arial"/>
          <w:szCs w:val="44"/>
        </w:rPr>
        <w:t>with the exception of</w:t>
      </w:r>
      <w:proofErr w:type="gramEnd"/>
      <w:r w:rsidR="00617346" w:rsidRPr="005603B4">
        <w:rPr>
          <w:rFonts w:ascii="Arial" w:hAnsi="Arial" w:cs="Arial"/>
          <w:szCs w:val="44"/>
        </w:rPr>
        <w:t xml:space="preserve"> OPC which has seen a</w:t>
      </w:r>
      <w:r w:rsidR="005603B4">
        <w:rPr>
          <w:rFonts w:ascii="Arial" w:hAnsi="Arial" w:cs="Arial"/>
          <w:szCs w:val="44"/>
        </w:rPr>
        <w:t>n</w:t>
      </w:r>
      <w:r w:rsidR="00617346" w:rsidRPr="005603B4">
        <w:rPr>
          <w:rFonts w:ascii="Arial" w:hAnsi="Arial" w:cs="Arial"/>
          <w:szCs w:val="44"/>
        </w:rPr>
        <w:t xml:space="preserve"> increase</w:t>
      </w:r>
      <w:r w:rsidR="008300C9" w:rsidRPr="005603B4">
        <w:rPr>
          <w:rFonts w:ascii="Arial" w:hAnsi="Arial" w:cs="Arial"/>
          <w:szCs w:val="44"/>
        </w:rPr>
        <w:t xml:space="preserve"> compared to</w:t>
      </w:r>
      <w:r w:rsidR="005603B4">
        <w:rPr>
          <w:rFonts w:ascii="Arial" w:hAnsi="Arial" w:cs="Arial"/>
          <w:szCs w:val="44"/>
        </w:rPr>
        <w:t xml:space="preserve"> </w:t>
      </w:r>
      <w:r w:rsidR="008300C9" w:rsidRPr="005603B4">
        <w:rPr>
          <w:rFonts w:ascii="Arial" w:hAnsi="Arial" w:cs="Arial"/>
          <w:szCs w:val="44"/>
        </w:rPr>
        <w:t>previous quarters.</w:t>
      </w:r>
      <w:r w:rsidR="005603B4" w:rsidRPr="005603B4">
        <w:rPr>
          <w:rFonts w:ascii="Arial" w:hAnsi="Arial" w:cs="Arial"/>
          <w:szCs w:val="44"/>
        </w:rPr>
        <w:t xml:space="preserve"> </w:t>
      </w:r>
      <w:r w:rsidRPr="005603B4">
        <w:rPr>
          <w:rFonts w:ascii="Arial" w:hAnsi="Arial" w:cs="Arial"/>
          <w:szCs w:val="44"/>
        </w:rPr>
        <w:t xml:space="preserve">  </w:t>
      </w:r>
    </w:p>
    <w:p w14:paraId="10C3547E" w14:textId="77777777" w:rsidR="008C582E" w:rsidRDefault="008C582E" w:rsidP="00DE0EB3">
      <w:pPr>
        <w:rPr>
          <w:rFonts w:ascii="Arial" w:hAnsi="Arial" w:cs="Arial"/>
          <w:b/>
          <w:bCs/>
          <w:sz w:val="24"/>
          <w:szCs w:val="24"/>
          <w:u w:val="single"/>
        </w:rPr>
      </w:pPr>
    </w:p>
    <w:p w14:paraId="68D65489" w14:textId="514CF798" w:rsidR="00DE0EB3" w:rsidRPr="00BC17A7" w:rsidRDefault="00DE0EB3" w:rsidP="00DE0EB3">
      <w:pPr>
        <w:rPr>
          <w:rFonts w:ascii="Arial" w:hAnsi="Arial" w:cs="Arial"/>
          <w:b/>
          <w:bCs/>
          <w:sz w:val="24"/>
          <w:szCs w:val="24"/>
          <w:u w:val="single"/>
        </w:rPr>
      </w:pPr>
      <w:r w:rsidRPr="00BC17A7">
        <w:rPr>
          <w:rFonts w:ascii="Arial" w:hAnsi="Arial" w:cs="Arial"/>
          <w:b/>
          <w:bCs/>
          <w:sz w:val="24"/>
          <w:szCs w:val="24"/>
          <w:u w:val="single"/>
        </w:rPr>
        <w:t>Misconduct Outcomes per Case</w:t>
      </w:r>
    </w:p>
    <w:p w14:paraId="0175E7A3" w14:textId="7F104A38" w:rsidR="00DE0EB3" w:rsidRPr="00D71538" w:rsidRDefault="00554691" w:rsidP="00DE0EB3">
      <w:pPr>
        <w:rPr>
          <w:b/>
          <w:bCs/>
          <w:color w:val="FF0000"/>
          <w:u w:val="single"/>
        </w:rPr>
      </w:pPr>
      <w:r w:rsidRPr="000D6586">
        <w:rPr>
          <w:noProof/>
        </w:rPr>
        <w:drawing>
          <wp:inline distT="0" distB="0" distL="0" distR="0" wp14:anchorId="2EFC3E4E" wp14:editId="1DEF08D6">
            <wp:extent cx="2886323" cy="873384"/>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03248" cy="878506"/>
                    </a:xfrm>
                    <a:prstGeom prst="rect">
                      <a:avLst/>
                    </a:prstGeom>
                  </pic:spPr>
                </pic:pic>
              </a:graphicData>
            </a:graphic>
          </wp:inline>
        </w:drawing>
      </w:r>
    </w:p>
    <w:p w14:paraId="2343FFDB" w14:textId="030A5636" w:rsidR="00DE0EB3" w:rsidRPr="00D71538" w:rsidRDefault="00B66066" w:rsidP="00DE0EB3">
      <w:pPr>
        <w:rPr>
          <w:b/>
          <w:bCs/>
          <w:color w:val="FF0000"/>
          <w:u w:val="single"/>
        </w:rPr>
      </w:pPr>
      <w:r w:rsidRPr="007D4E76">
        <w:rPr>
          <w:noProof/>
        </w:rPr>
        <w:drawing>
          <wp:inline distT="0" distB="0" distL="0" distR="0" wp14:anchorId="3E9A056C" wp14:editId="35CED5BB">
            <wp:extent cx="2941982" cy="140776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58478" cy="1415661"/>
                    </a:xfrm>
                    <a:prstGeom prst="rect">
                      <a:avLst/>
                    </a:prstGeom>
                  </pic:spPr>
                </pic:pic>
              </a:graphicData>
            </a:graphic>
          </wp:inline>
        </w:drawing>
      </w:r>
    </w:p>
    <w:p w14:paraId="02BB2B69" w14:textId="79FA28A0" w:rsidR="00DE0EB3" w:rsidRPr="00D71538" w:rsidRDefault="0092375F" w:rsidP="00DE0EB3">
      <w:pPr>
        <w:rPr>
          <w:b/>
          <w:bCs/>
          <w:color w:val="FF0000"/>
          <w:u w:val="single"/>
        </w:rPr>
      </w:pPr>
      <w:r>
        <w:rPr>
          <w:noProof/>
        </w:rPr>
        <w:drawing>
          <wp:inline distT="0" distB="0" distL="0" distR="0" wp14:anchorId="0CF56BDA" wp14:editId="3E374910">
            <wp:extent cx="2886075" cy="867324"/>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02447" cy="872244"/>
                    </a:xfrm>
                    <a:prstGeom prst="rect">
                      <a:avLst/>
                    </a:prstGeom>
                    <a:noFill/>
                  </pic:spPr>
                </pic:pic>
              </a:graphicData>
            </a:graphic>
          </wp:inline>
        </w:drawing>
      </w:r>
    </w:p>
    <w:p w14:paraId="617D189F" w14:textId="77777777" w:rsidR="00DE0EB3" w:rsidRPr="00D71538" w:rsidRDefault="00DE0EB3" w:rsidP="00DE0EB3">
      <w:pPr>
        <w:rPr>
          <w:b/>
          <w:bCs/>
          <w:color w:val="FF0000"/>
          <w:u w:val="single"/>
        </w:rPr>
      </w:pPr>
    </w:p>
    <w:p w14:paraId="6DD49822" w14:textId="7EBC556E" w:rsidR="00DE0EB3" w:rsidRPr="005D4F3D" w:rsidRDefault="00DE0EB3" w:rsidP="00DE0EB3">
      <w:pPr>
        <w:rPr>
          <w:rFonts w:ascii="Arial" w:hAnsi="Arial" w:cs="Arial"/>
        </w:rPr>
      </w:pPr>
      <w:r w:rsidRPr="005D4F3D">
        <w:rPr>
          <w:rFonts w:ascii="Arial" w:hAnsi="Arial" w:cs="Arial"/>
        </w:rPr>
        <w:lastRenderedPageBreak/>
        <w:t>71% of cases investigated by PSD result in no case to answer. However, 4</w:t>
      </w:r>
      <w:r w:rsidR="005D4F3D" w:rsidRPr="005D4F3D">
        <w:rPr>
          <w:rFonts w:ascii="Arial" w:hAnsi="Arial" w:cs="Arial"/>
        </w:rPr>
        <w:t>7</w:t>
      </w:r>
      <w:r w:rsidRPr="005D4F3D">
        <w:rPr>
          <w:rFonts w:ascii="Arial" w:hAnsi="Arial" w:cs="Arial"/>
        </w:rPr>
        <w:t xml:space="preserve">% still resulted in some form of learning or performance issues being identified. This percentage remains consistent and is largely due to the low threshold in which PSD have adhere to in accordance with the Conduct Regulations and Home Office Guidance. In short, if there is ‘an indication’ of conduct, an investigation must take place, and that indication must not </w:t>
      </w:r>
      <w:proofErr w:type="spellStart"/>
      <w:r w:rsidRPr="005D4F3D">
        <w:rPr>
          <w:rFonts w:ascii="Arial" w:hAnsi="Arial" w:cs="Arial"/>
        </w:rPr>
        <w:t>soley</w:t>
      </w:r>
      <w:proofErr w:type="spellEnd"/>
      <w:r w:rsidRPr="005D4F3D">
        <w:rPr>
          <w:rFonts w:ascii="Arial" w:hAnsi="Arial" w:cs="Arial"/>
        </w:rPr>
        <w:t xml:space="preserve"> </w:t>
      </w:r>
      <w:proofErr w:type="gramStart"/>
      <w:r w:rsidRPr="005D4F3D">
        <w:rPr>
          <w:rFonts w:ascii="Arial" w:hAnsi="Arial" w:cs="Arial"/>
        </w:rPr>
        <w:t>take into account</w:t>
      </w:r>
      <w:proofErr w:type="gramEnd"/>
      <w:r w:rsidRPr="005D4F3D">
        <w:rPr>
          <w:rFonts w:ascii="Arial" w:hAnsi="Arial" w:cs="Arial"/>
        </w:rPr>
        <w:t xml:space="preserve"> the evidence immediately available, and only the seriousness of the allegation if proven.  </w:t>
      </w:r>
    </w:p>
    <w:p w14:paraId="0FDD4EC2" w14:textId="73C202D7" w:rsidR="00DE0EB3" w:rsidRPr="009571FA" w:rsidRDefault="00DE0EB3" w:rsidP="00DE0EB3">
      <w:pPr>
        <w:rPr>
          <w:b/>
          <w:bCs/>
          <w:u w:val="single"/>
        </w:rPr>
      </w:pPr>
      <w:r w:rsidRPr="009571FA">
        <w:rPr>
          <w:rFonts w:ascii="Arial" w:hAnsi="Arial" w:cs="Arial"/>
        </w:rPr>
        <w:t xml:space="preserve">Where there has been a case to answer, </w:t>
      </w:r>
      <w:r w:rsidR="009571FA" w:rsidRPr="009571FA">
        <w:rPr>
          <w:rFonts w:ascii="Arial" w:hAnsi="Arial" w:cs="Arial"/>
        </w:rPr>
        <w:t>37% would have been dismissed if they had not already resigned.</w:t>
      </w:r>
      <w:r w:rsidRPr="009571FA">
        <w:rPr>
          <w:rFonts w:ascii="Arial" w:hAnsi="Arial" w:cs="Arial"/>
        </w:rPr>
        <w:t xml:space="preserve">    </w:t>
      </w:r>
      <w:r w:rsidR="009571FA">
        <w:rPr>
          <w:rFonts w:ascii="Arial" w:hAnsi="Arial" w:cs="Arial"/>
        </w:rPr>
        <w:t xml:space="preserve">21% </w:t>
      </w:r>
      <w:r w:rsidR="009C6D2A">
        <w:rPr>
          <w:rFonts w:ascii="Arial" w:hAnsi="Arial" w:cs="Arial"/>
        </w:rPr>
        <w:t xml:space="preserve">were Dismissed without notice </w:t>
      </w:r>
      <w:r w:rsidR="001D00B3">
        <w:rPr>
          <w:rFonts w:ascii="Arial" w:hAnsi="Arial" w:cs="Arial"/>
        </w:rPr>
        <w:t>and only 2% had no case to answer suggesting that the right cases are being pursued by PSD.</w:t>
      </w:r>
      <w:r w:rsidRPr="009571FA">
        <w:rPr>
          <w:rFonts w:ascii="Arial" w:hAnsi="Arial" w:cs="Arial"/>
        </w:rPr>
        <w:t xml:space="preserve"> </w:t>
      </w:r>
    </w:p>
    <w:p w14:paraId="02145F05" w14:textId="7475A344" w:rsidR="004926D3" w:rsidRDefault="00DE0EB3" w:rsidP="00DE0EB3">
      <w:pPr>
        <w:rPr>
          <w:rFonts w:ascii="Arial" w:hAnsi="Arial" w:cs="Arial"/>
          <w:b/>
          <w:bCs/>
          <w:sz w:val="24"/>
          <w:szCs w:val="24"/>
          <w:u w:val="single"/>
        </w:rPr>
      </w:pPr>
      <w:r w:rsidRPr="00D71538">
        <w:rPr>
          <w:color w:val="FF0000"/>
        </w:rPr>
        <w:t xml:space="preserve"> </w:t>
      </w:r>
      <w:r w:rsidRPr="00D71538">
        <w:rPr>
          <w:b/>
          <w:bCs/>
          <w:color w:val="FF0000"/>
          <w:u w:val="single"/>
        </w:rPr>
        <w:t xml:space="preserve"> </w:t>
      </w:r>
    </w:p>
    <w:p w14:paraId="6990250D" w14:textId="628DF64A" w:rsidR="00DE0EB3" w:rsidRPr="001D00B3" w:rsidRDefault="00DE0EB3" w:rsidP="00DE0EB3">
      <w:pPr>
        <w:rPr>
          <w:rFonts w:ascii="Arial" w:hAnsi="Arial" w:cs="Arial"/>
          <w:b/>
          <w:bCs/>
          <w:sz w:val="24"/>
          <w:szCs w:val="24"/>
          <w:u w:val="single"/>
        </w:rPr>
      </w:pPr>
      <w:r w:rsidRPr="001D00B3">
        <w:rPr>
          <w:rFonts w:ascii="Arial" w:hAnsi="Arial" w:cs="Arial"/>
          <w:b/>
          <w:bCs/>
          <w:sz w:val="24"/>
          <w:szCs w:val="24"/>
          <w:u w:val="single"/>
        </w:rPr>
        <w:t>Suspensions and Restrictions</w:t>
      </w:r>
    </w:p>
    <w:p w14:paraId="59EA5F81" w14:textId="1C56D8AA" w:rsidR="00DE0EB3" w:rsidRDefault="00DE0EB3" w:rsidP="00DE0EB3">
      <w:pPr>
        <w:spacing w:line="240" w:lineRule="auto"/>
        <w:rPr>
          <w:rFonts w:ascii="Arial" w:hAnsi="Arial" w:cs="Arial"/>
        </w:rPr>
      </w:pPr>
      <w:r w:rsidRPr="007C01F9">
        <w:rPr>
          <w:rFonts w:ascii="Arial" w:hAnsi="Arial" w:cs="Arial"/>
        </w:rPr>
        <w:t xml:space="preserve">There are currently </w:t>
      </w:r>
      <w:r w:rsidR="00B05019" w:rsidRPr="007C01F9">
        <w:rPr>
          <w:rFonts w:ascii="Arial" w:hAnsi="Arial" w:cs="Arial"/>
        </w:rPr>
        <w:t>41</w:t>
      </w:r>
      <w:r w:rsidRPr="007C01F9">
        <w:rPr>
          <w:rFonts w:ascii="Arial" w:hAnsi="Arial" w:cs="Arial"/>
        </w:rPr>
        <w:t xml:space="preserve"> Officers / Staff Suspended and 5</w:t>
      </w:r>
      <w:r w:rsidR="007C01F9" w:rsidRPr="007C01F9">
        <w:rPr>
          <w:rFonts w:ascii="Arial" w:hAnsi="Arial" w:cs="Arial"/>
        </w:rPr>
        <w:t>3</w:t>
      </w:r>
      <w:r w:rsidRPr="007C01F9">
        <w:rPr>
          <w:rFonts w:ascii="Arial" w:hAnsi="Arial" w:cs="Arial"/>
        </w:rPr>
        <w:t xml:space="preserve"> Officers/Staff Restricted.</w:t>
      </w:r>
    </w:p>
    <w:p w14:paraId="13FD4155" w14:textId="1F6C97BE" w:rsidR="005B1B26" w:rsidRDefault="005B1B26" w:rsidP="00DE0EB3">
      <w:pPr>
        <w:spacing w:line="240" w:lineRule="auto"/>
        <w:rPr>
          <w:rFonts w:ascii="Arial" w:hAnsi="Arial" w:cs="Arial"/>
        </w:rPr>
      </w:pPr>
      <w:r>
        <w:rPr>
          <w:rFonts w:ascii="Arial" w:hAnsi="Arial" w:cs="Arial"/>
        </w:rPr>
        <w:t>Of those suspended 37 are Officers.</w:t>
      </w:r>
    </w:p>
    <w:p w14:paraId="2796451F" w14:textId="23AE4B84" w:rsidR="006B5215" w:rsidRPr="007C01F9" w:rsidRDefault="006B5215" w:rsidP="00DE0EB3">
      <w:pPr>
        <w:spacing w:line="240" w:lineRule="auto"/>
        <w:rPr>
          <w:rFonts w:ascii="Arial" w:hAnsi="Arial" w:cs="Arial"/>
        </w:rPr>
      </w:pPr>
      <w:r>
        <w:rPr>
          <w:rFonts w:ascii="Arial" w:hAnsi="Arial" w:cs="Arial"/>
        </w:rPr>
        <w:t>Of those Restricted 10 are Staff members.</w:t>
      </w:r>
    </w:p>
    <w:p w14:paraId="0F5EB467" w14:textId="6F43F6E6" w:rsidR="00DE0EB3" w:rsidRPr="00ED06E5" w:rsidRDefault="00DE0EB3" w:rsidP="00DE0EB3">
      <w:pPr>
        <w:spacing w:line="240" w:lineRule="auto"/>
        <w:rPr>
          <w:rFonts w:ascii="Arial" w:hAnsi="Arial" w:cs="Arial"/>
        </w:rPr>
      </w:pPr>
      <w:r w:rsidRPr="00ED06E5">
        <w:rPr>
          <w:rFonts w:ascii="Arial" w:hAnsi="Arial" w:cs="Arial"/>
        </w:rPr>
        <w:t>Of those</w:t>
      </w:r>
      <w:r w:rsidR="00724696">
        <w:rPr>
          <w:rFonts w:ascii="Arial" w:hAnsi="Arial" w:cs="Arial"/>
        </w:rPr>
        <w:t xml:space="preserve"> Officers</w:t>
      </w:r>
      <w:r w:rsidRPr="00ED06E5">
        <w:rPr>
          <w:rFonts w:ascii="Arial" w:hAnsi="Arial" w:cs="Arial"/>
        </w:rPr>
        <w:t xml:space="preserve"> suspended, </w:t>
      </w:r>
      <w:r w:rsidR="007C01F9" w:rsidRPr="00ED06E5">
        <w:rPr>
          <w:rFonts w:ascii="Arial" w:hAnsi="Arial" w:cs="Arial"/>
        </w:rPr>
        <w:t>8</w:t>
      </w:r>
      <w:r w:rsidRPr="00ED06E5">
        <w:rPr>
          <w:rFonts w:ascii="Arial" w:hAnsi="Arial" w:cs="Arial"/>
        </w:rPr>
        <w:t xml:space="preserve"> are from the South LPA and 1</w:t>
      </w:r>
      <w:r w:rsidR="007C01F9" w:rsidRPr="00ED06E5">
        <w:rPr>
          <w:rFonts w:ascii="Arial" w:hAnsi="Arial" w:cs="Arial"/>
        </w:rPr>
        <w:t>3</w:t>
      </w:r>
      <w:r w:rsidRPr="00ED06E5">
        <w:rPr>
          <w:rFonts w:ascii="Arial" w:hAnsi="Arial" w:cs="Arial"/>
        </w:rPr>
        <w:t xml:space="preserve"> are from the North LPA.</w:t>
      </w:r>
    </w:p>
    <w:p w14:paraId="3F3B9368" w14:textId="21DAF40F" w:rsidR="00DE0EB3" w:rsidRPr="00ED06E5" w:rsidRDefault="00DE0EB3" w:rsidP="00DE0EB3">
      <w:pPr>
        <w:spacing w:line="240" w:lineRule="auto"/>
        <w:rPr>
          <w:rFonts w:ascii="Arial" w:hAnsi="Arial" w:cs="Arial"/>
        </w:rPr>
      </w:pPr>
      <w:r w:rsidRPr="00ED06E5">
        <w:rPr>
          <w:rFonts w:ascii="Arial" w:hAnsi="Arial" w:cs="Arial"/>
        </w:rPr>
        <w:t>Of those</w:t>
      </w:r>
      <w:r w:rsidR="00724696">
        <w:rPr>
          <w:rFonts w:ascii="Arial" w:hAnsi="Arial" w:cs="Arial"/>
        </w:rPr>
        <w:t xml:space="preserve"> Officers</w:t>
      </w:r>
      <w:r w:rsidRPr="00ED06E5">
        <w:rPr>
          <w:rFonts w:ascii="Arial" w:hAnsi="Arial" w:cs="Arial"/>
        </w:rPr>
        <w:t xml:space="preserve"> restricted, 1</w:t>
      </w:r>
      <w:r w:rsidR="007C01F9" w:rsidRPr="00ED06E5">
        <w:rPr>
          <w:rFonts w:ascii="Arial" w:hAnsi="Arial" w:cs="Arial"/>
        </w:rPr>
        <w:t>8</w:t>
      </w:r>
      <w:r w:rsidRPr="00ED06E5">
        <w:rPr>
          <w:rFonts w:ascii="Arial" w:hAnsi="Arial" w:cs="Arial"/>
        </w:rPr>
        <w:t xml:space="preserve"> are from the North LPA and </w:t>
      </w:r>
      <w:r w:rsidR="00ED06E5" w:rsidRPr="00ED06E5">
        <w:rPr>
          <w:rFonts w:ascii="Arial" w:hAnsi="Arial" w:cs="Arial"/>
        </w:rPr>
        <w:t>10</w:t>
      </w:r>
      <w:r w:rsidRPr="00ED06E5">
        <w:rPr>
          <w:rFonts w:ascii="Arial" w:hAnsi="Arial" w:cs="Arial"/>
        </w:rPr>
        <w:t xml:space="preserve"> are from the </w:t>
      </w:r>
      <w:r w:rsidR="00ED06E5" w:rsidRPr="00ED06E5">
        <w:rPr>
          <w:rFonts w:ascii="Arial" w:hAnsi="Arial" w:cs="Arial"/>
        </w:rPr>
        <w:t>South</w:t>
      </w:r>
      <w:r w:rsidRPr="00ED06E5">
        <w:rPr>
          <w:rFonts w:ascii="Arial" w:hAnsi="Arial" w:cs="Arial"/>
        </w:rPr>
        <w:t xml:space="preserve"> LPA.</w:t>
      </w:r>
    </w:p>
    <w:p w14:paraId="6B92DB43" w14:textId="2509B318" w:rsidR="00DE0EB3" w:rsidRPr="00985237" w:rsidRDefault="00037E4E" w:rsidP="00DE0EB3">
      <w:pPr>
        <w:spacing w:line="240" w:lineRule="auto"/>
        <w:rPr>
          <w:rFonts w:ascii="Arial" w:hAnsi="Arial" w:cs="Arial"/>
        </w:rPr>
      </w:pPr>
      <w:r w:rsidRPr="00985237">
        <w:rPr>
          <w:rFonts w:ascii="Arial" w:hAnsi="Arial" w:cs="Arial"/>
        </w:rPr>
        <w:t xml:space="preserve">Of those Staff </w:t>
      </w:r>
      <w:r w:rsidR="00724696" w:rsidRPr="00985237">
        <w:rPr>
          <w:rFonts w:ascii="Arial" w:hAnsi="Arial" w:cs="Arial"/>
        </w:rPr>
        <w:t xml:space="preserve">restricted, </w:t>
      </w:r>
      <w:r w:rsidR="00CF0AFD" w:rsidRPr="00985237">
        <w:rPr>
          <w:rFonts w:ascii="Arial" w:hAnsi="Arial" w:cs="Arial"/>
        </w:rPr>
        <w:t>6 are from Contact Management</w:t>
      </w:r>
      <w:r w:rsidR="006B5215" w:rsidRPr="00985237">
        <w:rPr>
          <w:rFonts w:ascii="Arial" w:hAnsi="Arial" w:cs="Arial"/>
        </w:rPr>
        <w:t>.</w:t>
      </w:r>
    </w:p>
    <w:p w14:paraId="7BF29B69" w14:textId="688BF8B5" w:rsidR="00DE0EB3" w:rsidRPr="00985237" w:rsidRDefault="00DE0EB3" w:rsidP="00DE0EB3">
      <w:pPr>
        <w:spacing w:line="240" w:lineRule="auto"/>
        <w:rPr>
          <w:rFonts w:ascii="Arial" w:hAnsi="Arial" w:cs="Arial"/>
        </w:rPr>
      </w:pPr>
      <w:r w:rsidRPr="00985237">
        <w:rPr>
          <w:rFonts w:ascii="Arial" w:hAnsi="Arial" w:cs="Arial"/>
        </w:rPr>
        <w:t xml:space="preserve">Suspensions are reviewed every month by the Deputy Chief Constable, who is provided with an investigative update and considers whether the suspension is still necessary and proportionate </w:t>
      </w:r>
      <w:proofErr w:type="gramStart"/>
      <w:r w:rsidRPr="00985237">
        <w:rPr>
          <w:rFonts w:ascii="Arial" w:hAnsi="Arial" w:cs="Arial"/>
        </w:rPr>
        <w:t>in order to</w:t>
      </w:r>
      <w:proofErr w:type="gramEnd"/>
      <w:r w:rsidRPr="00985237">
        <w:rPr>
          <w:rFonts w:ascii="Arial" w:hAnsi="Arial" w:cs="Arial"/>
        </w:rPr>
        <w:t xml:space="preserve"> maintain trust and confidence in policing</w:t>
      </w:r>
      <w:r w:rsidR="009055B9">
        <w:rPr>
          <w:rFonts w:ascii="Arial" w:hAnsi="Arial" w:cs="Arial"/>
        </w:rPr>
        <w:t xml:space="preserve"> </w:t>
      </w:r>
      <w:r w:rsidRPr="00985237">
        <w:rPr>
          <w:rFonts w:ascii="Arial" w:hAnsi="Arial" w:cs="Arial"/>
        </w:rPr>
        <w:t xml:space="preserve">and prevent any interference with the investigation. </w:t>
      </w:r>
    </w:p>
    <w:p w14:paraId="254117F0" w14:textId="77777777" w:rsidR="00DE0EB3" w:rsidRPr="009C199D" w:rsidRDefault="00DE0EB3" w:rsidP="00DE0EB3">
      <w:pPr>
        <w:spacing w:line="240" w:lineRule="auto"/>
        <w:rPr>
          <w:rFonts w:ascii="Arial" w:hAnsi="Arial" w:cs="Arial"/>
        </w:rPr>
      </w:pPr>
      <w:r w:rsidRPr="009C199D">
        <w:rPr>
          <w:rFonts w:ascii="Arial" w:hAnsi="Arial" w:cs="Arial"/>
        </w:rPr>
        <w:t xml:space="preserve">The following table shows the 3 longest suspended officers - </w:t>
      </w:r>
    </w:p>
    <w:p w14:paraId="4D40115A" w14:textId="6A2B70BD" w:rsidR="00DE0EB3" w:rsidRPr="00D71538" w:rsidRDefault="004F1B4B" w:rsidP="00DE0EB3">
      <w:pPr>
        <w:rPr>
          <w:color w:val="FF0000"/>
        </w:rPr>
      </w:pPr>
      <w:r w:rsidRPr="004F1B4B">
        <w:rPr>
          <w:noProof/>
          <w:sz w:val="20"/>
          <w:szCs w:val="20"/>
        </w:rPr>
        <w:drawing>
          <wp:inline distT="0" distB="0" distL="0" distR="0" wp14:anchorId="42A5D292" wp14:editId="4217E4FB">
            <wp:extent cx="3588532" cy="1484986"/>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0112" cy="1489778"/>
                    </a:xfrm>
                    <a:prstGeom prst="rect">
                      <a:avLst/>
                    </a:prstGeom>
                    <a:noFill/>
                    <a:ln>
                      <a:noFill/>
                    </a:ln>
                  </pic:spPr>
                </pic:pic>
              </a:graphicData>
            </a:graphic>
          </wp:inline>
        </w:drawing>
      </w:r>
    </w:p>
    <w:p w14:paraId="2DE68842" w14:textId="77777777" w:rsidR="00DE0EB3" w:rsidRPr="00D71538" w:rsidRDefault="00DE0EB3" w:rsidP="00DE0EB3">
      <w:pPr>
        <w:rPr>
          <w:color w:val="FF0000"/>
        </w:rPr>
      </w:pPr>
    </w:p>
    <w:p w14:paraId="0006084C" w14:textId="4668ABB8" w:rsidR="00DE0EB3" w:rsidRPr="009830ED" w:rsidRDefault="00DE0EB3" w:rsidP="00DE0EB3">
      <w:pPr>
        <w:rPr>
          <w:rFonts w:ascii="Arial" w:hAnsi="Arial" w:cs="Arial"/>
        </w:rPr>
      </w:pPr>
      <w:r w:rsidRPr="009830ED">
        <w:rPr>
          <w:rFonts w:ascii="Arial" w:hAnsi="Arial" w:cs="Arial"/>
        </w:rPr>
        <w:t>99/20 – relates to an officer charged with a criminal offence and is awaiting trial</w:t>
      </w:r>
      <w:r w:rsidR="007F767B" w:rsidRPr="009830ED">
        <w:rPr>
          <w:rFonts w:ascii="Arial" w:hAnsi="Arial" w:cs="Arial"/>
        </w:rPr>
        <w:t xml:space="preserve"> – Trial booked for </w:t>
      </w:r>
      <w:r w:rsidR="00741272" w:rsidRPr="009830ED">
        <w:rPr>
          <w:rFonts w:ascii="Arial" w:hAnsi="Arial" w:cs="Arial"/>
        </w:rPr>
        <w:t>26/02</w:t>
      </w:r>
      <w:r w:rsidR="005F0690" w:rsidRPr="009830ED">
        <w:rPr>
          <w:rFonts w:ascii="Arial" w:hAnsi="Arial" w:cs="Arial"/>
        </w:rPr>
        <w:t>/24</w:t>
      </w:r>
      <w:r w:rsidR="00741272" w:rsidRPr="009830ED">
        <w:rPr>
          <w:rFonts w:ascii="Arial" w:hAnsi="Arial" w:cs="Arial"/>
        </w:rPr>
        <w:t>.</w:t>
      </w:r>
    </w:p>
    <w:p w14:paraId="0279078E" w14:textId="1AE71A49" w:rsidR="00DE0EB3" w:rsidRPr="009830ED" w:rsidRDefault="00DE0EB3" w:rsidP="00DE0EB3">
      <w:pPr>
        <w:rPr>
          <w:rFonts w:ascii="Arial" w:hAnsi="Arial" w:cs="Arial"/>
        </w:rPr>
      </w:pPr>
      <w:r w:rsidRPr="009830ED">
        <w:rPr>
          <w:rFonts w:ascii="Arial" w:hAnsi="Arial" w:cs="Arial"/>
        </w:rPr>
        <w:t>98/21 – relates to an officer whose misconduct hearing has been</w:t>
      </w:r>
      <w:r w:rsidR="00B8688A" w:rsidRPr="009830ED">
        <w:rPr>
          <w:rFonts w:ascii="Arial" w:hAnsi="Arial" w:cs="Arial"/>
        </w:rPr>
        <w:t xml:space="preserve"> part heard and </w:t>
      </w:r>
      <w:r w:rsidRPr="009830ED">
        <w:rPr>
          <w:rFonts w:ascii="Arial" w:hAnsi="Arial" w:cs="Arial"/>
        </w:rPr>
        <w:t xml:space="preserve">adjourned twice for reasons outside the control of PSD </w:t>
      </w:r>
      <w:r w:rsidR="00741272" w:rsidRPr="009830ED">
        <w:rPr>
          <w:rFonts w:ascii="Arial" w:hAnsi="Arial" w:cs="Arial"/>
        </w:rPr>
        <w:t xml:space="preserve">- </w:t>
      </w:r>
      <w:r w:rsidR="00B8688A" w:rsidRPr="009830ED">
        <w:rPr>
          <w:rFonts w:ascii="Arial" w:hAnsi="Arial" w:cs="Arial"/>
        </w:rPr>
        <w:t>recommences for 3/03</w:t>
      </w:r>
      <w:r w:rsidR="005F0690" w:rsidRPr="009830ED">
        <w:rPr>
          <w:rFonts w:ascii="Arial" w:hAnsi="Arial" w:cs="Arial"/>
        </w:rPr>
        <w:t>/24.</w:t>
      </w:r>
    </w:p>
    <w:p w14:paraId="7823920C" w14:textId="6C21FB5E" w:rsidR="00DE0EB3" w:rsidRPr="009830ED" w:rsidRDefault="00DE0EB3" w:rsidP="00DE0EB3">
      <w:pPr>
        <w:rPr>
          <w:rFonts w:ascii="Arial" w:hAnsi="Arial" w:cs="Arial"/>
        </w:rPr>
      </w:pPr>
      <w:r w:rsidRPr="009830ED">
        <w:rPr>
          <w:rFonts w:ascii="Arial" w:hAnsi="Arial" w:cs="Arial"/>
        </w:rPr>
        <w:t>78/21 – relates to an officer whose misconduct hearing has been adjourned due to a legal argument around expert witness evidence</w:t>
      </w:r>
      <w:r w:rsidR="009830ED" w:rsidRPr="009830ED">
        <w:rPr>
          <w:rFonts w:ascii="Arial" w:hAnsi="Arial" w:cs="Arial"/>
        </w:rPr>
        <w:t xml:space="preserve"> – recommences </w:t>
      </w:r>
      <w:r w:rsidR="004409AB">
        <w:rPr>
          <w:rFonts w:ascii="Arial" w:hAnsi="Arial" w:cs="Arial"/>
        </w:rPr>
        <w:t>20/03/24.</w:t>
      </w:r>
    </w:p>
    <w:p w14:paraId="014DDAD7" w14:textId="4B45FDF0" w:rsidR="00C7125C" w:rsidRPr="007C2AB1" w:rsidRDefault="00534059" w:rsidP="00CA168C">
      <w:pPr>
        <w:rPr>
          <w:rFonts w:ascii="Arial" w:hAnsi="Arial" w:cs="Arial"/>
          <w:sz w:val="24"/>
          <w:szCs w:val="24"/>
        </w:rPr>
      </w:pPr>
      <w:r w:rsidRPr="00D71538">
        <w:rPr>
          <w:rFonts w:ascii="Arial" w:hAnsi="Arial" w:cs="Arial"/>
          <w:color w:val="FF0000"/>
          <w:u w:val="single"/>
        </w:rPr>
        <w:br w:type="page"/>
      </w:r>
      <w:r w:rsidR="00C7125C" w:rsidRPr="007C2AB1">
        <w:rPr>
          <w:rFonts w:ascii="Arial" w:hAnsi="Arial" w:cs="Arial"/>
          <w:b/>
          <w:bCs/>
          <w:sz w:val="24"/>
          <w:szCs w:val="24"/>
          <w:u w:val="single"/>
        </w:rPr>
        <w:lastRenderedPageBreak/>
        <w:t>IOPC</w:t>
      </w:r>
      <w:r w:rsidR="000602AF" w:rsidRPr="007C2AB1">
        <w:rPr>
          <w:rFonts w:ascii="Arial" w:hAnsi="Arial" w:cs="Arial"/>
          <w:b/>
          <w:bCs/>
          <w:sz w:val="24"/>
          <w:szCs w:val="24"/>
          <w:u w:val="single"/>
        </w:rPr>
        <w:t>/ OPFCC</w:t>
      </w:r>
    </w:p>
    <w:p w14:paraId="4A4F1125" w14:textId="77777777" w:rsidR="009E2444" w:rsidRPr="007C2AB1" w:rsidRDefault="009E2444" w:rsidP="0030288C">
      <w:pPr>
        <w:pStyle w:val="NoSpacing"/>
        <w:ind w:left="720"/>
        <w:rPr>
          <w:rFonts w:ascii="Arial" w:hAnsi="Arial" w:cs="Arial"/>
          <w:b/>
          <w:bCs/>
          <w:sz w:val="24"/>
          <w:szCs w:val="24"/>
          <w:u w:val="single"/>
        </w:rPr>
      </w:pPr>
    </w:p>
    <w:p w14:paraId="5CE10AF8" w14:textId="2C3ADEF6" w:rsidR="000B73D5" w:rsidRPr="007C2AB1" w:rsidRDefault="000B73D5" w:rsidP="0030288C">
      <w:pPr>
        <w:pStyle w:val="NoSpacing"/>
        <w:ind w:left="720"/>
        <w:rPr>
          <w:rFonts w:ascii="Arial" w:hAnsi="Arial" w:cs="Arial"/>
          <w:b/>
          <w:bCs/>
          <w:sz w:val="24"/>
          <w:szCs w:val="24"/>
          <w:u w:val="single"/>
        </w:rPr>
      </w:pPr>
    </w:p>
    <w:p w14:paraId="698848F9" w14:textId="6CBF590A" w:rsidR="00D4113C" w:rsidRPr="007C2AB1" w:rsidRDefault="00FF64AF" w:rsidP="002D09D0">
      <w:pPr>
        <w:rPr>
          <w:rFonts w:ascii="Arial" w:hAnsi="Arial" w:cs="Arial"/>
          <w:i/>
          <w:iCs/>
          <w:sz w:val="24"/>
          <w:szCs w:val="24"/>
          <w:u w:val="single"/>
        </w:rPr>
      </w:pPr>
      <w:r w:rsidRPr="007C2AB1">
        <w:rPr>
          <w:rFonts w:ascii="Arial" w:hAnsi="Arial" w:cs="Arial"/>
          <w:i/>
          <w:iCs/>
          <w:sz w:val="24"/>
          <w:szCs w:val="24"/>
          <w:u w:val="single"/>
        </w:rPr>
        <w:t>IOPC Referral</w:t>
      </w:r>
      <w:r w:rsidR="00632321" w:rsidRPr="007C2AB1">
        <w:rPr>
          <w:rFonts w:ascii="Arial" w:hAnsi="Arial" w:cs="Arial"/>
          <w:i/>
          <w:iCs/>
          <w:sz w:val="24"/>
          <w:szCs w:val="24"/>
          <w:u w:val="single"/>
        </w:rPr>
        <w:t>s</w:t>
      </w:r>
    </w:p>
    <w:p w14:paraId="03C7B7D8" w14:textId="46197912" w:rsidR="00632321" w:rsidRPr="00604083" w:rsidRDefault="008A6638" w:rsidP="002D09D0">
      <w:pPr>
        <w:rPr>
          <w:rFonts w:ascii="Arial" w:hAnsi="Arial" w:cs="Arial"/>
          <w:color w:val="FF0000"/>
          <w:sz w:val="24"/>
          <w:szCs w:val="24"/>
        </w:rPr>
      </w:pPr>
      <w:r w:rsidRPr="00604083">
        <w:rPr>
          <w:noProof/>
          <w:color w:val="FF0000"/>
        </w:rPr>
        <w:drawing>
          <wp:inline distT="0" distB="0" distL="0" distR="0" wp14:anchorId="5A467790" wp14:editId="5C65A8DA">
            <wp:extent cx="6115350" cy="32768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36106" cy="3287971"/>
                    </a:xfrm>
                    <a:prstGeom prst="rect">
                      <a:avLst/>
                    </a:prstGeom>
                    <a:noFill/>
                  </pic:spPr>
                </pic:pic>
              </a:graphicData>
            </a:graphic>
          </wp:inline>
        </w:drawing>
      </w:r>
    </w:p>
    <w:p w14:paraId="52805C9E" w14:textId="08F053D2" w:rsidR="0057709B" w:rsidRPr="00EA3174" w:rsidRDefault="008A6638" w:rsidP="002D09D0">
      <w:pPr>
        <w:rPr>
          <w:rFonts w:ascii="Arial" w:hAnsi="Arial" w:cs="Arial"/>
        </w:rPr>
      </w:pPr>
      <w:r w:rsidRPr="00EA3174">
        <w:rPr>
          <w:rFonts w:ascii="Arial" w:hAnsi="Arial" w:cs="Arial"/>
        </w:rPr>
        <w:t xml:space="preserve">DSIs remain the </w:t>
      </w:r>
      <w:r w:rsidR="00CE59C1" w:rsidRPr="00EA3174">
        <w:rPr>
          <w:rFonts w:ascii="Arial" w:hAnsi="Arial" w:cs="Arial"/>
        </w:rPr>
        <w:t xml:space="preserve">highest area for referrals. </w:t>
      </w:r>
      <w:r w:rsidR="007919B5" w:rsidRPr="00EA3174">
        <w:rPr>
          <w:rFonts w:ascii="Arial" w:hAnsi="Arial" w:cs="Arial"/>
        </w:rPr>
        <w:t xml:space="preserve">This is continually reviewed to ensure they are </w:t>
      </w:r>
      <w:r w:rsidR="004B7E56" w:rsidRPr="00EA3174">
        <w:rPr>
          <w:rFonts w:ascii="Arial" w:hAnsi="Arial" w:cs="Arial"/>
        </w:rPr>
        <w:t>valid,</w:t>
      </w:r>
      <w:r w:rsidR="0061085D" w:rsidRPr="00EA3174">
        <w:rPr>
          <w:rFonts w:ascii="Arial" w:hAnsi="Arial" w:cs="Arial"/>
        </w:rPr>
        <w:t xml:space="preserve"> and</w:t>
      </w:r>
      <w:r w:rsidR="007C2AB1" w:rsidRPr="00EA3174">
        <w:rPr>
          <w:rFonts w:ascii="Arial" w:hAnsi="Arial" w:cs="Arial"/>
        </w:rPr>
        <w:t xml:space="preserve"> PSD are currently working with the IOPC to standardise </w:t>
      </w:r>
      <w:r w:rsidR="00EA3174" w:rsidRPr="00EA3174">
        <w:rPr>
          <w:rFonts w:ascii="Arial" w:hAnsi="Arial" w:cs="Arial"/>
        </w:rPr>
        <w:t>the referral process across the department.</w:t>
      </w:r>
      <w:r w:rsidR="0061085D" w:rsidRPr="00EA3174">
        <w:rPr>
          <w:rFonts w:ascii="Arial" w:hAnsi="Arial" w:cs="Arial"/>
        </w:rPr>
        <w:t xml:space="preserve"> </w:t>
      </w:r>
    </w:p>
    <w:p w14:paraId="785068BA" w14:textId="59A3B967" w:rsidR="00C9748E" w:rsidRPr="00604083" w:rsidRDefault="00243D1B" w:rsidP="000951C0">
      <w:pPr>
        <w:jc w:val="center"/>
        <w:rPr>
          <w:rFonts w:ascii="Arial" w:hAnsi="Arial" w:cs="Arial"/>
          <w:color w:val="FF0000"/>
          <w:sz w:val="24"/>
          <w:szCs w:val="24"/>
        </w:rPr>
      </w:pPr>
      <w:r>
        <w:rPr>
          <w:noProof/>
        </w:rPr>
        <w:drawing>
          <wp:inline distT="0" distB="0" distL="0" distR="0" wp14:anchorId="790C951B" wp14:editId="13A05F1F">
            <wp:extent cx="6188710" cy="3538451"/>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88710" cy="3538451"/>
                    </a:xfrm>
                    <a:prstGeom prst="rect">
                      <a:avLst/>
                    </a:prstGeom>
                    <a:noFill/>
                  </pic:spPr>
                </pic:pic>
              </a:graphicData>
            </a:graphic>
          </wp:inline>
        </w:drawing>
      </w:r>
    </w:p>
    <w:p w14:paraId="759858F9" w14:textId="77777777" w:rsidR="00FC31C8" w:rsidRPr="00604083" w:rsidRDefault="00FC31C8" w:rsidP="003A4C93">
      <w:pPr>
        <w:rPr>
          <w:rFonts w:ascii="Arial" w:hAnsi="Arial" w:cs="Arial"/>
          <w:i/>
          <w:iCs/>
          <w:color w:val="FF0000"/>
          <w:sz w:val="24"/>
          <w:szCs w:val="24"/>
          <w:u w:val="single"/>
        </w:rPr>
      </w:pPr>
    </w:p>
    <w:p w14:paraId="6E3B1F8C" w14:textId="77777777" w:rsidR="00CA168C" w:rsidRPr="00604083" w:rsidRDefault="00CA168C" w:rsidP="003A4C93">
      <w:pPr>
        <w:rPr>
          <w:rFonts w:ascii="Arial" w:hAnsi="Arial" w:cs="Arial"/>
          <w:color w:val="FF0000"/>
          <w:sz w:val="24"/>
          <w:szCs w:val="24"/>
        </w:rPr>
      </w:pPr>
    </w:p>
    <w:p w14:paraId="39D35B01" w14:textId="77CA96FA" w:rsidR="00C622E0" w:rsidRPr="004B7E56" w:rsidRDefault="00946B34" w:rsidP="004B7E56">
      <w:pPr>
        <w:rPr>
          <w:rFonts w:ascii="Arial" w:hAnsi="Arial" w:cs="Arial"/>
          <w:i/>
          <w:iCs/>
          <w:sz w:val="24"/>
          <w:szCs w:val="24"/>
          <w:u w:val="single"/>
        </w:rPr>
      </w:pPr>
      <w:proofErr w:type="spellStart"/>
      <w:r w:rsidRPr="00FB0E78">
        <w:rPr>
          <w:rFonts w:ascii="Arial" w:hAnsi="Arial" w:cs="Arial"/>
          <w:i/>
          <w:iCs/>
          <w:sz w:val="24"/>
          <w:szCs w:val="24"/>
          <w:u w:val="single"/>
        </w:rPr>
        <w:t>IOPC</w:t>
      </w:r>
      <w:proofErr w:type="spellEnd"/>
      <w:r w:rsidRPr="00FB0E78">
        <w:rPr>
          <w:rFonts w:ascii="Arial" w:hAnsi="Arial" w:cs="Arial"/>
          <w:i/>
          <w:iCs/>
          <w:sz w:val="24"/>
          <w:szCs w:val="24"/>
          <w:u w:val="single"/>
        </w:rPr>
        <w:t xml:space="preserve"> Reviews</w:t>
      </w:r>
    </w:p>
    <w:tbl>
      <w:tblPr>
        <w:tblStyle w:val="TableGrid"/>
        <w:tblW w:w="0" w:type="auto"/>
        <w:tblLook w:val="04A0" w:firstRow="1" w:lastRow="0" w:firstColumn="1" w:lastColumn="0" w:noHBand="0" w:noVBand="1"/>
      </w:tblPr>
      <w:tblGrid>
        <w:gridCol w:w="4868"/>
        <w:gridCol w:w="4868"/>
      </w:tblGrid>
      <w:tr w:rsidR="00894125" w14:paraId="087709C0" w14:textId="77777777" w:rsidTr="004103D1">
        <w:tc>
          <w:tcPr>
            <w:tcW w:w="4868" w:type="dxa"/>
            <w:shd w:val="clear" w:color="auto" w:fill="DBE5F1" w:themeFill="accent1" w:themeFillTint="33"/>
          </w:tcPr>
          <w:p w14:paraId="4A731BFA" w14:textId="514ADD1E" w:rsidR="00894125" w:rsidRPr="004103D1" w:rsidRDefault="00894125" w:rsidP="000951C0">
            <w:pPr>
              <w:jc w:val="center"/>
              <w:rPr>
                <w:rFonts w:ascii="Arial" w:hAnsi="Arial" w:cs="Arial"/>
                <w:b/>
                <w:bCs/>
                <w:sz w:val="18"/>
                <w:szCs w:val="18"/>
              </w:rPr>
            </w:pPr>
            <w:r w:rsidRPr="004103D1">
              <w:rPr>
                <w:rFonts w:ascii="Arial" w:hAnsi="Arial" w:cs="Arial"/>
                <w:b/>
                <w:bCs/>
                <w:sz w:val="18"/>
                <w:szCs w:val="18"/>
              </w:rPr>
              <w:t>Financial Year</w:t>
            </w:r>
          </w:p>
        </w:tc>
        <w:tc>
          <w:tcPr>
            <w:tcW w:w="4868" w:type="dxa"/>
            <w:shd w:val="clear" w:color="auto" w:fill="DBE5F1" w:themeFill="accent1" w:themeFillTint="33"/>
          </w:tcPr>
          <w:p w14:paraId="3D051EB0" w14:textId="2D9ED614" w:rsidR="00894125" w:rsidRPr="004103D1" w:rsidRDefault="00894125" w:rsidP="000951C0">
            <w:pPr>
              <w:jc w:val="center"/>
              <w:rPr>
                <w:rFonts w:ascii="Arial" w:hAnsi="Arial" w:cs="Arial"/>
                <w:b/>
                <w:bCs/>
                <w:sz w:val="18"/>
                <w:szCs w:val="18"/>
              </w:rPr>
            </w:pPr>
            <w:r w:rsidRPr="004103D1">
              <w:rPr>
                <w:rFonts w:ascii="Arial" w:hAnsi="Arial" w:cs="Arial"/>
                <w:b/>
                <w:bCs/>
                <w:sz w:val="18"/>
                <w:szCs w:val="18"/>
              </w:rPr>
              <w:t>IOPC Reviews</w:t>
            </w:r>
          </w:p>
        </w:tc>
      </w:tr>
      <w:tr w:rsidR="00894125" w14:paraId="4CB536E0" w14:textId="77777777" w:rsidTr="00894125">
        <w:tc>
          <w:tcPr>
            <w:tcW w:w="4868" w:type="dxa"/>
          </w:tcPr>
          <w:p w14:paraId="59BDCCFC" w14:textId="28B00A2F" w:rsidR="00894125" w:rsidRPr="004103D1" w:rsidRDefault="004103D1" w:rsidP="000951C0">
            <w:pPr>
              <w:jc w:val="center"/>
              <w:rPr>
                <w:rFonts w:ascii="Arial" w:hAnsi="Arial" w:cs="Arial"/>
                <w:sz w:val="18"/>
                <w:szCs w:val="18"/>
              </w:rPr>
            </w:pPr>
            <w:r w:rsidRPr="004103D1">
              <w:rPr>
                <w:rFonts w:ascii="Arial" w:hAnsi="Arial" w:cs="Arial"/>
                <w:sz w:val="18"/>
                <w:szCs w:val="18"/>
              </w:rPr>
              <w:t>2018/2019</w:t>
            </w:r>
          </w:p>
        </w:tc>
        <w:tc>
          <w:tcPr>
            <w:tcW w:w="4868" w:type="dxa"/>
          </w:tcPr>
          <w:p w14:paraId="616DCF43" w14:textId="5F1BDEC0" w:rsidR="00894125" w:rsidRPr="004103D1" w:rsidRDefault="004103D1" w:rsidP="000951C0">
            <w:pPr>
              <w:jc w:val="center"/>
              <w:rPr>
                <w:rFonts w:ascii="Arial" w:hAnsi="Arial" w:cs="Arial"/>
                <w:sz w:val="18"/>
                <w:szCs w:val="18"/>
              </w:rPr>
            </w:pPr>
            <w:r>
              <w:rPr>
                <w:rFonts w:ascii="Arial" w:hAnsi="Arial" w:cs="Arial"/>
                <w:sz w:val="18"/>
                <w:szCs w:val="18"/>
              </w:rPr>
              <w:t>74</w:t>
            </w:r>
          </w:p>
        </w:tc>
      </w:tr>
      <w:tr w:rsidR="00894125" w14:paraId="05D52546" w14:textId="77777777" w:rsidTr="00894125">
        <w:tc>
          <w:tcPr>
            <w:tcW w:w="4868" w:type="dxa"/>
          </w:tcPr>
          <w:p w14:paraId="5F06FAAD" w14:textId="6620146D" w:rsidR="00894125" w:rsidRPr="004103D1" w:rsidRDefault="004103D1" w:rsidP="000951C0">
            <w:pPr>
              <w:jc w:val="center"/>
              <w:rPr>
                <w:rFonts w:ascii="Arial" w:hAnsi="Arial" w:cs="Arial"/>
                <w:sz w:val="18"/>
                <w:szCs w:val="18"/>
              </w:rPr>
            </w:pPr>
            <w:r>
              <w:rPr>
                <w:rFonts w:ascii="Arial" w:hAnsi="Arial" w:cs="Arial"/>
                <w:sz w:val="18"/>
                <w:szCs w:val="18"/>
              </w:rPr>
              <w:t>2019/2020</w:t>
            </w:r>
          </w:p>
        </w:tc>
        <w:tc>
          <w:tcPr>
            <w:tcW w:w="4868" w:type="dxa"/>
          </w:tcPr>
          <w:p w14:paraId="29CBADBE" w14:textId="0A1EF276" w:rsidR="00894125" w:rsidRPr="004103D1" w:rsidRDefault="004103D1" w:rsidP="000951C0">
            <w:pPr>
              <w:jc w:val="center"/>
              <w:rPr>
                <w:rFonts w:ascii="Arial" w:hAnsi="Arial" w:cs="Arial"/>
                <w:sz w:val="18"/>
                <w:szCs w:val="18"/>
              </w:rPr>
            </w:pPr>
            <w:r>
              <w:rPr>
                <w:rFonts w:ascii="Arial" w:hAnsi="Arial" w:cs="Arial"/>
                <w:sz w:val="18"/>
                <w:szCs w:val="18"/>
              </w:rPr>
              <w:t>52</w:t>
            </w:r>
          </w:p>
        </w:tc>
      </w:tr>
      <w:tr w:rsidR="00894125" w14:paraId="5E872D12" w14:textId="77777777" w:rsidTr="00894125">
        <w:tc>
          <w:tcPr>
            <w:tcW w:w="4868" w:type="dxa"/>
          </w:tcPr>
          <w:p w14:paraId="5D039A56" w14:textId="4C575216" w:rsidR="00894125" w:rsidRPr="004103D1" w:rsidRDefault="004103D1" w:rsidP="000951C0">
            <w:pPr>
              <w:jc w:val="center"/>
              <w:rPr>
                <w:rFonts w:ascii="Arial" w:hAnsi="Arial" w:cs="Arial"/>
                <w:sz w:val="18"/>
                <w:szCs w:val="18"/>
              </w:rPr>
            </w:pPr>
            <w:r>
              <w:rPr>
                <w:rFonts w:ascii="Arial" w:hAnsi="Arial" w:cs="Arial"/>
                <w:sz w:val="18"/>
                <w:szCs w:val="18"/>
              </w:rPr>
              <w:t>2020/2021</w:t>
            </w:r>
          </w:p>
        </w:tc>
        <w:tc>
          <w:tcPr>
            <w:tcW w:w="4868" w:type="dxa"/>
          </w:tcPr>
          <w:p w14:paraId="6E44C003" w14:textId="4F8BEA50" w:rsidR="00894125" w:rsidRPr="004103D1" w:rsidRDefault="004103D1" w:rsidP="000951C0">
            <w:pPr>
              <w:jc w:val="center"/>
              <w:rPr>
                <w:rFonts w:ascii="Arial" w:hAnsi="Arial" w:cs="Arial"/>
                <w:sz w:val="18"/>
                <w:szCs w:val="18"/>
              </w:rPr>
            </w:pPr>
            <w:r>
              <w:rPr>
                <w:rFonts w:ascii="Arial" w:hAnsi="Arial" w:cs="Arial"/>
                <w:sz w:val="18"/>
                <w:szCs w:val="18"/>
              </w:rPr>
              <w:t>31</w:t>
            </w:r>
          </w:p>
        </w:tc>
      </w:tr>
      <w:tr w:rsidR="00894125" w14:paraId="07F6D33E" w14:textId="77777777" w:rsidTr="00894125">
        <w:tc>
          <w:tcPr>
            <w:tcW w:w="4868" w:type="dxa"/>
          </w:tcPr>
          <w:p w14:paraId="02D900A8" w14:textId="52378B77" w:rsidR="00894125" w:rsidRPr="004103D1" w:rsidRDefault="004103D1" w:rsidP="000951C0">
            <w:pPr>
              <w:jc w:val="center"/>
              <w:rPr>
                <w:rFonts w:ascii="Arial" w:hAnsi="Arial" w:cs="Arial"/>
                <w:sz w:val="18"/>
                <w:szCs w:val="18"/>
              </w:rPr>
            </w:pPr>
            <w:r>
              <w:rPr>
                <w:rFonts w:ascii="Arial" w:hAnsi="Arial" w:cs="Arial"/>
                <w:sz w:val="18"/>
                <w:szCs w:val="18"/>
              </w:rPr>
              <w:t>2021/2022</w:t>
            </w:r>
          </w:p>
        </w:tc>
        <w:tc>
          <w:tcPr>
            <w:tcW w:w="4868" w:type="dxa"/>
          </w:tcPr>
          <w:p w14:paraId="59FADCD6" w14:textId="7C8CC572" w:rsidR="00894125" w:rsidRPr="004103D1" w:rsidRDefault="004103D1" w:rsidP="000951C0">
            <w:pPr>
              <w:jc w:val="center"/>
              <w:rPr>
                <w:rFonts w:ascii="Arial" w:hAnsi="Arial" w:cs="Arial"/>
                <w:sz w:val="18"/>
                <w:szCs w:val="18"/>
              </w:rPr>
            </w:pPr>
            <w:r>
              <w:rPr>
                <w:rFonts w:ascii="Arial" w:hAnsi="Arial" w:cs="Arial"/>
                <w:sz w:val="18"/>
                <w:szCs w:val="18"/>
              </w:rPr>
              <w:t>79</w:t>
            </w:r>
          </w:p>
        </w:tc>
      </w:tr>
      <w:tr w:rsidR="00894125" w14:paraId="0161AA30" w14:textId="77777777" w:rsidTr="00894125">
        <w:tc>
          <w:tcPr>
            <w:tcW w:w="4868" w:type="dxa"/>
          </w:tcPr>
          <w:p w14:paraId="23129F4F" w14:textId="7A7F161A" w:rsidR="00894125" w:rsidRPr="004103D1" w:rsidRDefault="004103D1" w:rsidP="000951C0">
            <w:pPr>
              <w:jc w:val="center"/>
              <w:rPr>
                <w:rFonts w:ascii="Arial" w:hAnsi="Arial" w:cs="Arial"/>
                <w:sz w:val="18"/>
                <w:szCs w:val="18"/>
              </w:rPr>
            </w:pPr>
            <w:r>
              <w:rPr>
                <w:rFonts w:ascii="Arial" w:hAnsi="Arial" w:cs="Arial"/>
                <w:sz w:val="18"/>
                <w:szCs w:val="18"/>
              </w:rPr>
              <w:t>2022/2023</w:t>
            </w:r>
          </w:p>
        </w:tc>
        <w:tc>
          <w:tcPr>
            <w:tcW w:w="4868" w:type="dxa"/>
          </w:tcPr>
          <w:p w14:paraId="1C764C81" w14:textId="7CB34D92" w:rsidR="00894125" w:rsidRPr="004103D1" w:rsidRDefault="004103D1" w:rsidP="000951C0">
            <w:pPr>
              <w:jc w:val="center"/>
              <w:rPr>
                <w:rFonts w:ascii="Arial" w:hAnsi="Arial" w:cs="Arial"/>
                <w:sz w:val="18"/>
                <w:szCs w:val="18"/>
              </w:rPr>
            </w:pPr>
            <w:r>
              <w:rPr>
                <w:rFonts w:ascii="Arial" w:hAnsi="Arial" w:cs="Arial"/>
                <w:sz w:val="18"/>
                <w:szCs w:val="18"/>
              </w:rPr>
              <w:t>131</w:t>
            </w:r>
          </w:p>
        </w:tc>
      </w:tr>
      <w:tr w:rsidR="00894125" w14:paraId="2E6EE49E" w14:textId="77777777" w:rsidTr="00894125">
        <w:tc>
          <w:tcPr>
            <w:tcW w:w="4868" w:type="dxa"/>
          </w:tcPr>
          <w:p w14:paraId="1ACAA531" w14:textId="52283CF7" w:rsidR="00894125" w:rsidRPr="004103D1" w:rsidRDefault="004103D1" w:rsidP="000951C0">
            <w:pPr>
              <w:jc w:val="center"/>
              <w:rPr>
                <w:rFonts w:ascii="Arial" w:hAnsi="Arial" w:cs="Arial"/>
                <w:sz w:val="18"/>
                <w:szCs w:val="18"/>
              </w:rPr>
            </w:pPr>
            <w:r>
              <w:rPr>
                <w:rFonts w:ascii="Arial" w:hAnsi="Arial" w:cs="Arial"/>
                <w:sz w:val="18"/>
                <w:szCs w:val="18"/>
              </w:rPr>
              <w:t>2023/2024</w:t>
            </w:r>
          </w:p>
        </w:tc>
        <w:tc>
          <w:tcPr>
            <w:tcW w:w="4868" w:type="dxa"/>
          </w:tcPr>
          <w:p w14:paraId="6B3013A7" w14:textId="2ABCCDAE" w:rsidR="00894125" w:rsidRPr="004103D1" w:rsidRDefault="007817C6" w:rsidP="000951C0">
            <w:pPr>
              <w:jc w:val="center"/>
              <w:rPr>
                <w:rFonts w:ascii="Arial" w:hAnsi="Arial" w:cs="Arial"/>
                <w:sz w:val="18"/>
                <w:szCs w:val="18"/>
              </w:rPr>
            </w:pPr>
            <w:r>
              <w:rPr>
                <w:rFonts w:ascii="Arial" w:hAnsi="Arial" w:cs="Arial"/>
                <w:sz w:val="18"/>
                <w:szCs w:val="18"/>
              </w:rPr>
              <w:t>82</w:t>
            </w:r>
          </w:p>
        </w:tc>
      </w:tr>
    </w:tbl>
    <w:p w14:paraId="178F000A" w14:textId="77777777" w:rsidR="006D6434" w:rsidRPr="00604083" w:rsidRDefault="006D6434" w:rsidP="000951C0">
      <w:pPr>
        <w:jc w:val="center"/>
        <w:rPr>
          <w:rFonts w:ascii="Arial" w:hAnsi="Arial" w:cs="Arial"/>
          <w:i/>
          <w:iCs/>
          <w:color w:val="FF0000"/>
          <w:sz w:val="24"/>
          <w:szCs w:val="24"/>
          <w:u w:val="single"/>
        </w:rPr>
      </w:pPr>
    </w:p>
    <w:p w14:paraId="68DC9E6E" w14:textId="77777777" w:rsidR="0019413A" w:rsidRDefault="00FB0E78" w:rsidP="0019413A">
      <w:pPr>
        <w:jc w:val="center"/>
        <w:rPr>
          <w:rFonts w:ascii="Arial" w:hAnsi="Arial" w:cs="Arial"/>
          <w:i/>
          <w:iCs/>
          <w:sz w:val="24"/>
          <w:szCs w:val="24"/>
          <w:u w:val="single"/>
        </w:rPr>
      </w:pPr>
      <w:r>
        <w:rPr>
          <w:noProof/>
        </w:rPr>
        <w:drawing>
          <wp:inline distT="0" distB="0" distL="0" distR="0" wp14:anchorId="2906E356" wp14:editId="71E2BBB3">
            <wp:extent cx="5711588" cy="2695025"/>
            <wp:effectExtent l="0" t="0" r="3810" b="10160"/>
            <wp:docPr id="17" name="Chart 17">
              <a:extLst xmlns:a="http://schemas.openxmlformats.org/drawingml/2006/main">
                <a:ext uri="{FF2B5EF4-FFF2-40B4-BE49-F238E27FC236}">
                  <a16:creationId xmlns:a16="http://schemas.microsoft.com/office/drawing/2014/main" id="{F19CFE35-D4E3-C673-8996-DACCD0DBF7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FC84E3C" w14:textId="45D5F1FE" w:rsidR="002C059B" w:rsidRPr="0019413A" w:rsidRDefault="002C059B" w:rsidP="0019413A">
      <w:pPr>
        <w:rPr>
          <w:rFonts w:ascii="Arial" w:hAnsi="Arial" w:cs="Arial"/>
          <w:i/>
          <w:iCs/>
          <w:sz w:val="24"/>
          <w:szCs w:val="24"/>
          <w:u w:val="single"/>
        </w:rPr>
      </w:pPr>
      <w:r w:rsidRPr="00265272">
        <w:rPr>
          <w:rFonts w:ascii="Arial" w:hAnsi="Arial" w:cs="Arial"/>
          <w:i/>
          <w:iCs/>
          <w:sz w:val="24"/>
          <w:szCs w:val="24"/>
          <w:u w:val="single"/>
        </w:rPr>
        <w:t>Timeliness of IOPC reviews</w:t>
      </w:r>
    </w:p>
    <w:tbl>
      <w:tblPr>
        <w:tblStyle w:val="TableGrid"/>
        <w:tblW w:w="0" w:type="auto"/>
        <w:tblLook w:val="04A0" w:firstRow="1" w:lastRow="0" w:firstColumn="1" w:lastColumn="0" w:noHBand="0" w:noVBand="1"/>
      </w:tblPr>
      <w:tblGrid>
        <w:gridCol w:w="4868"/>
        <w:gridCol w:w="4868"/>
      </w:tblGrid>
      <w:tr w:rsidR="00604083" w:rsidRPr="00604083" w14:paraId="236A5FE5" w14:textId="77777777" w:rsidTr="00C02B55">
        <w:tc>
          <w:tcPr>
            <w:tcW w:w="4868" w:type="dxa"/>
            <w:shd w:val="clear" w:color="auto" w:fill="002060"/>
          </w:tcPr>
          <w:p w14:paraId="46BED24B" w14:textId="1A5D7137" w:rsidR="002D3802" w:rsidRPr="005F4001" w:rsidRDefault="00C02B55" w:rsidP="002D3802">
            <w:pPr>
              <w:pStyle w:val="NoSpacing"/>
              <w:jc w:val="center"/>
              <w:rPr>
                <w:rFonts w:cstheme="minorHAnsi"/>
                <w:b/>
                <w:bCs/>
                <w:sz w:val="20"/>
                <w:szCs w:val="20"/>
              </w:rPr>
            </w:pPr>
            <w:r w:rsidRPr="005F4001">
              <w:rPr>
                <w:rFonts w:cstheme="minorHAnsi"/>
                <w:b/>
                <w:bCs/>
                <w:sz w:val="20"/>
                <w:szCs w:val="20"/>
              </w:rPr>
              <w:t>Quarter</w:t>
            </w:r>
          </w:p>
        </w:tc>
        <w:tc>
          <w:tcPr>
            <w:tcW w:w="4868" w:type="dxa"/>
            <w:shd w:val="clear" w:color="auto" w:fill="002060"/>
          </w:tcPr>
          <w:p w14:paraId="21967099" w14:textId="106C0847" w:rsidR="002D3802" w:rsidRPr="005F4001" w:rsidRDefault="00C02B55" w:rsidP="002D3802">
            <w:pPr>
              <w:pStyle w:val="NoSpacing"/>
              <w:jc w:val="center"/>
              <w:rPr>
                <w:rFonts w:cstheme="minorHAnsi"/>
                <w:b/>
                <w:bCs/>
                <w:sz w:val="20"/>
                <w:szCs w:val="20"/>
              </w:rPr>
            </w:pPr>
            <w:r w:rsidRPr="005F4001">
              <w:rPr>
                <w:rFonts w:cstheme="minorHAnsi"/>
                <w:b/>
                <w:bCs/>
                <w:sz w:val="20"/>
                <w:szCs w:val="20"/>
              </w:rPr>
              <w:t>Average days</w:t>
            </w:r>
          </w:p>
        </w:tc>
      </w:tr>
      <w:tr w:rsidR="00604083" w:rsidRPr="00604083" w14:paraId="26F7910B" w14:textId="77777777" w:rsidTr="00C02B55">
        <w:tc>
          <w:tcPr>
            <w:tcW w:w="4868" w:type="dxa"/>
            <w:shd w:val="clear" w:color="auto" w:fill="auto"/>
          </w:tcPr>
          <w:p w14:paraId="42EDA484" w14:textId="3492EE47" w:rsidR="002D3802" w:rsidRPr="005F4001" w:rsidRDefault="00265272" w:rsidP="00C02B55">
            <w:pPr>
              <w:pStyle w:val="NoSpacing"/>
              <w:jc w:val="center"/>
              <w:rPr>
                <w:rFonts w:cstheme="minorHAnsi"/>
                <w:b/>
                <w:bCs/>
                <w:sz w:val="20"/>
                <w:szCs w:val="20"/>
              </w:rPr>
            </w:pPr>
            <w:r>
              <w:rPr>
                <w:rFonts w:cstheme="minorHAnsi"/>
                <w:b/>
                <w:bCs/>
                <w:sz w:val="20"/>
                <w:szCs w:val="20"/>
              </w:rPr>
              <w:t>Q4</w:t>
            </w:r>
          </w:p>
        </w:tc>
        <w:tc>
          <w:tcPr>
            <w:tcW w:w="4868" w:type="dxa"/>
          </w:tcPr>
          <w:p w14:paraId="31CD2B01" w14:textId="2CB3D42B" w:rsidR="002D3802" w:rsidRPr="005F4001" w:rsidRDefault="00C5425C" w:rsidP="00C02B55">
            <w:pPr>
              <w:pStyle w:val="NoSpacing"/>
              <w:jc w:val="center"/>
              <w:rPr>
                <w:rFonts w:cstheme="minorHAnsi"/>
                <w:sz w:val="20"/>
                <w:szCs w:val="20"/>
              </w:rPr>
            </w:pPr>
            <w:r>
              <w:rPr>
                <w:rFonts w:cstheme="minorHAnsi"/>
                <w:sz w:val="20"/>
                <w:szCs w:val="20"/>
              </w:rPr>
              <w:t>182</w:t>
            </w:r>
          </w:p>
        </w:tc>
      </w:tr>
      <w:tr w:rsidR="00604083" w:rsidRPr="00604083" w14:paraId="45E8C14C" w14:textId="77777777" w:rsidTr="00C02B55">
        <w:tc>
          <w:tcPr>
            <w:tcW w:w="4868" w:type="dxa"/>
            <w:shd w:val="clear" w:color="auto" w:fill="auto"/>
          </w:tcPr>
          <w:p w14:paraId="02841802" w14:textId="41B60661" w:rsidR="002D3802" w:rsidRPr="005F4001" w:rsidRDefault="00265272" w:rsidP="00C02B55">
            <w:pPr>
              <w:pStyle w:val="NoSpacing"/>
              <w:jc w:val="center"/>
              <w:rPr>
                <w:rFonts w:cstheme="minorHAnsi"/>
                <w:b/>
                <w:bCs/>
                <w:sz w:val="20"/>
                <w:szCs w:val="20"/>
              </w:rPr>
            </w:pPr>
            <w:r>
              <w:rPr>
                <w:rFonts w:cstheme="minorHAnsi"/>
                <w:b/>
                <w:bCs/>
                <w:sz w:val="20"/>
                <w:szCs w:val="20"/>
              </w:rPr>
              <w:t>Q1</w:t>
            </w:r>
          </w:p>
        </w:tc>
        <w:tc>
          <w:tcPr>
            <w:tcW w:w="4868" w:type="dxa"/>
          </w:tcPr>
          <w:p w14:paraId="2099C35E" w14:textId="14D41851" w:rsidR="002D3802" w:rsidRPr="005F4001" w:rsidRDefault="00793B65" w:rsidP="00C02B55">
            <w:pPr>
              <w:pStyle w:val="NoSpacing"/>
              <w:jc w:val="center"/>
              <w:rPr>
                <w:rFonts w:cstheme="minorHAnsi"/>
                <w:sz w:val="20"/>
                <w:szCs w:val="20"/>
              </w:rPr>
            </w:pPr>
            <w:r>
              <w:rPr>
                <w:rFonts w:cstheme="minorHAnsi"/>
                <w:sz w:val="20"/>
                <w:szCs w:val="20"/>
              </w:rPr>
              <w:t>167</w:t>
            </w:r>
          </w:p>
        </w:tc>
      </w:tr>
      <w:tr w:rsidR="00604083" w:rsidRPr="00604083" w14:paraId="317EF391" w14:textId="77777777" w:rsidTr="00C02B55">
        <w:tc>
          <w:tcPr>
            <w:tcW w:w="4868" w:type="dxa"/>
            <w:shd w:val="clear" w:color="auto" w:fill="auto"/>
          </w:tcPr>
          <w:p w14:paraId="0D4C4A6B" w14:textId="7738F304" w:rsidR="002D3802" w:rsidRPr="005F4001" w:rsidRDefault="00265272" w:rsidP="00C02B55">
            <w:pPr>
              <w:pStyle w:val="NoSpacing"/>
              <w:jc w:val="center"/>
              <w:rPr>
                <w:rFonts w:cstheme="minorHAnsi"/>
                <w:b/>
                <w:bCs/>
                <w:sz w:val="20"/>
                <w:szCs w:val="20"/>
              </w:rPr>
            </w:pPr>
            <w:r>
              <w:rPr>
                <w:rFonts w:cstheme="minorHAnsi"/>
                <w:b/>
                <w:bCs/>
                <w:sz w:val="20"/>
                <w:szCs w:val="20"/>
              </w:rPr>
              <w:t>Q2</w:t>
            </w:r>
          </w:p>
        </w:tc>
        <w:tc>
          <w:tcPr>
            <w:tcW w:w="4868" w:type="dxa"/>
          </w:tcPr>
          <w:p w14:paraId="42CF9B20" w14:textId="7AC77709" w:rsidR="002D3802" w:rsidRPr="005F4001" w:rsidRDefault="00D42670" w:rsidP="00C02B55">
            <w:pPr>
              <w:pStyle w:val="NoSpacing"/>
              <w:jc w:val="center"/>
              <w:rPr>
                <w:rFonts w:cstheme="minorHAnsi"/>
                <w:sz w:val="20"/>
                <w:szCs w:val="20"/>
              </w:rPr>
            </w:pPr>
            <w:r>
              <w:rPr>
                <w:rFonts w:cstheme="minorHAnsi"/>
                <w:sz w:val="20"/>
                <w:szCs w:val="20"/>
              </w:rPr>
              <w:t>155</w:t>
            </w:r>
          </w:p>
        </w:tc>
      </w:tr>
      <w:tr w:rsidR="002D3802" w:rsidRPr="00604083" w14:paraId="67263790" w14:textId="77777777" w:rsidTr="00C02B55">
        <w:tc>
          <w:tcPr>
            <w:tcW w:w="4868" w:type="dxa"/>
            <w:shd w:val="clear" w:color="auto" w:fill="auto"/>
          </w:tcPr>
          <w:p w14:paraId="6E52CC74" w14:textId="650A7FE2" w:rsidR="002D3802" w:rsidRPr="005F4001" w:rsidRDefault="00265272" w:rsidP="00C02B55">
            <w:pPr>
              <w:pStyle w:val="NoSpacing"/>
              <w:jc w:val="center"/>
              <w:rPr>
                <w:rFonts w:cstheme="minorHAnsi"/>
                <w:b/>
                <w:bCs/>
                <w:sz w:val="20"/>
                <w:szCs w:val="20"/>
              </w:rPr>
            </w:pPr>
            <w:r>
              <w:rPr>
                <w:rFonts w:cstheme="minorHAnsi"/>
                <w:b/>
                <w:bCs/>
                <w:sz w:val="20"/>
                <w:szCs w:val="20"/>
              </w:rPr>
              <w:t>Q3</w:t>
            </w:r>
          </w:p>
        </w:tc>
        <w:tc>
          <w:tcPr>
            <w:tcW w:w="4868" w:type="dxa"/>
          </w:tcPr>
          <w:p w14:paraId="797A629E" w14:textId="612C85AD" w:rsidR="002D3802" w:rsidRPr="005F4001" w:rsidRDefault="003B2D86" w:rsidP="00C02B55">
            <w:pPr>
              <w:pStyle w:val="NoSpacing"/>
              <w:jc w:val="center"/>
              <w:rPr>
                <w:rFonts w:cstheme="minorHAnsi"/>
                <w:sz w:val="20"/>
                <w:szCs w:val="20"/>
              </w:rPr>
            </w:pPr>
            <w:r>
              <w:rPr>
                <w:rFonts w:cstheme="minorHAnsi"/>
                <w:sz w:val="20"/>
                <w:szCs w:val="20"/>
              </w:rPr>
              <w:t>160</w:t>
            </w:r>
          </w:p>
        </w:tc>
      </w:tr>
    </w:tbl>
    <w:p w14:paraId="2497FD65" w14:textId="77777777" w:rsidR="002C059B" w:rsidRPr="00604083" w:rsidRDefault="002C059B" w:rsidP="002D09D0">
      <w:pPr>
        <w:pStyle w:val="NoSpacing"/>
        <w:rPr>
          <w:rFonts w:ascii="Arial" w:hAnsi="Arial" w:cs="Arial"/>
          <w:color w:val="FF0000"/>
          <w:sz w:val="24"/>
          <w:szCs w:val="24"/>
        </w:rPr>
      </w:pPr>
    </w:p>
    <w:p w14:paraId="196BFF78" w14:textId="5498C864" w:rsidR="003105E2" w:rsidRPr="00265272" w:rsidRDefault="00907140" w:rsidP="002D09D0">
      <w:pPr>
        <w:pStyle w:val="NoSpacing"/>
        <w:rPr>
          <w:rFonts w:ascii="Arial" w:hAnsi="Arial" w:cs="Arial"/>
          <w:i/>
          <w:iCs/>
          <w:sz w:val="20"/>
          <w:szCs w:val="20"/>
        </w:rPr>
      </w:pPr>
      <w:r w:rsidRPr="00265272">
        <w:rPr>
          <w:rFonts w:ascii="Arial" w:hAnsi="Arial" w:cs="Arial"/>
          <w:i/>
          <w:iCs/>
          <w:sz w:val="20"/>
          <w:szCs w:val="20"/>
        </w:rPr>
        <w:t>NB</w:t>
      </w:r>
      <w:r w:rsidR="003105E2" w:rsidRPr="00265272">
        <w:rPr>
          <w:rFonts w:ascii="Arial" w:hAnsi="Arial" w:cs="Arial"/>
          <w:i/>
          <w:iCs/>
          <w:sz w:val="20"/>
          <w:szCs w:val="20"/>
        </w:rPr>
        <w:t xml:space="preserve"> – this data is based on the review end date, not the date the review was </w:t>
      </w:r>
      <w:r w:rsidR="004B7E56" w:rsidRPr="00265272">
        <w:rPr>
          <w:rFonts w:ascii="Arial" w:hAnsi="Arial" w:cs="Arial"/>
          <w:i/>
          <w:iCs/>
          <w:sz w:val="20"/>
          <w:szCs w:val="20"/>
        </w:rPr>
        <w:t>received.</w:t>
      </w:r>
    </w:p>
    <w:tbl>
      <w:tblPr>
        <w:tblpPr w:leftFromText="180" w:rightFromText="180" w:vertAnchor="page" w:horzAnchor="page" w:tblpX="1" w:tblpY="8881"/>
        <w:tblW w:w="1216" w:type="dxa"/>
        <w:tblLook w:val="04A0" w:firstRow="1" w:lastRow="0" w:firstColumn="1" w:lastColumn="0" w:noHBand="0" w:noVBand="1"/>
      </w:tblPr>
      <w:tblGrid>
        <w:gridCol w:w="980"/>
        <w:gridCol w:w="236"/>
      </w:tblGrid>
      <w:tr w:rsidR="00604083" w:rsidRPr="00604083" w14:paraId="5278A564" w14:textId="77777777" w:rsidTr="002116E8">
        <w:trPr>
          <w:trHeight w:val="261"/>
        </w:trPr>
        <w:tc>
          <w:tcPr>
            <w:tcW w:w="980" w:type="dxa"/>
            <w:tcBorders>
              <w:top w:val="nil"/>
              <w:left w:val="nil"/>
              <w:bottom w:val="nil"/>
              <w:right w:val="nil"/>
            </w:tcBorders>
            <w:shd w:val="clear" w:color="auto" w:fill="auto"/>
            <w:noWrap/>
            <w:vAlign w:val="bottom"/>
            <w:hideMark/>
          </w:tcPr>
          <w:p w14:paraId="5D78F0CC" w14:textId="77777777" w:rsidR="002116E8" w:rsidRPr="00604083" w:rsidRDefault="002116E8" w:rsidP="009D1D07">
            <w:pPr>
              <w:spacing w:after="0" w:line="240" w:lineRule="auto"/>
              <w:rPr>
                <w:rFonts w:ascii="Times New Roman" w:eastAsia="Times New Roman" w:hAnsi="Times New Roman" w:cs="Times New Roman"/>
                <w:color w:val="FF0000"/>
                <w:sz w:val="24"/>
                <w:szCs w:val="24"/>
                <w:lang w:eastAsia="en-GB"/>
              </w:rPr>
            </w:pPr>
          </w:p>
        </w:tc>
        <w:tc>
          <w:tcPr>
            <w:tcW w:w="236" w:type="dxa"/>
            <w:tcBorders>
              <w:top w:val="nil"/>
              <w:left w:val="nil"/>
              <w:bottom w:val="nil"/>
              <w:right w:val="nil"/>
            </w:tcBorders>
            <w:shd w:val="clear" w:color="auto" w:fill="auto"/>
            <w:noWrap/>
            <w:vAlign w:val="bottom"/>
            <w:hideMark/>
          </w:tcPr>
          <w:p w14:paraId="1DDE6C8C" w14:textId="77777777" w:rsidR="002116E8" w:rsidRPr="00604083" w:rsidRDefault="002116E8" w:rsidP="009D1D07">
            <w:pPr>
              <w:spacing w:after="0" w:line="240" w:lineRule="auto"/>
              <w:rPr>
                <w:rFonts w:ascii="Times New Roman" w:eastAsia="Times New Roman" w:hAnsi="Times New Roman" w:cs="Times New Roman"/>
                <w:color w:val="FF0000"/>
                <w:sz w:val="20"/>
                <w:szCs w:val="20"/>
                <w:lang w:eastAsia="en-GB"/>
              </w:rPr>
            </w:pPr>
          </w:p>
          <w:p w14:paraId="33CAD3F1" w14:textId="77777777" w:rsidR="002116E8" w:rsidRPr="00604083" w:rsidRDefault="002116E8" w:rsidP="009D1D07">
            <w:pPr>
              <w:spacing w:after="0" w:line="240" w:lineRule="auto"/>
              <w:rPr>
                <w:rFonts w:ascii="Times New Roman" w:eastAsia="Times New Roman" w:hAnsi="Times New Roman" w:cs="Times New Roman"/>
                <w:color w:val="FF0000"/>
                <w:sz w:val="20"/>
                <w:szCs w:val="20"/>
                <w:lang w:eastAsia="en-GB"/>
              </w:rPr>
            </w:pPr>
          </w:p>
          <w:p w14:paraId="12D313D1" w14:textId="77777777" w:rsidR="002116E8" w:rsidRPr="00604083" w:rsidRDefault="002116E8" w:rsidP="009D1D07">
            <w:pPr>
              <w:spacing w:after="0" w:line="240" w:lineRule="auto"/>
              <w:rPr>
                <w:rFonts w:ascii="Times New Roman" w:eastAsia="Times New Roman" w:hAnsi="Times New Roman" w:cs="Times New Roman"/>
                <w:color w:val="FF0000"/>
                <w:sz w:val="20"/>
                <w:szCs w:val="20"/>
                <w:lang w:eastAsia="en-GB"/>
              </w:rPr>
            </w:pPr>
          </w:p>
          <w:p w14:paraId="4EFA61AC" w14:textId="77777777" w:rsidR="002116E8" w:rsidRPr="00604083" w:rsidRDefault="002116E8" w:rsidP="009D1D07">
            <w:pPr>
              <w:spacing w:after="0" w:line="240" w:lineRule="auto"/>
              <w:rPr>
                <w:rFonts w:ascii="Times New Roman" w:eastAsia="Times New Roman" w:hAnsi="Times New Roman" w:cs="Times New Roman"/>
                <w:color w:val="FF0000"/>
                <w:sz w:val="20"/>
                <w:szCs w:val="20"/>
                <w:lang w:eastAsia="en-GB"/>
              </w:rPr>
            </w:pPr>
          </w:p>
          <w:p w14:paraId="7050BC99" w14:textId="77777777" w:rsidR="002116E8" w:rsidRPr="00604083" w:rsidRDefault="002116E8" w:rsidP="009D1D07">
            <w:pPr>
              <w:spacing w:after="0" w:line="240" w:lineRule="auto"/>
              <w:rPr>
                <w:rFonts w:ascii="Times New Roman" w:eastAsia="Times New Roman" w:hAnsi="Times New Roman" w:cs="Times New Roman"/>
                <w:color w:val="FF0000"/>
                <w:sz w:val="20"/>
                <w:szCs w:val="20"/>
                <w:lang w:eastAsia="en-GB"/>
              </w:rPr>
            </w:pPr>
          </w:p>
          <w:p w14:paraId="55D2DC99" w14:textId="77777777" w:rsidR="002116E8" w:rsidRPr="00604083" w:rsidRDefault="002116E8" w:rsidP="009D1D07">
            <w:pPr>
              <w:spacing w:after="0" w:line="240" w:lineRule="auto"/>
              <w:rPr>
                <w:rFonts w:ascii="Times New Roman" w:eastAsia="Times New Roman" w:hAnsi="Times New Roman" w:cs="Times New Roman"/>
                <w:color w:val="FF0000"/>
                <w:sz w:val="20"/>
                <w:szCs w:val="20"/>
                <w:lang w:eastAsia="en-GB"/>
              </w:rPr>
            </w:pPr>
          </w:p>
          <w:p w14:paraId="7DBFF871" w14:textId="77777777" w:rsidR="002116E8" w:rsidRPr="00604083" w:rsidRDefault="002116E8" w:rsidP="009D1D07">
            <w:pPr>
              <w:spacing w:after="0" w:line="240" w:lineRule="auto"/>
              <w:rPr>
                <w:rFonts w:ascii="Times New Roman" w:eastAsia="Times New Roman" w:hAnsi="Times New Roman" w:cs="Times New Roman"/>
                <w:color w:val="FF0000"/>
                <w:sz w:val="20"/>
                <w:szCs w:val="20"/>
                <w:lang w:eastAsia="en-GB"/>
              </w:rPr>
            </w:pPr>
          </w:p>
          <w:p w14:paraId="03BAAED6" w14:textId="1565CEEC" w:rsidR="002116E8" w:rsidRPr="00604083" w:rsidRDefault="002116E8" w:rsidP="009D1D07">
            <w:pPr>
              <w:spacing w:after="0" w:line="240" w:lineRule="auto"/>
              <w:rPr>
                <w:rFonts w:ascii="Times New Roman" w:eastAsia="Times New Roman" w:hAnsi="Times New Roman" w:cs="Times New Roman"/>
                <w:color w:val="FF0000"/>
                <w:sz w:val="20"/>
                <w:szCs w:val="20"/>
                <w:lang w:eastAsia="en-GB"/>
              </w:rPr>
            </w:pPr>
          </w:p>
        </w:tc>
      </w:tr>
    </w:tbl>
    <w:p w14:paraId="0AC7E996" w14:textId="77777777" w:rsidR="00C92611" w:rsidRPr="00604083" w:rsidRDefault="00C92611" w:rsidP="002D09D0">
      <w:pPr>
        <w:pStyle w:val="NoSpacing"/>
        <w:rPr>
          <w:rFonts w:ascii="Arial" w:hAnsi="Arial" w:cs="Arial"/>
          <w:i/>
          <w:iCs/>
          <w:color w:val="FF0000"/>
          <w:sz w:val="24"/>
          <w:szCs w:val="24"/>
          <w:u w:val="single"/>
        </w:rPr>
      </w:pPr>
    </w:p>
    <w:p w14:paraId="633401BF" w14:textId="77777777" w:rsidR="0019413A" w:rsidRDefault="0019413A">
      <w:pPr>
        <w:rPr>
          <w:rFonts w:ascii="Arial" w:hAnsi="Arial" w:cs="Arial"/>
          <w:i/>
          <w:iCs/>
          <w:sz w:val="24"/>
          <w:szCs w:val="24"/>
          <w:u w:val="single"/>
        </w:rPr>
      </w:pPr>
      <w:r>
        <w:rPr>
          <w:rFonts w:ascii="Arial" w:hAnsi="Arial" w:cs="Arial"/>
          <w:i/>
          <w:iCs/>
          <w:sz w:val="24"/>
          <w:szCs w:val="24"/>
          <w:u w:val="single"/>
        </w:rPr>
        <w:br w:type="page"/>
      </w:r>
    </w:p>
    <w:p w14:paraId="4B306BE7" w14:textId="1E8158AF" w:rsidR="009D3EFC" w:rsidRPr="0019413A" w:rsidRDefault="00F60166" w:rsidP="00907140">
      <w:pPr>
        <w:rPr>
          <w:rFonts w:ascii="Arial" w:hAnsi="Arial" w:cs="Arial"/>
          <w:i/>
          <w:iCs/>
          <w:sz w:val="24"/>
          <w:szCs w:val="24"/>
          <w:highlight w:val="yellow"/>
          <w:u w:val="single"/>
        </w:rPr>
      </w:pPr>
      <w:r w:rsidRPr="0019413A">
        <w:rPr>
          <w:rFonts w:ascii="Arial" w:hAnsi="Arial" w:cs="Arial"/>
          <w:i/>
          <w:iCs/>
          <w:sz w:val="24"/>
          <w:szCs w:val="24"/>
          <w:u w:val="single"/>
        </w:rPr>
        <w:lastRenderedPageBreak/>
        <w:t>Review</w:t>
      </w:r>
      <w:r w:rsidR="009D1D07" w:rsidRPr="0019413A">
        <w:rPr>
          <w:rFonts w:ascii="Arial" w:hAnsi="Arial" w:cs="Arial"/>
          <w:i/>
          <w:iCs/>
          <w:sz w:val="24"/>
          <w:szCs w:val="24"/>
          <w:u w:val="single"/>
        </w:rPr>
        <w:t>s</w:t>
      </w:r>
      <w:r w:rsidR="00C5656C" w:rsidRPr="0019413A">
        <w:rPr>
          <w:rFonts w:ascii="Arial" w:hAnsi="Arial" w:cs="Arial"/>
          <w:i/>
          <w:iCs/>
          <w:sz w:val="24"/>
          <w:szCs w:val="24"/>
          <w:u w:val="single"/>
        </w:rPr>
        <w:t xml:space="preserve"> </w:t>
      </w:r>
      <w:r w:rsidRPr="0019413A">
        <w:rPr>
          <w:rFonts w:ascii="Arial" w:hAnsi="Arial" w:cs="Arial"/>
          <w:i/>
          <w:iCs/>
          <w:sz w:val="24"/>
          <w:szCs w:val="24"/>
          <w:u w:val="single"/>
        </w:rPr>
        <w:t>to the OPFCC</w:t>
      </w:r>
    </w:p>
    <w:p w14:paraId="16687156" w14:textId="77777777" w:rsidR="00C92611" w:rsidRDefault="00C92611" w:rsidP="002D09D0">
      <w:pPr>
        <w:pStyle w:val="NoSpacing"/>
        <w:rPr>
          <w:rFonts w:ascii="Arial" w:hAnsi="Arial" w:cs="Arial"/>
          <w:i/>
          <w:iCs/>
          <w:sz w:val="24"/>
          <w:szCs w:val="24"/>
          <w:u w:val="single"/>
        </w:rPr>
      </w:pPr>
    </w:p>
    <w:tbl>
      <w:tblPr>
        <w:tblStyle w:val="TableGrid"/>
        <w:tblW w:w="0" w:type="auto"/>
        <w:tblLook w:val="04A0" w:firstRow="1" w:lastRow="0" w:firstColumn="1" w:lastColumn="0" w:noHBand="0" w:noVBand="1"/>
      </w:tblPr>
      <w:tblGrid>
        <w:gridCol w:w="1944"/>
        <w:gridCol w:w="1945"/>
        <w:gridCol w:w="1943"/>
        <w:gridCol w:w="1943"/>
        <w:gridCol w:w="1961"/>
      </w:tblGrid>
      <w:tr w:rsidR="00417669" w14:paraId="4427433A" w14:textId="77777777" w:rsidTr="00CA168C">
        <w:tc>
          <w:tcPr>
            <w:tcW w:w="1947" w:type="dxa"/>
            <w:shd w:val="clear" w:color="auto" w:fill="C6D9F1" w:themeFill="text2" w:themeFillTint="33"/>
          </w:tcPr>
          <w:p w14:paraId="6163DA5C" w14:textId="57468D98" w:rsidR="00417669" w:rsidRPr="00015CFD" w:rsidRDefault="00417669" w:rsidP="002D09D0">
            <w:pPr>
              <w:pStyle w:val="NoSpacing"/>
              <w:rPr>
                <w:rFonts w:cstheme="minorHAnsi"/>
                <w:b/>
                <w:bCs/>
              </w:rPr>
            </w:pPr>
            <w:r w:rsidRPr="00015CFD">
              <w:rPr>
                <w:rFonts w:cstheme="minorHAnsi"/>
                <w:b/>
                <w:bCs/>
              </w:rPr>
              <w:t>Quarter</w:t>
            </w:r>
          </w:p>
        </w:tc>
        <w:tc>
          <w:tcPr>
            <w:tcW w:w="1947" w:type="dxa"/>
            <w:shd w:val="clear" w:color="auto" w:fill="C6D9F1" w:themeFill="text2" w:themeFillTint="33"/>
          </w:tcPr>
          <w:p w14:paraId="15AE0E85" w14:textId="492A12A8" w:rsidR="00417669" w:rsidRPr="001B5840" w:rsidRDefault="00417669" w:rsidP="002D09D0">
            <w:pPr>
              <w:pStyle w:val="NoSpacing"/>
              <w:rPr>
                <w:rFonts w:cstheme="minorHAnsi"/>
                <w:b/>
                <w:bCs/>
              </w:rPr>
            </w:pPr>
            <w:r>
              <w:rPr>
                <w:rFonts w:cstheme="minorHAnsi"/>
                <w:b/>
                <w:bCs/>
              </w:rPr>
              <w:t>Outstanding</w:t>
            </w:r>
          </w:p>
        </w:tc>
        <w:tc>
          <w:tcPr>
            <w:tcW w:w="1947" w:type="dxa"/>
            <w:shd w:val="clear" w:color="auto" w:fill="C6D9F1" w:themeFill="text2" w:themeFillTint="33"/>
          </w:tcPr>
          <w:p w14:paraId="3E1773F6" w14:textId="733364C7" w:rsidR="00417669" w:rsidRPr="001B5840" w:rsidRDefault="00417669" w:rsidP="002D09D0">
            <w:pPr>
              <w:pStyle w:val="NoSpacing"/>
              <w:rPr>
                <w:rFonts w:cstheme="minorHAnsi"/>
                <w:b/>
                <w:bCs/>
              </w:rPr>
            </w:pPr>
            <w:r w:rsidRPr="001B5840">
              <w:rPr>
                <w:rFonts w:cstheme="minorHAnsi"/>
                <w:b/>
                <w:bCs/>
              </w:rPr>
              <w:t>Upheld</w:t>
            </w:r>
          </w:p>
        </w:tc>
        <w:tc>
          <w:tcPr>
            <w:tcW w:w="1947" w:type="dxa"/>
            <w:shd w:val="clear" w:color="auto" w:fill="C6D9F1" w:themeFill="text2" w:themeFillTint="33"/>
          </w:tcPr>
          <w:p w14:paraId="24C869D4" w14:textId="45C03F76" w:rsidR="00417669" w:rsidRPr="001B5840" w:rsidRDefault="00417669" w:rsidP="002D09D0">
            <w:pPr>
              <w:pStyle w:val="NoSpacing"/>
              <w:rPr>
                <w:rFonts w:cstheme="minorHAnsi"/>
                <w:b/>
                <w:bCs/>
              </w:rPr>
            </w:pPr>
            <w:r w:rsidRPr="001B5840">
              <w:rPr>
                <w:rFonts w:cstheme="minorHAnsi"/>
                <w:b/>
                <w:bCs/>
              </w:rPr>
              <w:t>Not upheld</w:t>
            </w:r>
          </w:p>
        </w:tc>
        <w:tc>
          <w:tcPr>
            <w:tcW w:w="1948" w:type="dxa"/>
            <w:shd w:val="clear" w:color="auto" w:fill="C6D9F1" w:themeFill="text2" w:themeFillTint="33"/>
          </w:tcPr>
          <w:p w14:paraId="3790AC1A" w14:textId="442210D9" w:rsidR="00417669" w:rsidRPr="001B5840" w:rsidRDefault="00417669" w:rsidP="002D09D0">
            <w:pPr>
              <w:pStyle w:val="NoSpacing"/>
              <w:rPr>
                <w:rFonts w:cstheme="minorHAnsi"/>
                <w:b/>
                <w:bCs/>
              </w:rPr>
            </w:pPr>
            <w:r w:rsidRPr="001B5840">
              <w:rPr>
                <w:rFonts w:cstheme="minorHAnsi"/>
                <w:b/>
                <w:bCs/>
              </w:rPr>
              <w:t>Invalid</w:t>
            </w:r>
            <w:r w:rsidR="009E3E4D">
              <w:rPr>
                <w:rFonts w:cstheme="minorHAnsi"/>
                <w:b/>
                <w:bCs/>
              </w:rPr>
              <w:t>/Withdrawn</w:t>
            </w:r>
          </w:p>
        </w:tc>
      </w:tr>
      <w:tr w:rsidR="00417669" w14:paraId="235A929F" w14:textId="77777777" w:rsidTr="00CA168C">
        <w:tc>
          <w:tcPr>
            <w:tcW w:w="1947" w:type="dxa"/>
            <w:shd w:val="clear" w:color="auto" w:fill="C6D9F1" w:themeFill="text2" w:themeFillTint="33"/>
          </w:tcPr>
          <w:p w14:paraId="314AE37C" w14:textId="0B0F29CB" w:rsidR="00417669" w:rsidRPr="00015CFD" w:rsidRDefault="0019413A" w:rsidP="002D09D0">
            <w:pPr>
              <w:pStyle w:val="NoSpacing"/>
              <w:rPr>
                <w:rFonts w:cstheme="minorHAnsi"/>
                <w:b/>
                <w:bCs/>
              </w:rPr>
            </w:pPr>
            <w:r>
              <w:rPr>
                <w:rFonts w:cstheme="minorHAnsi"/>
                <w:b/>
                <w:bCs/>
              </w:rPr>
              <w:t>Q4</w:t>
            </w:r>
          </w:p>
        </w:tc>
        <w:tc>
          <w:tcPr>
            <w:tcW w:w="1947" w:type="dxa"/>
          </w:tcPr>
          <w:p w14:paraId="169DEF82" w14:textId="048A4249" w:rsidR="00417669" w:rsidRPr="001B5840" w:rsidRDefault="002E0907" w:rsidP="002D09D0">
            <w:pPr>
              <w:pStyle w:val="NoSpacing"/>
              <w:rPr>
                <w:rFonts w:cstheme="minorHAnsi"/>
              </w:rPr>
            </w:pPr>
            <w:r>
              <w:rPr>
                <w:rFonts w:cstheme="minorHAnsi"/>
              </w:rPr>
              <w:t>0</w:t>
            </w:r>
          </w:p>
        </w:tc>
        <w:tc>
          <w:tcPr>
            <w:tcW w:w="1947" w:type="dxa"/>
          </w:tcPr>
          <w:p w14:paraId="7806A184" w14:textId="3844DAB1" w:rsidR="00417669" w:rsidRPr="001B5840" w:rsidRDefault="00D16B36" w:rsidP="002D09D0">
            <w:pPr>
              <w:pStyle w:val="NoSpacing"/>
              <w:rPr>
                <w:rFonts w:cstheme="minorHAnsi"/>
              </w:rPr>
            </w:pPr>
            <w:r>
              <w:rPr>
                <w:rFonts w:cstheme="minorHAnsi"/>
              </w:rPr>
              <w:t>3</w:t>
            </w:r>
          </w:p>
        </w:tc>
        <w:tc>
          <w:tcPr>
            <w:tcW w:w="1947" w:type="dxa"/>
          </w:tcPr>
          <w:p w14:paraId="316F4169" w14:textId="79F1BD20" w:rsidR="00417669" w:rsidRPr="001B5840" w:rsidRDefault="00D16B36" w:rsidP="002D09D0">
            <w:pPr>
              <w:pStyle w:val="NoSpacing"/>
              <w:rPr>
                <w:rFonts w:cstheme="minorHAnsi"/>
              </w:rPr>
            </w:pPr>
            <w:r>
              <w:rPr>
                <w:rFonts w:cstheme="minorHAnsi"/>
              </w:rPr>
              <w:t>26</w:t>
            </w:r>
          </w:p>
        </w:tc>
        <w:tc>
          <w:tcPr>
            <w:tcW w:w="1948" w:type="dxa"/>
          </w:tcPr>
          <w:p w14:paraId="142D27BF" w14:textId="5ED1CDA8" w:rsidR="00417669" w:rsidRPr="001B5840" w:rsidRDefault="009E3E4D" w:rsidP="002D09D0">
            <w:pPr>
              <w:pStyle w:val="NoSpacing"/>
              <w:rPr>
                <w:rFonts w:cstheme="minorHAnsi"/>
              </w:rPr>
            </w:pPr>
            <w:r>
              <w:rPr>
                <w:rFonts w:cstheme="minorHAnsi"/>
              </w:rPr>
              <w:t>2</w:t>
            </w:r>
          </w:p>
        </w:tc>
      </w:tr>
      <w:tr w:rsidR="00417669" w14:paraId="41783781" w14:textId="77777777" w:rsidTr="00CA168C">
        <w:tc>
          <w:tcPr>
            <w:tcW w:w="1947" w:type="dxa"/>
            <w:shd w:val="clear" w:color="auto" w:fill="C6D9F1" w:themeFill="text2" w:themeFillTint="33"/>
          </w:tcPr>
          <w:p w14:paraId="64B79522" w14:textId="76A20CF7" w:rsidR="00417669" w:rsidRPr="00015CFD" w:rsidRDefault="0019413A" w:rsidP="002D09D0">
            <w:pPr>
              <w:pStyle w:val="NoSpacing"/>
              <w:rPr>
                <w:rFonts w:cstheme="minorHAnsi"/>
                <w:b/>
                <w:bCs/>
              </w:rPr>
            </w:pPr>
            <w:r>
              <w:rPr>
                <w:rFonts w:cstheme="minorHAnsi"/>
                <w:b/>
                <w:bCs/>
              </w:rPr>
              <w:t>Q1</w:t>
            </w:r>
          </w:p>
        </w:tc>
        <w:tc>
          <w:tcPr>
            <w:tcW w:w="1947" w:type="dxa"/>
          </w:tcPr>
          <w:p w14:paraId="1B238FFE" w14:textId="5A60F528" w:rsidR="00417669" w:rsidRPr="001B5840" w:rsidRDefault="00076AE6" w:rsidP="002D09D0">
            <w:pPr>
              <w:pStyle w:val="NoSpacing"/>
              <w:rPr>
                <w:rFonts w:cstheme="minorHAnsi"/>
              </w:rPr>
            </w:pPr>
            <w:r>
              <w:rPr>
                <w:rFonts w:cstheme="minorHAnsi"/>
              </w:rPr>
              <w:t>4</w:t>
            </w:r>
          </w:p>
        </w:tc>
        <w:tc>
          <w:tcPr>
            <w:tcW w:w="1947" w:type="dxa"/>
          </w:tcPr>
          <w:p w14:paraId="64002115" w14:textId="514CB279" w:rsidR="00417669" w:rsidRPr="001B5840" w:rsidRDefault="00B51A1C" w:rsidP="002D09D0">
            <w:pPr>
              <w:pStyle w:val="NoSpacing"/>
              <w:rPr>
                <w:rFonts w:cstheme="minorHAnsi"/>
              </w:rPr>
            </w:pPr>
            <w:r>
              <w:rPr>
                <w:rFonts w:cstheme="minorHAnsi"/>
              </w:rPr>
              <w:t>1</w:t>
            </w:r>
          </w:p>
        </w:tc>
        <w:tc>
          <w:tcPr>
            <w:tcW w:w="1947" w:type="dxa"/>
          </w:tcPr>
          <w:p w14:paraId="74020468" w14:textId="7CE9276B" w:rsidR="00417669" w:rsidRPr="001B5840" w:rsidRDefault="002B2D0A" w:rsidP="002D09D0">
            <w:pPr>
              <w:pStyle w:val="NoSpacing"/>
              <w:rPr>
                <w:rFonts w:cstheme="minorHAnsi"/>
              </w:rPr>
            </w:pPr>
            <w:r>
              <w:rPr>
                <w:rFonts w:cstheme="minorHAnsi"/>
              </w:rPr>
              <w:t>15</w:t>
            </w:r>
          </w:p>
        </w:tc>
        <w:tc>
          <w:tcPr>
            <w:tcW w:w="1948" w:type="dxa"/>
          </w:tcPr>
          <w:p w14:paraId="0C700B8F" w14:textId="4CDA5B94" w:rsidR="00417669" w:rsidRPr="001B5840" w:rsidRDefault="003F4A5E" w:rsidP="002D09D0">
            <w:pPr>
              <w:pStyle w:val="NoSpacing"/>
              <w:rPr>
                <w:rFonts w:cstheme="minorHAnsi"/>
              </w:rPr>
            </w:pPr>
            <w:r>
              <w:rPr>
                <w:rFonts w:cstheme="minorHAnsi"/>
              </w:rPr>
              <w:t>2</w:t>
            </w:r>
          </w:p>
        </w:tc>
      </w:tr>
      <w:tr w:rsidR="00417669" w14:paraId="747EF276" w14:textId="77777777" w:rsidTr="00CA168C">
        <w:tc>
          <w:tcPr>
            <w:tcW w:w="1947" w:type="dxa"/>
            <w:shd w:val="clear" w:color="auto" w:fill="C6D9F1" w:themeFill="text2" w:themeFillTint="33"/>
          </w:tcPr>
          <w:p w14:paraId="3BF61F70" w14:textId="41D86015" w:rsidR="00417669" w:rsidRPr="00015CFD" w:rsidRDefault="0019413A" w:rsidP="002D09D0">
            <w:pPr>
              <w:pStyle w:val="NoSpacing"/>
              <w:rPr>
                <w:rFonts w:cstheme="minorHAnsi"/>
                <w:b/>
                <w:bCs/>
              </w:rPr>
            </w:pPr>
            <w:r>
              <w:rPr>
                <w:rFonts w:cstheme="minorHAnsi"/>
                <w:b/>
                <w:bCs/>
              </w:rPr>
              <w:t>Q2</w:t>
            </w:r>
          </w:p>
        </w:tc>
        <w:tc>
          <w:tcPr>
            <w:tcW w:w="1947" w:type="dxa"/>
          </w:tcPr>
          <w:p w14:paraId="1DD39BEF" w14:textId="26B93768" w:rsidR="00417669" w:rsidRPr="001B5840" w:rsidRDefault="002D690A" w:rsidP="002D09D0">
            <w:pPr>
              <w:pStyle w:val="NoSpacing"/>
              <w:rPr>
                <w:rFonts w:cstheme="minorHAnsi"/>
              </w:rPr>
            </w:pPr>
            <w:r>
              <w:rPr>
                <w:rFonts w:cstheme="minorHAnsi"/>
              </w:rPr>
              <w:t>12</w:t>
            </w:r>
          </w:p>
        </w:tc>
        <w:tc>
          <w:tcPr>
            <w:tcW w:w="1947" w:type="dxa"/>
          </w:tcPr>
          <w:p w14:paraId="4482842E" w14:textId="6465303C" w:rsidR="00417669" w:rsidRPr="001B5840" w:rsidRDefault="00937893" w:rsidP="002D09D0">
            <w:pPr>
              <w:pStyle w:val="NoSpacing"/>
              <w:rPr>
                <w:rFonts w:cstheme="minorHAnsi"/>
              </w:rPr>
            </w:pPr>
            <w:r>
              <w:rPr>
                <w:rFonts w:cstheme="minorHAnsi"/>
              </w:rPr>
              <w:t>0</w:t>
            </w:r>
          </w:p>
        </w:tc>
        <w:tc>
          <w:tcPr>
            <w:tcW w:w="1947" w:type="dxa"/>
          </w:tcPr>
          <w:p w14:paraId="5E15C056" w14:textId="420BBFFD" w:rsidR="00417669" w:rsidRPr="001B5840" w:rsidRDefault="008A7C17" w:rsidP="002D09D0">
            <w:pPr>
              <w:pStyle w:val="NoSpacing"/>
              <w:rPr>
                <w:rFonts w:cstheme="minorHAnsi"/>
              </w:rPr>
            </w:pPr>
            <w:r>
              <w:rPr>
                <w:rFonts w:cstheme="minorHAnsi"/>
              </w:rPr>
              <w:t>5</w:t>
            </w:r>
          </w:p>
        </w:tc>
        <w:tc>
          <w:tcPr>
            <w:tcW w:w="1948" w:type="dxa"/>
          </w:tcPr>
          <w:p w14:paraId="0380851A" w14:textId="57D12A0B" w:rsidR="00417669" w:rsidRPr="001B5840" w:rsidRDefault="008A7C17" w:rsidP="002D09D0">
            <w:pPr>
              <w:pStyle w:val="NoSpacing"/>
              <w:rPr>
                <w:rFonts w:cstheme="minorHAnsi"/>
              </w:rPr>
            </w:pPr>
            <w:r>
              <w:rPr>
                <w:rFonts w:cstheme="minorHAnsi"/>
              </w:rPr>
              <w:t>1</w:t>
            </w:r>
          </w:p>
        </w:tc>
      </w:tr>
      <w:tr w:rsidR="00417669" w14:paraId="112131E7" w14:textId="77777777" w:rsidTr="00CA168C">
        <w:trPr>
          <w:trHeight w:val="315"/>
        </w:trPr>
        <w:tc>
          <w:tcPr>
            <w:tcW w:w="1947" w:type="dxa"/>
            <w:shd w:val="clear" w:color="auto" w:fill="C6D9F1" w:themeFill="text2" w:themeFillTint="33"/>
          </w:tcPr>
          <w:p w14:paraId="452885AA" w14:textId="626C062D" w:rsidR="00417669" w:rsidRPr="00015CFD" w:rsidRDefault="0019413A" w:rsidP="002D09D0">
            <w:pPr>
              <w:pStyle w:val="NoSpacing"/>
              <w:rPr>
                <w:rFonts w:cstheme="minorHAnsi"/>
                <w:b/>
                <w:bCs/>
              </w:rPr>
            </w:pPr>
            <w:r>
              <w:rPr>
                <w:rFonts w:cstheme="minorHAnsi"/>
                <w:b/>
                <w:bCs/>
              </w:rPr>
              <w:t>Q3</w:t>
            </w:r>
          </w:p>
        </w:tc>
        <w:tc>
          <w:tcPr>
            <w:tcW w:w="1947" w:type="dxa"/>
          </w:tcPr>
          <w:p w14:paraId="1B19B0D9" w14:textId="46DE6AEB" w:rsidR="00417669" w:rsidRPr="001B5840" w:rsidRDefault="00D56A78" w:rsidP="002D09D0">
            <w:pPr>
              <w:pStyle w:val="NoSpacing"/>
              <w:rPr>
                <w:rFonts w:cstheme="minorHAnsi"/>
              </w:rPr>
            </w:pPr>
            <w:r>
              <w:rPr>
                <w:rFonts w:cstheme="minorHAnsi"/>
              </w:rPr>
              <w:t>22</w:t>
            </w:r>
          </w:p>
        </w:tc>
        <w:tc>
          <w:tcPr>
            <w:tcW w:w="1947" w:type="dxa"/>
          </w:tcPr>
          <w:p w14:paraId="18E7E454" w14:textId="58D9B2EB" w:rsidR="00417669" w:rsidRPr="001B5840" w:rsidRDefault="009F4618" w:rsidP="002D09D0">
            <w:pPr>
              <w:pStyle w:val="NoSpacing"/>
              <w:rPr>
                <w:rFonts w:cstheme="minorHAnsi"/>
              </w:rPr>
            </w:pPr>
            <w:r>
              <w:rPr>
                <w:rFonts w:cstheme="minorHAnsi"/>
              </w:rPr>
              <w:t>0</w:t>
            </w:r>
          </w:p>
        </w:tc>
        <w:tc>
          <w:tcPr>
            <w:tcW w:w="1947" w:type="dxa"/>
          </w:tcPr>
          <w:p w14:paraId="132F2470" w14:textId="0446EF46" w:rsidR="00417669" w:rsidRPr="001B5840" w:rsidRDefault="009F4618" w:rsidP="002D09D0">
            <w:pPr>
              <w:pStyle w:val="NoSpacing"/>
              <w:rPr>
                <w:rFonts w:cstheme="minorHAnsi"/>
              </w:rPr>
            </w:pPr>
            <w:r>
              <w:rPr>
                <w:rFonts w:cstheme="minorHAnsi"/>
              </w:rPr>
              <w:t>0</w:t>
            </w:r>
          </w:p>
        </w:tc>
        <w:tc>
          <w:tcPr>
            <w:tcW w:w="1948" w:type="dxa"/>
          </w:tcPr>
          <w:p w14:paraId="12959FD4" w14:textId="305606AE" w:rsidR="00417669" w:rsidRPr="001B5840" w:rsidRDefault="009F4618" w:rsidP="002D09D0">
            <w:pPr>
              <w:pStyle w:val="NoSpacing"/>
              <w:rPr>
                <w:rFonts w:cstheme="minorHAnsi"/>
              </w:rPr>
            </w:pPr>
            <w:r>
              <w:rPr>
                <w:rFonts w:cstheme="minorHAnsi"/>
              </w:rPr>
              <w:t>1</w:t>
            </w:r>
          </w:p>
        </w:tc>
      </w:tr>
    </w:tbl>
    <w:p w14:paraId="2C24DF54" w14:textId="491B359A" w:rsidR="00792ACD" w:rsidRDefault="00792ACD" w:rsidP="002D09D0">
      <w:pPr>
        <w:pStyle w:val="NoSpacing"/>
        <w:rPr>
          <w:rFonts w:ascii="Arial" w:hAnsi="Arial" w:cs="Arial"/>
          <w:i/>
          <w:iCs/>
          <w:sz w:val="24"/>
          <w:szCs w:val="24"/>
          <w:u w:val="single"/>
        </w:rPr>
      </w:pPr>
    </w:p>
    <w:p w14:paraId="246D7D9F" w14:textId="42305ED3" w:rsidR="009C0D62" w:rsidRPr="00417669" w:rsidRDefault="00417669" w:rsidP="002D09D0">
      <w:pPr>
        <w:pStyle w:val="NoSpacing"/>
        <w:rPr>
          <w:rFonts w:ascii="Arial" w:hAnsi="Arial" w:cs="Arial"/>
          <w:i/>
          <w:iCs/>
          <w:sz w:val="20"/>
          <w:szCs w:val="20"/>
        </w:rPr>
      </w:pPr>
      <w:r>
        <w:rPr>
          <w:rFonts w:ascii="Arial" w:hAnsi="Arial" w:cs="Arial"/>
          <w:i/>
          <w:iCs/>
          <w:sz w:val="20"/>
          <w:szCs w:val="20"/>
        </w:rPr>
        <w:t>NB – this data is based on the date the review was requested</w:t>
      </w:r>
      <w:r w:rsidR="003F78C1">
        <w:rPr>
          <w:rFonts w:ascii="Arial" w:hAnsi="Arial" w:cs="Arial"/>
          <w:i/>
          <w:iCs/>
          <w:sz w:val="20"/>
          <w:szCs w:val="20"/>
        </w:rPr>
        <w:t xml:space="preserve"> not the date the outcome was received.</w:t>
      </w:r>
    </w:p>
    <w:p w14:paraId="190EFE85" w14:textId="77777777" w:rsidR="009C0D62" w:rsidRPr="006A5424" w:rsidRDefault="009C0D62" w:rsidP="002D09D0">
      <w:pPr>
        <w:pStyle w:val="NoSpacing"/>
        <w:rPr>
          <w:rFonts w:ascii="Arial" w:hAnsi="Arial" w:cs="Arial"/>
          <w:i/>
          <w:iCs/>
          <w:sz w:val="24"/>
          <w:szCs w:val="24"/>
          <w:u w:val="single"/>
        </w:rPr>
      </w:pPr>
    </w:p>
    <w:p w14:paraId="5690DA74" w14:textId="77777777" w:rsidR="002116E8" w:rsidRDefault="002116E8" w:rsidP="002116E8">
      <w:pPr>
        <w:spacing w:after="0"/>
        <w:rPr>
          <w:rFonts w:cs="Arial"/>
        </w:rPr>
      </w:pPr>
    </w:p>
    <w:tbl>
      <w:tblPr>
        <w:tblW w:w="9184" w:type="dxa"/>
        <w:tblLook w:val="04A0" w:firstRow="1" w:lastRow="0" w:firstColumn="1" w:lastColumn="0" w:noHBand="0" w:noVBand="1"/>
      </w:tblPr>
      <w:tblGrid>
        <w:gridCol w:w="1240"/>
        <w:gridCol w:w="1380"/>
        <w:gridCol w:w="2040"/>
        <w:gridCol w:w="1940"/>
        <w:gridCol w:w="1580"/>
        <w:gridCol w:w="1004"/>
      </w:tblGrid>
      <w:tr w:rsidR="00094E10" w:rsidRPr="00094E10" w14:paraId="663C364E" w14:textId="77777777" w:rsidTr="00C65CBF">
        <w:trPr>
          <w:trHeight w:val="300"/>
        </w:trPr>
        <w:tc>
          <w:tcPr>
            <w:tcW w:w="1240" w:type="dxa"/>
            <w:tcBorders>
              <w:top w:val="nil"/>
              <w:left w:val="nil"/>
              <w:bottom w:val="single" w:sz="4" w:space="0" w:color="auto"/>
              <w:right w:val="nil"/>
            </w:tcBorders>
            <w:shd w:val="clear" w:color="auto" w:fill="auto"/>
            <w:noWrap/>
            <w:vAlign w:val="bottom"/>
            <w:hideMark/>
          </w:tcPr>
          <w:p w14:paraId="31D0170A" w14:textId="77777777" w:rsidR="00094E10" w:rsidRPr="00094E10" w:rsidRDefault="00094E10" w:rsidP="00094E10">
            <w:pPr>
              <w:spacing w:after="0" w:line="240" w:lineRule="auto"/>
              <w:rPr>
                <w:rFonts w:ascii="Times New Roman" w:eastAsia="Times New Roman" w:hAnsi="Times New Roman" w:cs="Times New Roman"/>
                <w:sz w:val="24"/>
                <w:szCs w:val="24"/>
                <w:lang w:eastAsia="en-GB"/>
              </w:rPr>
            </w:pPr>
          </w:p>
        </w:tc>
        <w:tc>
          <w:tcPr>
            <w:tcW w:w="1380" w:type="dxa"/>
            <w:tcBorders>
              <w:top w:val="nil"/>
              <w:left w:val="nil"/>
              <w:bottom w:val="single" w:sz="4" w:space="0" w:color="auto"/>
              <w:right w:val="nil"/>
            </w:tcBorders>
            <w:shd w:val="clear" w:color="auto" w:fill="auto"/>
            <w:noWrap/>
            <w:vAlign w:val="bottom"/>
            <w:hideMark/>
          </w:tcPr>
          <w:p w14:paraId="1710A8DC" w14:textId="77777777" w:rsidR="00094E10" w:rsidRPr="00094E10" w:rsidRDefault="00094E10" w:rsidP="00094E10">
            <w:pPr>
              <w:spacing w:after="0" w:line="240" w:lineRule="auto"/>
              <w:rPr>
                <w:rFonts w:ascii="Times New Roman" w:eastAsia="Times New Roman" w:hAnsi="Times New Roman" w:cs="Times New Roman"/>
                <w:sz w:val="20"/>
                <w:szCs w:val="20"/>
                <w:lang w:eastAsia="en-GB"/>
              </w:rPr>
            </w:pPr>
          </w:p>
        </w:tc>
        <w:tc>
          <w:tcPr>
            <w:tcW w:w="204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52ACBAC" w14:textId="77777777" w:rsidR="00094E10" w:rsidRPr="00094E10" w:rsidRDefault="00094E10" w:rsidP="00094E10">
            <w:pPr>
              <w:spacing w:after="0" w:line="240" w:lineRule="auto"/>
              <w:jc w:val="center"/>
              <w:rPr>
                <w:rFonts w:ascii="Calibri" w:eastAsia="Times New Roman" w:hAnsi="Calibri" w:cs="Calibri"/>
                <w:b/>
                <w:bCs/>
                <w:color w:val="000000"/>
                <w:lang w:eastAsia="en-GB"/>
              </w:rPr>
            </w:pPr>
            <w:r w:rsidRPr="00094E10">
              <w:rPr>
                <w:rFonts w:ascii="Calibri" w:eastAsia="Times New Roman" w:hAnsi="Calibri" w:cs="Calibri"/>
                <w:b/>
                <w:bCs/>
                <w:color w:val="000000"/>
                <w:lang w:eastAsia="en-GB"/>
              </w:rPr>
              <w:t>White Complainants</w:t>
            </w:r>
          </w:p>
        </w:tc>
        <w:tc>
          <w:tcPr>
            <w:tcW w:w="1940" w:type="dxa"/>
            <w:tcBorders>
              <w:top w:val="single" w:sz="4" w:space="0" w:color="auto"/>
              <w:left w:val="nil"/>
              <w:bottom w:val="single" w:sz="4" w:space="0" w:color="auto"/>
              <w:right w:val="single" w:sz="4" w:space="0" w:color="auto"/>
            </w:tcBorders>
            <w:shd w:val="clear" w:color="000000" w:fill="D9E1F2"/>
            <w:noWrap/>
            <w:vAlign w:val="bottom"/>
            <w:hideMark/>
          </w:tcPr>
          <w:p w14:paraId="05D477D4" w14:textId="77777777" w:rsidR="00094E10" w:rsidRPr="00094E10" w:rsidRDefault="00094E10" w:rsidP="00094E10">
            <w:pPr>
              <w:spacing w:after="0" w:line="240" w:lineRule="auto"/>
              <w:jc w:val="center"/>
              <w:rPr>
                <w:rFonts w:ascii="Calibri" w:eastAsia="Times New Roman" w:hAnsi="Calibri" w:cs="Calibri"/>
                <w:b/>
                <w:bCs/>
                <w:color w:val="000000"/>
                <w:lang w:eastAsia="en-GB"/>
              </w:rPr>
            </w:pPr>
            <w:r w:rsidRPr="00094E10">
              <w:rPr>
                <w:rFonts w:ascii="Calibri" w:eastAsia="Times New Roman" w:hAnsi="Calibri" w:cs="Calibri"/>
                <w:b/>
                <w:bCs/>
                <w:color w:val="000000"/>
                <w:lang w:eastAsia="en-GB"/>
              </w:rPr>
              <w:t>Black Complainants</w:t>
            </w:r>
          </w:p>
        </w:tc>
        <w:tc>
          <w:tcPr>
            <w:tcW w:w="1580" w:type="dxa"/>
            <w:tcBorders>
              <w:top w:val="single" w:sz="4" w:space="0" w:color="auto"/>
              <w:left w:val="nil"/>
              <w:bottom w:val="single" w:sz="4" w:space="0" w:color="auto"/>
              <w:right w:val="single" w:sz="4" w:space="0" w:color="auto"/>
            </w:tcBorders>
            <w:shd w:val="clear" w:color="000000" w:fill="D9E1F2"/>
            <w:noWrap/>
            <w:vAlign w:val="bottom"/>
            <w:hideMark/>
          </w:tcPr>
          <w:p w14:paraId="4305BAAF" w14:textId="77777777" w:rsidR="00094E10" w:rsidRPr="00094E10" w:rsidRDefault="00094E10" w:rsidP="00094E10">
            <w:pPr>
              <w:spacing w:after="0" w:line="240" w:lineRule="auto"/>
              <w:jc w:val="center"/>
              <w:rPr>
                <w:rFonts w:ascii="Calibri" w:eastAsia="Times New Roman" w:hAnsi="Calibri" w:cs="Calibri"/>
                <w:b/>
                <w:bCs/>
                <w:color w:val="000000"/>
                <w:lang w:eastAsia="en-GB"/>
              </w:rPr>
            </w:pPr>
            <w:r w:rsidRPr="00094E10">
              <w:rPr>
                <w:rFonts w:ascii="Calibri" w:eastAsia="Times New Roman" w:hAnsi="Calibri" w:cs="Calibri"/>
                <w:b/>
                <w:bCs/>
                <w:color w:val="000000"/>
                <w:lang w:eastAsia="en-GB"/>
              </w:rPr>
              <w:t>Mixed Ethnicity</w:t>
            </w:r>
          </w:p>
        </w:tc>
        <w:tc>
          <w:tcPr>
            <w:tcW w:w="1004" w:type="dxa"/>
            <w:tcBorders>
              <w:top w:val="single" w:sz="4" w:space="0" w:color="auto"/>
              <w:left w:val="nil"/>
              <w:bottom w:val="single" w:sz="4" w:space="0" w:color="auto"/>
              <w:right w:val="single" w:sz="4" w:space="0" w:color="auto"/>
            </w:tcBorders>
            <w:shd w:val="clear" w:color="000000" w:fill="D9E1F2"/>
            <w:noWrap/>
            <w:vAlign w:val="bottom"/>
            <w:hideMark/>
          </w:tcPr>
          <w:p w14:paraId="4DD7AE08" w14:textId="77777777" w:rsidR="00094E10" w:rsidRPr="00094E10" w:rsidRDefault="00094E10" w:rsidP="00094E10">
            <w:pPr>
              <w:spacing w:after="0" w:line="240" w:lineRule="auto"/>
              <w:jc w:val="center"/>
              <w:rPr>
                <w:rFonts w:ascii="Calibri" w:eastAsia="Times New Roman" w:hAnsi="Calibri" w:cs="Calibri"/>
                <w:b/>
                <w:bCs/>
                <w:color w:val="000000"/>
                <w:lang w:eastAsia="en-GB"/>
              </w:rPr>
            </w:pPr>
            <w:r w:rsidRPr="00094E10">
              <w:rPr>
                <w:rFonts w:ascii="Calibri" w:eastAsia="Times New Roman" w:hAnsi="Calibri" w:cs="Calibri"/>
                <w:b/>
                <w:bCs/>
                <w:color w:val="000000"/>
                <w:lang w:eastAsia="en-GB"/>
              </w:rPr>
              <w:t>Asian</w:t>
            </w:r>
          </w:p>
        </w:tc>
      </w:tr>
      <w:tr w:rsidR="00094E10" w:rsidRPr="00094E10" w14:paraId="1FD076D7" w14:textId="77777777" w:rsidTr="00C65CBF">
        <w:trPr>
          <w:trHeight w:val="735"/>
        </w:trPr>
        <w:tc>
          <w:tcPr>
            <w:tcW w:w="124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EFC4087" w14:textId="77777777" w:rsidR="00094E10" w:rsidRPr="00094E10" w:rsidRDefault="00094E10" w:rsidP="00094E10">
            <w:pPr>
              <w:spacing w:after="0" w:line="240" w:lineRule="auto"/>
              <w:jc w:val="center"/>
              <w:rPr>
                <w:rFonts w:ascii="Calibri" w:eastAsia="Times New Roman" w:hAnsi="Calibri" w:cs="Calibri"/>
                <w:b/>
                <w:bCs/>
                <w:color w:val="000000"/>
                <w:lang w:eastAsia="en-GB"/>
              </w:rPr>
            </w:pPr>
            <w:r w:rsidRPr="00094E10">
              <w:rPr>
                <w:rFonts w:ascii="Calibri" w:eastAsia="Times New Roman" w:hAnsi="Calibri" w:cs="Calibri"/>
                <w:b/>
                <w:bCs/>
                <w:color w:val="000000"/>
                <w:lang w:eastAsia="en-GB"/>
              </w:rPr>
              <w:t>Quarter</w:t>
            </w:r>
          </w:p>
        </w:tc>
        <w:tc>
          <w:tcPr>
            <w:tcW w:w="1380" w:type="dxa"/>
            <w:tcBorders>
              <w:top w:val="single" w:sz="4" w:space="0" w:color="auto"/>
              <w:left w:val="single" w:sz="4" w:space="0" w:color="auto"/>
              <w:bottom w:val="single" w:sz="4" w:space="0" w:color="auto"/>
              <w:right w:val="single" w:sz="4" w:space="0" w:color="auto"/>
            </w:tcBorders>
            <w:shd w:val="clear" w:color="000000" w:fill="D9E1F2"/>
            <w:vAlign w:val="bottom"/>
            <w:hideMark/>
          </w:tcPr>
          <w:p w14:paraId="1E444DFE" w14:textId="77777777" w:rsidR="00094E10" w:rsidRPr="00094E10" w:rsidRDefault="00094E10" w:rsidP="00094E10">
            <w:pPr>
              <w:spacing w:after="0" w:line="240" w:lineRule="auto"/>
              <w:jc w:val="center"/>
              <w:rPr>
                <w:rFonts w:ascii="Calibri" w:eastAsia="Times New Roman" w:hAnsi="Calibri" w:cs="Calibri"/>
                <w:b/>
                <w:bCs/>
                <w:color w:val="000000"/>
                <w:lang w:eastAsia="en-GB"/>
              </w:rPr>
            </w:pPr>
            <w:r w:rsidRPr="00094E10">
              <w:rPr>
                <w:rFonts w:ascii="Calibri" w:eastAsia="Times New Roman" w:hAnsi="Calibri" w:cs="Calibri"/>
                <w:b/>
                <w:bCs/>
                <w:color w:val="000000"/>
                <w:lang w:eastAsia="en-GB"/>
              </w:rPr>
              <w:t>Total OPFCC Review Cases</w:t>
            </w:r>
          </w:p>
        </w:tc>
        <w:tc>
          <w:tcPr>
            <w:tcW w:w="20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3D70BFAC" w14:textId="77777777" w:rsidR="00094E10" w:rsidRPr="00094E10" w:rsidRDefault="00094E10" w:rsidP="00094E10">
            <w:pPr>
              <w:spacing w:after="0" w:line="240" w:lineRule="auto"/>
              <w:jc w:val="center"/>
              <w:rPr>
                <w:rFonts w:ascii="Calibri" w:eastAsia="Times New Roman" w:hAnsi="Calibri" w:cs="Calibri"/>
                <w:b/>
                <w:bCs/>
                <w:color w:val="000000"/>
                <w:lang w:eastAsia="en-GB"/>
              </w:rPr>
            </w:pPr>
            <w:r w:rsidRPr="00094E10">
              <w:rPr>
                <w:rFonts w:ascii="Calibri" w:eastAsia="Times New Roman" w:hAnsi="Calibri" w:cs="Calibri"/>
                <w:b/>
                <w:bCs/>
                <w:color w:val="000000"/>
                <w:lang w:eastAsia="en-GB"/>
              </w:rPr>
              <w:t xml:space="preserve">Review requests </w:t>
            </w:r>
          </w:p>
        </w:tc>
        <w:tc>
          <w:tcPr>
            <w:tcW w:w="19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2975FE61" w14:textId="77777777" w:rsidR="00094E10" w:rsidRPr="00094E10" w:rsidRDefault="00094E10" w:rsidP="00094E10">
            <w:pPr>
              <w:spacing w:after="0" w:line="240" w:lineRule="auto"/>
              <w:jc w:val="center"/>
              <w:rPr>
                <w:rFonts w:ascii="Calibri" w:eastAsia="Times New Roman" w:hAnsi="Calibri" w:cs="Calibri"/>
                <w:b/>
                <w:bCs/>
                <w:color w:val="000000"/>
                <w:lang w:eastAsia="en-GB"/>
              </w:rPr>
            </w:pPr>
            <w:r w:rsidRPr="00094E10">
              <w:rPr>
                <w:rFonts w:ascii="Calibri" w:eastAsia="Times New Roman" w:hAnsi="Calibri" w:cs="Calibri"/>
                <w:b/>
                <w:bCs/>
                <w:color w:val="000000"/>
                <w:lang w:eastAsia="en-GB"/>
              </w:rPr>
              <w:t xml:space="preserve">Review requests </w:t>
            </w:r>
          </w:p>
        </w:tc>
        <w:tc>
          <w:tcPr>
            <w:tcW w:w="158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2EACA15C" w14:textId="77777777" w:rsidR="00094E10" w:rsidRPr="00094E10" w:rsidRDefault="00094E10" w:rsidP="00094E10">
            <w:pPr>
              <w:spacing w:after="0" w:line="240" w:lineRule="auto"/>
              <w:jc w:val="center"/>
              <w:rPr>
                <w:rFonts w:ascii="Calibri" w:eastAsia="Times New Roman" w:hAnsi="Calibri" w:cs="Calibri"/>
                <w:b/>
                <w:bCs/>
                <w:color w:val="000000"/>
                <w:lang w:eastAsia="en-GB"/>
              </w:rPr>
            </w:pPr>
            <w:r w:rsidRPr="00094E10">
              <w:rPr>
                <w:rFonts w:ascii="Calibri" w:eastAsia="Times New Roman" w:hAnsi="Calibri" w:cs="Calibri"/>
                <w:b/>
                <w:bCs/>
                <w:color w:val="000000"/>
                <w:lang w:eastAsia="en-GB"/>
              </w:rPr>
              <w:t xml:space="preserve">Review requests </w:t>
            </w:r>
          </w:p>
        </w:tc>
        <w:tc>
          <w:tcPr>
            <w:tcW w:w="1004"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2FB72342" w14:textId="77777777" w:rsidR="00094E10" w:rsidRPr="00094E10" w:rsidRDefault="00094E10" w:rsidP="00094E10">
            <w:pPr>
              <w:spacing w:after="0" w:line="240" w:lineRule="auto"/>
              <w:jc w:val="center"/>
              <w:rPr>
                <w:rFonts w:ascii="Calibri" w:eastAsia="Times New Roman" w:hAnsi="Calibri" w:cs="Calibri"/>
                <w:b/>
                <w:bCs/>
                <w:color w:val="000000"/>
                <w:lang w:eastAsia="en-GB"/>
              </w:rPr>
            </w:pPr>
            <w:r w:rsidRPr="00094E10">
              <w:rPr>
                <w:rFonts w:ascii="Calibri" w:eastAsia="Times New Roman" w:hAnsi="Calibri" w:cs="Calibri"/>
                <w:b/>
                <w:bCs/>
                <w:color w:val="000000"/>
                <w:lang w:eastAsia="en-GB"/>
              </w:rPr>
              <w:t xml:space="preserve">Review requests </w:t>
            </w:r>
          </w:p>
        </w:tc>
      </w:tr>
      <w:tr w:rsidR="009F4618" w:rsidRPr="00094E10" w14:paraId="003B0676" w14:textId="77777777" w:rsidTr="00C65CBF">
        <w:trPr>
          <w:trHeight w:val="300"/>
        </w:trPr>
        <w:tc>
          <w:tcPr>
            <w:tcW w:w="1240" w:type="dxa"/>
            <w:tcBorders>
              <w:top w:val="single" w:sz="4" w:space="0" w:color="auto"/>
              <w:left w:val="single" w:sz="4" w:space="0" w:color="auto"/>
              <w:bottom w:val="single" w:sz="4" w:space="0" w:color="auto"/>
              <w:right w:val="single" w:sz="4" w:space="0" w:color="auto"/>
            </w:tcBorders>
            <w:shd w:val="clear" w:color="000000" w:fill="D9E1F2"/>
            <w:noWrap/>
            <w:vAlign w:val="bottom"/>
          </w:tcPr>
          <w:p w14:paraId="721AEFBF" w14:textId="78607A08" w:rsidR="009F4618" w:rsidRPr="00094E10" w:rsidRDefault="009F4618" w:rsidP="009F4618">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Q4 – 2022/23</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C6A5A" w14:textId="2836700E" w:rsidR="009F4618" w:rsidRPr="00094E10" w:rsidRDefault="009F4618" w:rsidP="009F461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29</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38AAD3" w14:textId="4B759955" w:rsidR="009F4618" w:rsidRPr="00094E10" w:rsidRDefault="009F4618" w:rsidP="009F461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62%</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FE6054" w14:textId="79884052" w:rsidR="009F4618" w:rsidRPr="00094E10" w:rsidRDefault="009F4618" w:rsidP="009F461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26422" w14:textId="7B187FF3" w:rsidR="009F4618" w:rsidRPr="00094E10" w:rsidRDefault="009F4618" w:rsidP="009F461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886296" w14:textId="75F17859" w:rsidR="009F4618" w:rsidRPr="00094E10" w:rsidRDefault="009F4618" w:rsidP="009F461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w:t>
            </w:r>
          </w:p>
        </w:tc>
      </w:tr>
      <w:tr w:rsidR="009F4618" w:rsidRPr="00094E10" w14:paraId="333FBD9F" w14:textId="77777777" w:rsidTr="00C65CBF">
        <w:trPr>
          <w:trHeight w:val="300"/>
        </w:trPr>
        <w:tc>
          <w:tcPr>
            <w:tcW w:w="1240" w:type="dxa"/>
            <w:tcBorders>
              <w:top w:val="single" w:sz="4" w:space="0" w:color="auto"/>
              <w:left w:val="single" w:sz="4" w:space="0" w:color="auto"/>
              <w:bottom w:val="single" w:sz="4" w:space="0" w:color="auto"/>
              <w:right w:val="single" w:sz="4" w:space="0" w:color="auto"/>
            </w:tcBorders>
            <w:shd w:val="clear" w:color="000000" w:fill="D9E1F2"/>
            <w:noWrap/>
            <w:vAlign w:val="bottom"/>
          </w:tcPr>
          <w:p w14:paraId="73739AFB" w14:textId="4BA2DDE6" w:rsidR="009F4618" w:rsidRPr="00094E10" w:rsidRDefault="009F4618" w:rsidP="009F4618">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Q1 – 2023/24</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0D7F47" w14:textId="0F5B67D5" w:rsidR="009F4618" w:rsidRPr="00094E10" w:rsidRDefault="009F4618" w:rsidP="009F461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w:t>
            </w:r>
            <w:r w:rsidR="00965BDC">
              <w:rPr>
                <w:rFonts w:ascii="Calibri" w:eastAsia="Times New Roman" w:hAnsi="Calibri" w:cs="Calibri"/>
                <w:color w:val="000000"/>
                <w:lang w:eastAsia="en-GB"/>
              </w:rPr>
              <w:t>0</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D8A4D4" w14:textId="07070796" w:rsidR="009F4618" w:rsidRPr="00094E10" w:rsidRDefault="009F4618" w:rsidP="009F461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72%</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383148" w14:textId="33BAC927" w:rsidR="009F4618" w:rsidRPr="00094E10" w:rsidRDefault="009F4618" w:rsidP="009F461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C76FF2" w14:textId="1FC3B7D5" w:rsidR="009F4618" w:rsidRPr="00094E10" w:rsidRDefault="009F4618" w:rsidP="009F461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28%</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1E7A1F" w14:textId="327037FA" w:rsidR="009F4618" w:rsidRPr="00094E10" w:rsidRDefault="009F4618" w:rsidP="009F461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w:t>
            </w:r>
          </w:p>
        </w:tc>
      </w:tr>
      <w:tr w:rsidR="009F4618" w:rsidRPr="00094E10" w14:paraId="41160F78" w14:textId="77777777" w:rsidTr="00C65CBF">
        <w:trPr>
          <w:trHeight w:val="300"/>
        </w:trPr>
        <w:tc>
          <w:tcPr>
            <w:tcW w:w="1240" w:type="dxa"/>
            <w:tcBorders>
              <w:top w:val="single" w:sz="4" w:space="0" w:color="auto"/>
              <w:left w:val="single" w:sz="4" w:space="0" w:color="auto"/>
              <w:bottom w:val="single" w:sz="4" w:space="0" w:color="auto"/>
              <w:right w:val="single" w:sz="4" w:space="0" w:color="auto"/>
            </w:tcBorders>
            <w:shd w:val="clear" w:color="000000" w:fill="D9E1F2"/>
            <w:noWrap/>
            <w:vAlign w:val="bottom"/>
          </w:tcPr>
          <w:p w14:paraId="1BA255C3" w14:textId="1620443F" w:rsidR="009F4618" w:rsidRPr="00094E10" w:rsidRDefault="009F4618" w:rsidP="009F4618">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Q2 – 2023/24</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C0EA77" w14:textId="6EE6D0DE" w:rsidR="009F4618" w:rsidRPr="00094E10" w:rsidRDefault="009F4618" w:rsidP="009F461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16</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F9BCB" w14:textId="27E7C664" w:rsidR="009F4618" w:rsidRPr="00094E10" w:rsidRDefault="009F4618" w:rsidP="009F461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87.5%</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3875F0" w14:textId="01B2B9FB" w:rsidR="009F4618" w:rsidRPr="00094E10" w:rsidRDefault="009F4618" w:rsidP="009F461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1650F" w14:textId="409588E2" w:rsidR="009F4618" w:rsidRPr="00094E10" w:rsidRDefault="009F4618" w:rsidP="009F461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5EC772" w14:textId="43B11082" w:rsidR="009F4618" w:rsidRPr="00094E10" w:rsidRDefault="009F4618" w:rsidP="009F461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6.25%</w:t>
            </w:r>
          </w:p>
        </w:tc>
      </w:tr>
      <w:tr w:rsidR="009F4618" w:rsidRPr="00094E10" w14:paraId="0DCFF5FB" w14:textId="77777777" w:rsidTr="00C65CBF">
        <w:trPr>
          <w:trHeight w:val="300"/>
        </w:trPr>
        <w:tc>
          <w:tcPr>
            <w:tcW w:w="1240" w:type="dxa"/>
            <w:tcBorders>
              <w:top w:val="single" w:sz="4" w:space="0" w:color="auto"/>
              <w:left w:val="single" w:sz="4" w:space="0" w:color="auto"/>
              <w:bottom w:val="single" w:sz="4" w:space="0" w:color="auto"/>
              <w:right w:val="single" w:sz="4" w:space="0" w:color="auto"/>
            </w:tcBorders>
            <w:shd w:val="clear" w:color="000000" w:fill="D9E1F2"/>
            <w:noWrap/>
            <w:vAlign w:val="bottom"/>
          </w:tcPr>
          <w:p w14:paraId="3861E030" w14:textId="28E9851B" w:rsidR="009F4618" w:rsidRDefault="009F4618" w:rsidP="009F4618">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Q3 – 2023/24</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E252DA" w14:textId="52615E89" w:rsidR="009F4618" w:rsidRDefault="003D5C29" w:rsidP="009F461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13</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913EA1" w14:textId="5167E40C" w:rsidR="009F4618" w:rsidRDefault="00FE7495" w:rsidP="009F461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84%</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C5A43" w14:textId="2412DC9A" w:rsidR="009F4618" w:rsidRDefault="00FE7495" w:rsidP="009F461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8%</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BFA9E2" w14:textId="2CC9866A" w:rsidR="009F4618" w:rsidRDefault="00FE7495" w:rsidP="009F461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8%</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E53285" w14:textId="1FCF583B" w:rsidR="009F4618" w:rsidRDefault="00FE7495" w:rsidP="009F461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w:t>
            </w:r>
          </w:p>
        </w:tc>
      </w:tr>
    </w:tbl>
    <w:p w14:paraId="04547D0D" w14:textId="77777777" w:rsidR="002116E8" w:rsidRDefault="002116E8" w:rsidP="002116E8">
      <w:pPr>
        <w:spacing w:after="0"/>
        <w:rPr>
          <w:rFonts w:cs="Arial"/>
        </w:rPr>
      </w:pPr>
    </w:p>
    <w:p w14:paraId="19BDB152" w14:textId="182CC174" w:rsidR="003C0830" w:rsidRDefault="003F78C1" w:rsidP="00094E10">
      <w:pPr>
        <w:spacing w:after="0"/>
        <w:rPr>
          <w:rFonts w:cs="Arial"/>
          <w:i/>
          <w:iCs/>
        </w:rPr>
      </w:pPr>
      <w:r>
        <w:rPr>
          <w:rFonts w:cs="Arial"/>
          <w:i/>
          <w:iCs/>
        </w:rPr>
        <w:t>NB</w:t>
      </w:r>
      <w:r w:rsidR="001C02D8">
        <w:rPr>
          <w:rFonts w:cs="Arial"/>
          <w:i/>
          <w:iCs/>
        </w:rPr>
        <w:t xml:space="preserve"> – Unknown ethnicity data has not been used in these figures.</w:t>
      </w:r>
    </w:p>
    <w:p w14:paraId="79C5FF54" w14:textId="77777777" w:rsidR="003C0830" w:rsidRDefault="003C0830" w:rsidP="00094E10">
      <w:pPr>
        <w:spacing w:after="0"/>
        <w:rPr>
          <w:rFonts w:cs="Arial"/>
          <w:i/>
          <w:iCs/>
        </w:rPr>
      </w:pPr>
    </w:p>
    <w:p w14:paraId="0DAB5DA1" w14:textId="0233988C" w:rsidR="00C621E8" w:rsidRPr="00C621E8" w:rsidRDefault="00C621E8" w:rsidP="003C4DED">
      <w:pPr>
        <w:spacing w:after="0"/>
        <w:rPr>
          <w:rFonts w:ascii="Arial" w:hAnsi="Arial" w:cs="Arial"/>
          <w:sz w:val="24"/>
          <w:szCs w:val="24"/>
          <w:u w:val="single"/>
        </w:rPr>
      </w:pPr>
    </w:p>
    <w:p w14:paraId="106FE909" w14:textId="304BBE43" w:rsidR="00C621E8" w:rsidRPr="00136210" w:rsidRDefault="00C621E8" w:rsidP="003C4DED">
      <w:pPr>
        <w:spacing w:after="0"/>
        <w:rPr>
          <w:rFonts w:ascii="Arial" w:hAnsi="Arial" w:cs="Arial"/>
          <w:color w:val="FF0000"/>
          <w:sz w:val="24"/>
          <w:szCs w:val="24"/>
          <w:u w:val="single"/>
        </w:rPr>
      </w:pPr>
    </w:p>
    <w:p w14:paraId="29B60CF8" w14:textId="0BF792DE" w:rsidR="00843884" w:rsidRPr="00136210" w:rsidRDefault="0035299E" w:rsidP="008F4D80">
      <w:pPr>
        <w:pStyle w:val="NoSpacing"/>
        <w:rPr>
          <w:rFonts w:ascii="Arial" w:hAnsi="Arial" w:cs="Arial"/>
          <w:color w:val="FF0000"/>
          <w:sz w:val="24"/>
          <w:szCs w:val="24"/>
        </w:rPr>
      </w:pPr>
      <w:r w:rsidRPr="00136210">
        <w:rPr>
          <w:rFonts w:ascii="Arial" w:hAnsi="Arial" w:cs="Arial"/>
          <w:color w:val="FF0000"/>
          <w:sz w:val="24"/>
          <w:szCs w:val="24"/>
        </w:rPr>
        <w:t xml:space="preserve"> </w:t>
      </w:r>
    </w:p>
    <w:p w14:paraId="0F75665F" w14:textId="77777777" w:rsidR="00E0148B" w:rsidRDefault="00E0148B" w:rsidP="008F4D80">
      <w:pPr>
        <w:pStyle w:val="NoSpacing"/>
        <w:rPr>
          <w:rFonts w:ascii="Arial" w:hAnsi="Arial" w:cs="Arial"/>
          <w:sz w:val="24"/>
          <w:szCs w:val="24"/>
        </w:rPr>
      </w:pPr>
    </w:p>
    <w:p w14:paraId="76BC27CF" w14:textId="77777777" w:rsidR="00E62B3C" w:rsidRDefault="00E62B3C" w:rsidP="008F4D80">
      <w:pPr>
        <w:pStyle w:val="NoSpacing"/>
        <w:rPr>
          <w:rFonts w:ascii="Arial" w:hAnsi="Arial" w:cs="Arial"/>
          <w:sz w:val="24"/>
          <w:szCs w:val="24"/>
        </w:rPr>
      </w:pPr>
    </w:p>
    <w:p w14:paraId="771CF7D8" w14:textId="54443BD6" w:rsidR="008F4D80" w:rsidRPr="006101E8" w:rsidRDefault="00E62B3C" w:rsidP="006101E8">
      <w:pPr>
        <w:pStyle w:val="NoSpacing"/>
        <w:rPr>
          <w:rFonts w:ascii="Arial" w:hAnsi="Arial" w:cs="Arial"/>
          <w:sz w:val="24"/>
          <w:szCs w:val="24"/>
        </w:rPr>
      </w:pPr>
      <w:r>
        <w:rPr>
          <w:rFonts w:ascii="Arial" w:hAnsi="Arial" w:cs="Arial"/>
          <w:sz w:val="24"/>
          <w:szCs w:val="24"/>
        </w:rPr>
        <w:t xml:space="preserve"> </w:t>
      </w:r>
      <w:r w:rsidR="00874733">
        <w:rPr>
          <w:rFonts w:ascii="Arial" w:hAnsi="Arial" w:cs="Arial"/>
          <w:sz w:val="24"/>
          <w:szCs w:val="24"/>
        </w:rPr>
        <w:t xml:space="preserve">  </w:t>
      </w:r>
      <w:r w:rsidR="008F4D80">
        <w:rPr>
          <w:rFonts w:ascii="Arial" w:hAnsi="Arial" w:cs="Arial"/>
          <w:sz w:val="24"/>
          <w:szCs w:val="24"/>
        </w:rPr>
        <w:t xml:space="preserve">                </w:t>
      </w:r>
    </w:p>
    <w:sectPr w:rsidR="008F4D80" w:rsidRPr="006101E8" w:rsidSect="00A86CFC">
      <w:headerReference w:type="even" r:id="rId48"/>
      <w:headerReference w:type="default" r:id="rId49"/>
      <w:footerReference w:type="even" r:id="rId50"/>
      <w:footerReference w:type="default" r:id="rId51"/>
      <w:headerReference w:type="first" r:id="rId52"/>
      <w:footerReference w:type="first" r:id="rId53"/>
      <w:pgSz w:w="11906" w:h="16838"/>
      <w:pgMar w:top="1440" w:right="1080" w:bottom="1440" w:left="1080" w:header="708" w:footer="3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5DF3A" w14:textId="77777777" w:rsidR="00B96661" w:rsidRDefault="00B96661" w:rsidP="00121A7F">
      <w:pPr>
        <w:spacing w:after="0" w:line="240" w:lineRule="auto"/>
      </w:pPr>
      <w:r>
        <w:separator/>
      </w:r>
    </w:p>
  </w:endnote>
  <w:endnote w:type="continuationSeparator" w:id="0">
    <w:p w14:paraId="54F83153" w14:textId="77777777" w:rsidR="00B96661" w:rsidRDefault="00B96661" w:rsidP="00121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6B513" w14:textId="77777777" w:rsidR="004E2CB7" w:rsidRDefault="004E2C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9012821"/>
      <w:docPartObj>
        <w:docPartGallery w:val="Page Numbers (Bottom of Page)"/>
        <w:docPartUnique/>
      </w:docPartObj>
    </w:sdtPr>
    <w:sdtEndPr/>
    <w:sdtContent>
      <w:sdt>
        <w:sdtPr>
          <w:id w:val="-1669238322"/>
          <w:docPartObj>
            <w:docPartGallery w:val="Page Numbers (Top of Page)"/>
            <w:docPartUnique/>
          </w:docPartObj>
        </w:sdtPr>
        <w:sdtEndPr/>
        <w:sdtContent>
          <w:p w14:paraId="429C7BEA" w14:textId="77777777" w:rsidR="006279AB" w:rsidRDefault="006279AB" w:rsidP="004F62BB">
            <w:pPr>
              <w:pStyle w:val="Footer"/>
              <w:jc w:val="center"/>
            </w:pPr>
          </w:p>
          <w:p w14:paraId="084AA10B" w14:textId="77777777" w:rsidR="004F62BB" w:rsidRPr="004F62BB" w:rsidRDefault="00D6469E" w:rsidP="004F62BB">
            <w:pPr>
              <w:tabs>
                <w:tab w:val="center" w:pos="4513"/>
                <w:tab w:val="right" w:pos="9026"/>
              </w:tabs>
              <w:spacing w:after="0" w:line="240" w:lineRule="auto"/>
              <w:jc w:val="center"/>
              <w:rPr>
                <w:rFonts w:ascii="Arial" w:hAnsi="Arial"/>
                <w:sz w:val="20"/>
                <w:szCs w:val="20"/>
              </w:rPr>
            </w:pPr>
            <w:r>
              <w:rPr>
                <w:rFonts w:ascii="Arial" w:hAnsi="Arial"/>
                <w:sz w:val="20"/>
                <w:szCs w:val="20"/>
              </w:rPr>
              <w:t>OFFICIAL</w:t>
            </w:r>
          </w:p>
          <w:p w14:paraId="3210DF17" w14:textId="77777777" w:rsidR="004F62BB" w:rsidRPr="006279AB" w:rsidRDefault="004F62BB" w:rsidP="004F62BB">
            <w:pPr>
              <w:pStyle w:val="Footer"/>
              <w:jc w:val="center"/>
              <w:rPr>
                <w:rFonts w:ascii="Arial" w:hAnsi="Arial" w:cs="Arial"/>
                <w:sz w:val="20"/>
                <w:szCs w:val="20"/>
              </w:rPr>
            </w:pPr>
          </w:p>
          <w:p w14:paraId="4C4B42C2" w14:textId="77777777" w:rsidR="006279AB" w:rsidRDefault="006279AB">
            <w:pPr>
              <w:pStyle w:val="Footer"/>
              <w:jc w:val="center"/>
            </w:pPr>
            <w:r w:rsidRPr="006279AB">
              <w:rPr>
                <w:rFonts w:ascii="Arial" w:hAnsi="Arial" w:cs="Arial"/>
                <w:sz w:val="20"/>
                <w:szCs w:val="20"/>
              </w:rPr>
              <w:t xml:space="preserve">Page </w:t>
            </w:r>
            <w:r w:rsidRPr="006279AB">
              <w:rPr>
                <w:rFonts w:ascii="Arial" w:hAnsi="Arial" w:cs="Arial"/>
                <w:bCs/>
                <w:sz w:val="20"/>
                <w:szCs w:val="20"/>
              </w:rPr>
              <w:fldChar w:fldCharType="begin"/>
            </w:r>
            <w:r w:rsidRPr="006279AB">
              <w:rPr>
                <w:rFonts w:ascii="Arial" w:hAnsi="Arial" w:cs="Arial"/>
                <w:bCs/>
                <w:sz w:val="20"/>
                <w:szCs w:val="20"/>
              </w:rPr>
              <w:instrText xml:space="preserve"> PAGE </w:instrText>
            </w:r>
            <w:r w:rsidRPr="006279AB">
              <w:rPr>
                <w:rFonts w:ascii="Arial" w:hAnsi="Arial" w:cs="Arial"/>
                <w:bCs/>
                <w:sz w:val="20"/>
                <w:szCs w:val="20"/>
              </w:rPr>
              <w:fldChar w:fldCharType="separate"/>
            </w:r>
            <w:r w:rsidR="00523752">
              <w:rPr>
                <w:rFonts w:ascii="Arial" w:hAnsi="Arial" w:cs="Arial"/>
                <w:bCs/>
                <w:noProof/>
                <w:sz w:val="20"/>
                <w:szCs w:val="20"/>
              </w:rPr>
              <w:t>1</w:t>
            </w:r>
            <w:r w:rsidRPr="006279AB">
              <w:rPr>
                <w:rFonts w:ascii="Arial" w:hAnsi="Arial" w:cs="Arial"/>
                <w:bCs/>
                <w:sz w:val="20"/>
                <w:szCs w:val="20"/>
              </w:rPr>
              <w:fldChar w:fldCharType="end"/>
            </w:r>
            <w:r w:rsidRPr="006279AB">
              <w:rPr>
                <w:rFonts w:ascii="Arial" w:hAnsi="Arial" w:cs="Arial"/>
                <w:sz w:val="20"/>
                <w:szCs w:val="20"/>
              </w:rPr>
              <w:t xml:space="preserve"> of </w:t>
            </w:r>
            <w:r w:rsidRPr="006279AB">
              <w:rPr>
                <w:rFonts w:ascii="Arial" w:hAnsi="Arial" w:cs="Arial"/>
                <w:bCs/>
                <w:sz w:val="20"/>
                <w:szCs w:val="20"/>
              </w:rPr>
              <w:fldChar w:fldCharType="begin"/>
            </w:r>
            <w:r w:rsidRPr="006279AB">
              <w:rPr>
                <w:rFonts w:ascii="Arial" w:hAnsi="Arial" w:cs="Arial"/>
                <w:bCs/>
                <w:sz w:val="20"/>
                <w:szCs w:val="20"/>
              </w:rPr>
              <w:instrText xml:space="preserve"> NUMPAGES  </w:instrText>
            </w:r>
            <w:r w:rsidRPr="006279AB">
              <w:rPr>
                <w:rFonts w:ascii="Arial" w:hAnsi="Arial" w:cs="Arial"/>
                <w:bCs/>
                <w:sz w:val="20"/>
                <w:szCs w:val="20"/>
              </w:rPr>
              <w:fldChar w:fldCharType="separate"/>
            </w:r>
            <w:r w:rsidR="00523752">
              <w:rPr>
                <w:rFonts w:ascii="Arial" w:hAnsi="Arial" w:cs="Arial"/>
                <w:bCs/>
                <w:noProof/>
                <w:sz w:val="20"/>
                <w:szCs w:val="20"/>
              </w:rPr>
              <w:t>3</w:t>
            </w:r>
            <w:r w:rsidRPr="006279AB">
              <w:rPr>
                <w:rFonts w:ascii="Arial" w:hAnsi="Arial" w:cs="Arial"/>
                <w:bCs/>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7AB9D" w14:textId="77777777" w:rsidR="004E2CB7" w:rsidRDefault="004E2C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DC807" w14:textId="77777777" w:rsidR="005B01C2" w:rsidRDefault="005B01C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1016815"/>
      <w:docPartObj>
        <w:docPartGallery w:val="Page Numbers (Bottom of Page)"/>
        <w:docPartUnique/>
      </w:docPartObj>
    </w:sdtPr>
    <w:sdtEndPr/>
    <w:sdtContent>
      <w:sdt>
        <w:sdtPr>
          <w:id w:val="-839781848"/>
          <w:docPartObj>
            <w:docPartGallery w:val="Page Numbers (Top of Page)"/>
            <w:docPartUnique/>
          </w:docPartObj>
        </w:sdtPr>
        <w:sdtEndPr/>
        <w:sdtContent>
          <w:p w14:paraId="0589DB1A" w14:textId="77777777" w:rsidR="005B01C2" w:rsidRDefault="005B01C2" w:rsidP="004F62BB">
            <w:pPr>
              <w:pStyle w:val="Footer"/>
              <w:jc w:val="center"/>
            </w:pPr>
          </w:p>
          <w:p w14:paraId="14A71E1C" w14:textId="77777777" w:rsidR="005B01C2" w:rsidRPr="004F62BB" w:rsidRDefault="005B01C2" w:rsidP="004F62BB">
            <w:pPr>
              <w:tabs>
                <w:tab w:val="center" w:pos="4513"/>
                <w:tab w:val="right" w:pos="9026"/>
              </w:tabs>
              <w:spacing w:after="0" w:line="240" w:lineRule="auto"/>
              <w:jc w:val="center"/>
              <w:rPr>
                <w:rFonts w:ascii="Arial" w:hAnsi="Arial"/>
                <w:sz w:val="20"/>
                <w:szCs w:val="20"/>
              </w:rPr>
            </w:pPr>
            <w:r>
              <w:rPr>
                <w:rFonts w:ascii="Arial" w:hAnsi="Arial"/>
                <w:sz w:val="20"/>
                <w:szCs w:val="20"/>
              </w:rPr>
              <w:t>OFFICIAL</w:t>
            </w:r>
          </w:p>
          <w:p w14:paraId="6A3ACB58" w14:textId="77777777" w:rsidR="005B01C2" w:rsidRPr="006279AB" w:rsidRDefault="005B01C2" w:rsidP="004F62BB">
            <w:pPr>
              <w:pStyle w:val="Footer"/>
              <w:jc w:val="center"/>
              <w:rPr>
                <w:rFonts w:ascii="Arial" w:hAnsi="Arial" w:cs="Arial"/>
                <w:sz w:val="20"/>
                <w:szCs w:val="20"/>
              </w:rPr>
            </w:pPr>
          </w:p>
          <w:p w14:paraId="6C97F17E" w14:textId="77777777" w:rsidR="005B01C2" w:rsidRDefault="005B01C2">
            <w:pPr>
              <w:pStyle w:val="Footer"/>
              <w:jc w:val="center"/>
            </w:pPr>
            <w:r w:rsidRPr="006279AB">
              <w:rPr>
                <w:rFonts w:ascii="Arial" w:hAnsi="Arial" w:cs="Arial"/>
                <w:sz w:val="20"/>
                <w:szCs w:val="20"/>
              </w:rPr>
              <w:t xml:space="preserve">Page </w:t>
            </w:r>
            <w:r w:rsidRPr="006279AB">
              <w:rPr>
                <w:rFonts w:ascii="Arial" w:hAnsi="Arial" w:cs="Arial"/>
                <w:bCs/>
                <w:sz w:val="20"/>
                <w:szCs w:val="20"/>
              </w:rPr>
              <w:fldChar w:fldCharType="begin"/>
            </w:r>
            <w:r w:rsidRPr="006279AB">
              <w:rPr>
                <w:rFonts w:ascii="Arial" w:hAnsi="Arial" w:cs="Arial"/>
                <w:bCs/>
                <w:sz w:val="20"/>
                <w:szCs w:val="20"/>
              </w:rPr>
              <w:instrText xml:space="preserve"> PAGE </w:instrText>
            </w:r>
            <w:r w:rsidRPr="006279AB">
              <w:rPr>
                <w:rFonts w:ascii="Arial" w:hAnsi="Arial" w:cs="Arial"/>
                <w:bCs/>
                <w:sz w:val="20"/>
                <w:szCs w:val="20"/>
              </w:rPr>
              <w:fldChar w:fldCharType="separate"/>
            </w:r>
            <w:r>
              <w:rPr>
                <w:rFonts w:ascii="Arial" w:hAnsi="Arial" w:cs="Arial"/>
                <w:bCs/>
                <w:noProof/>
                <w:sz w:val="20"/>
                <w:szCs w:val="20"/>
              </w:rPr>
              <w:t>1</w:t>
            </w:r>
            <w:r w:rsidRPr="006279AB">
              <w:rPr>
                <w:rFonts w:ascii="Arial" w:hAnsi="Arial" w:cs="Arial"/>
                <w:bCs/>
                <w:sz w:val="20"/>
                <w:szCs w:val="20"/>
              </w:rPr>
              <w:fldChar w:fldCharType="end"/>
            </w:r>
            <w:r w:rsidRPr="006279AB">
              <w:rPr>
                <w:rFonts w:ascii="Arial" w:hAnsi="Arial" w:cs="Arial"/>
                <w:sz w:val="20"/>
                <w:szCs w:val="20"/>
              </w:rPr>
              <w:t xml:space="preserve"> of </w:t>
            </w:r>
            <w:r w:rsidRPr="006279AB">
              <w:rPr>
                <w:rFonts w:ascii="Arial" w:hAnsi="Arial" w:cs="Arial"/>
                <w:bCs/>
                <w:sz w:val="20"/>
                <w:szCs w:val="20"/>
              </w:rPr>
              <w:fldChar w:fldCharType="begin"/>
            </w:r>
            <w:r w:rsidRPr="006279AB">
              <w:rPr>
                <w:rFonts w:ascii="Arial" w:hAnsi="Arial" w:cs="Arial"/>
                <w:bCs/>
                <w:sz w:val="20"/>
                <w:szCs w:val="20"/>
              </w:rPr>
              <w:instrText xml:space="preserve"> NUMPAGES  </w:instrText>
            </w:r>
            <w:r w:rsidRPr="006279AB">
              <w:rPr>
                <w:rFonts w:ascii="Arial" w:hAnsi="Arial" w:cs="Arial"/>
                <w:bCs/>
                <w:sz w:val="20"/>
                <w:szCs w:val="20"/>
              </w:rPr>
              <w:fldChar w:fldCharType="separate"/>
            </w:r>
            <w:r>
              <w:rPr>
                <w:rFonts w:ascii="Arial" w:hAnsi="Arial" w:cs="Arial"/>
                <w:bCs/>
                <w:noProof/>
                <w:sz w:val="20"/>
                <w:szCs w:val="20"/>
              </w:rPr>
              <w:t>3</w:t>
            </w:r>
            <w:r w:rsidRPr="006279AB">
              <w:rPr>
                <w:rFonts w:ascii="Arial" w:hAnsi="Arial" w:cs="Arial"/>
                <w:bCs/>
                <w:sz w:val="20"/>
                <w:szCs w:val="20"/>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9C3F3" w14:textId="77777777" w:rsidR="005B01C2" w:rsidRDefault="005B01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F1218" w14:textId="77777777" w:rsidR="00B96661" w:rsidRDefault="00B96661" w:rsidP="00121A7F">
      <w:pPr>
        <w:spacing w:after="0" w:line="240" w:lineRule="auto"/>
      </w:pPr>
      <w:r>
        <w:separator/>
      </w:r>
    </w:p>
  </w:footnote>
  <w:footnote w:type="continuationSeparator" w:id="0">
    <w:p w14:paraId="2BA524D3" w14:textId="77777777" w:rsidR="00B96661" w:rsidRDefault="00B96661" w:rsidP="00121A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EEAFA" w14:textId="77777777" w:rsidR="004E2CB7" w:rsidRDefault="004E2C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21A57" w14:textId="37C9C313" w:rsidR="004F62BB" w:rsidRDefault="00D6469E" w:rsidP="004F62BB">
    <w:pPr>
      <w:pStyle w:val="Header"/>
      <w:jc w:val="center"/>
      <w:rPr>
        <w:rFonts w:ascii="Arial" w:hAnsi="Arial" w:cs="Arial"/>
        <w:sz w:val="20"/>
      </w:rPr>
    </w:pPr>
    <w:r>
      <w:rPr>
        <w:rFonts w:ascii="Arial" w:hAnsi="Arial" w:cs="Arial"/>
        <w:sz w:val="20"/>
      </w:rPr>
      <w:t>OFFICIAL</w:t>
    </w:r>
  </w:p>
  <w:p w14:paraId="19195932" w14:textId="77777777" w:rsidR="00234BCF" w:rsidRPr="006279AB" w:rsidRDefault="00234BCF" w:rsidP="004F62BB">
    <w:pPr>
      <w:pStyle w:val="Header"/>
      <w:jc w:val="center"/>
      <w:rPr>
        <w:rFonts w:ascii="Arial" w:hAnsi="Arial" w:cs="Arial"/>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5D9A9" w14:textId="77777777" w:rsidR="004E2CB7" w:rsidRDefault="004E2C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42C38" w14:textId="77777777" w:rsidR="005B01C2" w:rsidRDefault="005B01C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77894" w14:textId="77777777" w:rsidR="005B01C2" w:rsidRDefault="005B01C2" w:rsidP="004F62BB">
    <w:pPr>
      <w:pStyle w:val="Header"/>
      <w:jc w:val="center"/>
      <w:rPr>
        <w:rFonts w:ascii="Arial" w:hAnsi="Arial" w:cs="Arial"/>
        <w:sz w:val="20"/>
      </w:rPr>
    </w:pPr>
    <w:r>
      <w:rPr>
        <w:rFonts w:ascii="Arial" w:hAnsi="Arial" w:cs="Arial"/>
        <w:sz w:val="20"/>
      </w:rPr>
      <w:t>OFFICIAL</w:t>
    </w:r>
  </w:p>
  <w:p w14:paraId="3EF97F16" w14:textId="77777777" w:rsidR="005B01C2" w:rsidRPr="006279AB" w:rsidRDefault="005B01C2" w:rsidP="004F62BB">
    <w:pPr>
      <w:pStyle w:val="Header"/>
      <w:jc w:val="center"/>
      <w:rPr>
        <w:rFonts w:ascii="Arial" w:hAnsi="Arial" w:cs="Arial"/>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A51B" w14:textId="77777777" w:rsidR="005B01C2" w:rsidRDefault="005B01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F3AC4"/>
    <w:multiLevelType w:val="hybridMultilevel"/>
    <w:tmpl w:val="3C34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75E7F"/>
    <w:multiLevelType w:val="hybridMultilevel"/>
    <w:tmpl w:val="B47EB3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D612F7"/>
    <w:multiLevelType w:val="hybridMultilevel"/>
    <w:tmpl w:val="2E12B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C432DF"/>
    <w:multiLevelType w:val="hybridMultilevel"/>
    <w:tmpl w:val="C17C69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93B23BC"/>
    <w:multiLevelType w:val="hybridMultilevel"/>
    <w:tmpl w:val="3ACE5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4032E4"/>
    <w:multiLevelType w:val="multilevel"/>
    <w:tmpl w:val="184431EA"/>
    <w:lvl w:ilvl="0">
      <w:start w:val="1"/>
      <w:numFmt w:val="decimal"/>
      <w:lvlText w:val="%1."/>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6" w15:restartNumberingAfterBreak="0">
    <w:nsid w:val="1CBA49CC"/>
    <w:multiLevelType w:val="hybridMultilevel"/>
    <w:tmpl w:val="D9FACE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CFC1FF5"/>
    <w:multiLevelType w:val="multilevel"/>
    <w:tmpl w:val="3D5AF3C4"/>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8" w15:restartNumberingAfterBreak="0">
    <w:nsid w:val="24C301BA"/>
    <w:multiLevelType w:val="hybridMultilevel"/>
    <w:tmpl w:val="B2C829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D22129"/>
    <w:multiLevelType w:val="hybridMultilevel"/>
    <w:tmpl w:val="9B8826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7506A93"/>
    <w:multiLevelType w:val="hybridMultilevel"/>
    <w:tmpl w:val="461E6F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13379FB"/>
    <w:multiLevelType w:val="hybridMultilevel"/>
    <w:tmpl w:val="B118832E"/>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12" w15:restartNumberingAfterBreak="0">
    <w:nsid w:val="46A279B3"/>
    <w:multiLevelType w:val="multilevel"/>
    <w:tmpl w:val="316E960E"/>
    <w:lvl w:ilvl="0">
      <w:start w:val="1"/>
      <w:numFmt w:val="decimal"/>
      <w:lvlText w:val="%1.0"/>
      <w:lvlJc w:val="left"/>
      <w:pPr>
        <w:ind w:left="720" w:hanging="720"/>
      </w:pPr>
      <w:rPr>
        <w:rFonts w:hint="default"/>
        <w:u w:val="none"/>
      </w:rPr>
    </w:lvl>
    <w:lvl w:ilvl="1">
      <w:start w:val="1"/>
      <w:numFmt w:val="decimal"/>
      <w:lvlText w:val="%1.%2"/>
      <w:lvlJc w:val="left"/>
      <w:pPr>
        <w:ind w:left="1440" w:hanging="72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3240" w:hanging="108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5040" w:hanging="144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840" w:hanging="1800"/>
      </w:pPr>
      <w:rPr>
        <w:rFonts w:hint="default"/>
        <w:u w:val="none"/>
      </w:rPr>
    </w:lvl>
    <w:lvl w:ilvl="8">
      <w:start w:val="1"/>
      <w:numFmt w:val="decimal"/>
      <w:lvlText w:val="%1.%2.%3.%4.%5.%6.%7.%8.%9"/>
      <w:lvlJc w:val="left"/>
      <w:pPr>
        <w:ind w:left="7560" w:hanging="1800"/>
      </w:pPr>
      <w:rPr>
        <w:rFonts w:hint="default"/>
        <w:u w:val="none"/>
      </w:rPr>
    </w:lvl>
  </w:abstractNum>
  <w:abstractNum w:abstractNumId="13" w15:restartNumberingAfterBreak="0">
    <w:nsid w:val="498F443F"/>
    <w:multiLevelType w:val="hybridMultilevel"/>
    <w:tmpl w:val="E10872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B518AC"/>
    <w:multiLevelType w:val="hybridMultilevel"/>
    <w:tmpl w:val="3F7854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E8B4788"/>
    <w:multiLevelType w:val="hybridMultilevel"/>
    <w:tmpl w:val="3AF8CFA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0600E95"/>
    <w:multiLevelType w:val="hybridMultilevel"/>
    <w:tmpl w:val="7B0CDA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8140BDF"/>
    <w:multiLevelType w:val="hybridMultilevel"/>
    <w:tmpl w:val="51D4A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79708D"/>
    <w:multiLevelType w:val="multilevel"/>
    <w:tmpl w:val="3D5AF3C4"/>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9" w15:restartNumberingAfterBreak="0">
    <w:nsid w:val="6CC1031A"/>
    <w:multiLevelType w:val="hybridMultilevel"/>
    <w:tmpl w:val="5E38E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2F58BF"/>
    <w:multiLevelType w:val="hybridMultilevel"/>
    <w:tmpl w:val="B448D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055130"/>
    <w:multiLevelType w:val="hybridMultilevel"/>
    <w:tmpl w:val="EF8EA4C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7B751BC1"/>
    <w:multiLevelType w:val="hybridMultilevel"/>
    <w:tmpl w:val="DBD0334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3" w15:restartNumberingAfterBreak="0">
    <w:nsid w:val="7C767E74"/>
    <w:multiLevelType w:val="hybridMultilevel"/>
    <w:tmpl w:val="DFDCA4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EBE0F7E"/>
    <w:multiLevelType w:val="hybridMultilevel"/>
    <w:tmpl w:val="F496D3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28864861">
    <w:abstractNumId w:val="13"/>
  </w:num>
  <w:num w:numId="2" w16cid:durableId="1433086728">
    <w:abstractNumId w:val="7"/>
  </w:num>
  <w:num w:numId="3" w16cid:durableId="1593779299">
    <w:abstractNumId w:val="9"/>
  </w:num>
  <w:num w:numId="4" w16cid:durableId="1990474236">
    <w:abstractNumId w:val="18"/>
  </w:num>
  <w:num w:numId="5" w16cid:durableId="460614611">
    <w:abstractNumId w:val="5"/>
  </w:num>
  <w:num w:numId="6" w16cid:durableId="554436175">
    <w:abstractNumId w:val="19"/>
  </w:num>
  <w:num w:numId="7" w16cid:durableId="167061734">
    <w:abstractNumId w:val="8"/>
  </w:num>
  <w:num w:numId="8" w16cid:durableId="201600484">
    <w:abstractNumId w:val="12"/>
  </w:num>
  <w:num w:numId="9" w16cid:durableId="369232478">
    <w:abstractNumId w:val="21"/>
  </w:num>
  <w:num w:numId="10" w16cid:durableId="453987167">
    <w:abstractNumId w:val="20"/>
  </w:num>
  <w:num w:numId="11" w16cid:durableId="776415018">
    <w:abstractNumId w:val="2"/>
  </w:num>
  <w:num w:numId="12" w16cid:durableId="2004510749">
    <w:abstractNumId w:val="17"/>
  </w:num>
  <w:num w:numId="13" w16cid:durableId="1409769492">
    <w:abstractNumId w:val="16"/>
  </w:num>
  <w:num w:numId="14" w16cid:durableId="2140879041">
    <w:abstractNumId w:val="3"/>
  </w:num>
  <w:num w:numId="15" w16cid:durableId="1130055693">
    <w:abstractNumId w:val="10"/>
  </w:num>
  <w:num w:numId="16" w16cid:durableId="45953725">
    <w:abstractNumId w:val="1"/>
  </w:num>
  <w:num w:numId="17" w16cid:durableId="815142979">
    <w:abstractNumId w:val="15"/>
  </w:num>
  <w:num w:numId="18" w16cid:durableId="1925143002">
    <w:abstractNumId w:val="6"/>
  </w:num>
  <w:num w:numId="19" w16cid:durableId="303045519">
    <w:abstractNumId w:val="4"/>
  </w:num>
  <w:num w:numId="20" w16cid:durableId="1298300542">
    <w:abstractNumId w:val="24"/>
  </w:num>
  <w:num w:numId="21" w16cid:durableId="1087920748">
    <w:abstractNumId w:val="23"/>
  </w:num>
  <w:num w:numId="22" w16cid:durableId="1450781540">
    <w:abstractNumId w:val="14"/>
  </w:num>
  <w:num w:numId="23" w16cid:durableId="1032414107">
    <w:abstractNumId w:val="22"/>
  </w:num>
  <w:num w:numId="24" w16cid:durableId="769662739">
    <w:abstractNumId w:val="11"/>
  </w:num>
  <w:num w:numId="25" w16cid:durableId="1614901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A7F"/>
    <w:rsid w:val="00000CDF"/>
    <w:rsid w:val="00000FEB"/>
    <w:rsid w:val="0000178F"/>
    <w:rsid w:val="000034F6"/>
    <w:rsid w:val="00003BAC"/>
    <w:rsid w:val="000059B9"/>
    <w:rsid w:val="00006206"/>
    <w:rsid w:val="00006E4E"/>
    <w:rsid w:val="000106BD"/>
    <w:rsid w:val="00010B9A"/>
    <w:rsid w:val="00010C16"/>
    <w:rsid w:val="000115C9"/>
    <w:rsid w:val="00011E9E"/>
    <w:rsid w:val="000146D1"/>
    <w:rsid w:val="00015CFD"/>
    <w:rsid w:val="00015D6A"/>
    <w:rsid w:val="000162C1"/>
    <w:rsid w:val="000178B1"/>
    <w:rsid w:val="000178EF"/>
    <w:rsid w:val="00017B58"/>
    <w:rsid w:val="00017D7D"/>
    <w:rsid w:val="00021977"/>
    <w:rsid w:val="000224B5"/>
    <w:rsid w:val="00022B00"/>
    <w:rsid w:val="00027D5B"/>
    <w:rsid w:val="00031A4F"/>
    <w:rsid w:val="00032613"/>
    <w:rsid w:val="00036AE7"/>
    <w:rsid w:val="000379E3"/>
    <w:rsid w:val="00037E4E"/>
    <w:rsid w:val="00040B6C"/>
    <w:rsid w:val="000411DC"/>
    <w:rsid w:val="00042340"/>
    <w:rsid w:val="000430B2"/>
    <w:rsid w:val="00043320"/>
    <w:rsid w:val="000444F5"/>
    <w:rsid w:val="000445B5"/>
    <w:rsid w:val="00046AE0"/>
    <w:rsid w:val="00046E42"/>
    <w:rsid w:val="00050F35"/>
    <w:rsid w:val="00052B35"/>
    <w:rsid w:val="000549B7"/>
    <w:rsid w:val="0005502F"/>
    <w:rsid w:val="000562D3"/>
    <w:rsid w:val="00056B33"/>
    <w:rsid w:val="000602AF"/>
    <w:rsid w:val="0006092F"/>
    <w:rsid w:val="000624E5"/>
    <w:rsid w:val="00066A76"/>
    <w:rsid w:val="00071500"/>
    <w:rsid w:val="000720D5"/>
    <w:rsid w:val="0007538C"/>
    <w:rsid w:val="0007613A"/>
    <w:rsid w:val="00076AE6"/>
    <w:rsid w:val="00076B74"/>
    <w:rsid w:val="00077165"/>
    <w:rsid w:val="0008178B"/>
    <w:rsid w:val="00081F3C"/>
    <w:rsid w:val="000824F6"/>
    <w:rsid w:val="0008341B"/>
    <w:rsid w:val="000841A2"/>
    <w:rsid w:val="000848F9"/>
    <w:rsid w:val="00084AE0"/>
    <w:rsid w:val="00084EA4"/>
    <w:rsid w:val="000869BF"/>
    <w:rsid w:val="0008702A"/>
    <w:rsid w:val="000911C1"/>
    <w:rsid w:val="00094E10"/>
    <w:rsid w:val="000951C0"/>
    <w:rsid w:val="00096332"/>
    <w:rsid w:val="000A034C"/>
    <w:rsid w:val="000A1314"/>
    <w:rsid w:val="000A18EE"/>
    <w:rsid w:val="000A41C3"/>
    <w:rsid w:val="000A539B"/>
    <w:rsid w:val="000A6392"/>
    <w:rsid w:val="000A70AD"/>
    <w:rsid w:val="000A76DF"/>
    <w:rsid w:val="000B2A1D"/>
    <w:rsid w:val="000B380D"/>
    <w:rsid w:val="000B7198"/>
    <w:rsid w:val="000B73D5"/>
    <w:rsid w:val="000C304F"/>
    <w:rsid w:val="000C319C"/>
    <w:rsid w:val="000C3384"/>
    <w:rsid w:val="000C463E"/>
    <w:rsid w:val="000C799B"/>
    <w:rsid w:val="000C7B79"/>
    <w:rsid w:val="000D01A0"/>
    <w:rsid w:val="000D0D36"/>
    <w:rsid w:val="000D1251"/>
    <w:rsid w:val="000D1BA9"/>
    <w:rsid w:val="000D2603"/>
    <w:rsid w:val="000D2895"/>
    <w:rsid w:val="000D3A32"/>
    <w:rsid w:val="000D3A66"/>
    <w:rsid w:val="000D582A"/>
    <w:rsid w:val="000D7AC4"/>
    <w:rsid w:val="000E060F"/>
    <w:rsid w:val="000E1488"/>
    <w:rsid w:val="000E269F"/>
    <w:rsid w:val="000E2A7E"/>
    <w:rsid w:val="000E2D65"/>
    <w:rsid w:val="000E5BD6"/>
    <w:rsid w:val="000E6807"/>
    <w:rsid w:val="000E6936"/>
    <w:rsid w:val="000F23CE"/>
    <w:rsid w:val="000F69DF"/>
    <w:rsid w:val="00100A17"/>
    <w:rsid w:val="001034F3"/>
    <w:rsid w:val="00104DC7"/>
    <w:rsid w:val="001052AF"/>
    <w:rsid w:val="00106C1F"/>
    <w:rsid w:val="001131D1"/>
    <w:rsid w:val="0011393A"/>
    <w:rsid w:val="0011554C"/>
    <w:rsid w:val="00117C78"/>
    <w:rsid w:val="00120163"/>
    <w:rsid w:val="00120601"/>
    <w:rsid w:val="0012061B"/>
    <w:rsid w:val="00121731"/>
    <w:rsid w:val="00121849"/>
    <w:rsid w:val="00121A7F"/>
    <w:rsid w:val="00123EE5"/>
    <w:rsid w:val="00124D09"/>
    <w:rsid w:val="00125B12"/>
    <w:rsid w:val="00127443"/>
    <w:rsid w:val="00132035"/>
    <w:rsid w:val="00132866"/>
    <w:rsid w:val="00134E4B"/>
    <w:rsid w:val="00135DC2"/>
    <w:rsid w:val="00136210"/>
    <w:rsid w:val="00141658"/>
    <w:rsid w:val="00141D96"/>
    <w:rsid w:val="0014217B"/>
    <w:rsid w:val="0014406F"/>
    <w:rsid w:val="001440E6"/>
    <w:rsid w:val="00145404"/>
    <w:rsid w:val="00145603"/>
    <w:rsid w:val="00147285"/>
    <w:rsid w:val="00150B85"/>
    <w:rsid w:val="00153DF0"/>
    <w:rsid w:val="001544F9"/>
    <w:rsid w:val="001553B7"/>
    <w:rsid w:val="00155807"/>
    <w:rsid w:val="00161C48"/>
    <w:rsid w:val="0016245A"/>
    <w:rsid w:val="00164497"/>
    <w:rsid w:val="00165E2A"/>
    <w:rsid w:val="001713E9"/>
    <w:rsid w:val="001715BE"/>
    <w:rsid w:val="00171A2D"/>
    <w:rsid w:val="001749F7"/>
    <w:rsid w:val="00176135"/>
    <w:rsid w:val="00176B82"/>
    <w:rsid w:val="001775A7"/>
    <w:rsid w:val="00177C3C"/>
    <w:rsid w:val="001802A7"/>
    <w:rsid w:val="00182976"/>
    <w:rsid w:val="00182A62"/>
    <w:rsid w:val="00183680"/>
    <w:rsid w:val="001867A4"/>
    <w:rsid w:val="00190A83"/>
    <w:rsid w:val="0019413A"/>
    <w:rsid w:val="00195FC8"/>
    <w:rsid w:val="00196EDF"/>
    <w:rsid w:val="0019723A"/>
    <w:rsid w:val="001A33A1"/>
    <w:rsid w:val="001A39A0"/>
    <w:rsid w:val="001A46D9"/>
    <w:rsid w:val="001A508A"/>
    <w:rsid w:val="001A6755"/>
    <w:rsid w:val="001B153C"/>
    <w:rsid w:val="001B5840"/>
    <w:rsid w:val="001B5B35"/>
    <w:rsid w:val="001B5D62"/>
    <w:rsid w:val="001C02D8"/>
    <w:rsid w:val="001C1104"/>
    <w:rsid w:val="001C1835"/>
    <w:rsid w:val="001C2D5F"/>
    <w:rsid w:val="001C7E8F"/>
    <w:rsid w:val="001D00B3"/>
    <w:rsid w:val="001D2E36"/>
    <w:rsid w:val="001D5222"/>
    <w:rsid w:val="001D7C1E"/>
    <w:rsid w:val="001E0BD6"/>
    <w:rsid w:val="001E26AD"/>
    <w:rsid w:val="001E2DAF"/>
    <w:rsid w:val="001E408A"/>
    <w:rsid w:val="001E46F9"/>
    <w:rsid w:val="001E4CAA"/>
    <w:rsid w:val="001F0D17"/>
    <w:rsid w:val="001F18FF"/>
    <w:rsid w:val="001F1C88"/>
    <w:rsid w:val="001F2791"/>
    <w:rsid w:val="001F3EB9"/>
    <w:rsid w:val="001F49C3"/>
    <w:rsid w:val="00200382"/>
    <w:rsid w:val="00202BC8"/>
    <w:rsid w:val="00203B18"/>
    <w:rsid w:val="002076DD"/>
    <w:rsid w:val="002116E8"/>
    <w:rsid w:val="00213D27"/>
    <w:rsid w:val="0021518F"/>
    <w:rsid w:val="0021523A"/>
    <w:rsid w:val="00221D31"/>
    <w:rsid w:val="00225293"/>
    <w:rsid w:val="002258B1"/>
    <w:rsid w:val="00225DC5"/>
    <w:rsid w:val="00230B64"/>
    <w:rsid w:val="0023236D"/>
    <w:rsid w:val="00232FB1"/>
    <w:rsid w:val="00234475"/>
    <w:rsid w:val="00234BCF"/>
    <w:rsid w:val="00235626"/>
    <w:rsid w:val="00236A30"/>
    <w:rsid w:val="0024050D"/>
    <w:rsid w:val="00242606"/>
    <w:rsid w:val="00242811"/>
    <w:rsid w:val="00243D1B"/>
    <w:rsid w:val="0024450F"/>
    <w:rsid w:val="00244FAC"/>
    <w:rsid w:val="002450D6"/>
    <w:rsid w:val="00246775"/>
    <w:rsid w:val="00247F75"/>
    <w:rsid w:val="0025086B"/>
    <w:rsid w:val="002510CE"/>
    <w:rsid w:val="0025176F"/>
    <w:rsid w:val="002526A3"/>
    <w:rsid w:val="0025356B"/>
    <w:rsid w:val="002544F0"/>
    <w:rsid w:val="002552EC"/>
    <w:rsid w:val="00264F93"/>
    <w:rsid w:val="00265272"/>
    <w:rsid w:val="00270F42"/>
    <w:rsid w:val="00272AF5"/>
    <w:rsid w:val="00274E9B"/>
    <w:rsid w:val="00277D2E"/>
    <w:rsid w:val="00280039"/>
    <w:rsid w:val="00280653"/>
    <w:rsid w:val="0028314C"/>
    <w:rsid w:val="00284967"/>
    <w:rsid w:val="00286BD0"/>
    <w:rsid w:val="002875AF"/>
    <w:rsid w:val="00287C2B"/>
    <w:rsid w:val="00291928"/>
    <w:rsid w:val="00293DCD"/>
    <w:rsid w:val="00294410"/>
    <w:rsid w:val="002946B9"/>
    <w:rsid w:val="00295ABA"/>
    <w:rsid w:val="00295DAE"/>
    <w:rsid w:val="00295FF8"/>
    <w:rsid w:val="00296230"/>
    <w:rsid w:val="002A2A82"/>
    <w:rsid w:val="002A35A3"/>
    <w:rsid w:val="002A5B9E"/>
    <w:rsid w:val="002A6CFA"/>
    <w:rsid w:val="002A79EA"/>
    <w:rsid w:val="002B0096"/>
    <w:rsid w:val="002B00D2"/>
    <w:rsid w:val="002B1824"/>
    <w:rsid w:val="002B1C17"/>
    <w:rsid w:val="002B2D0A"/>
    <w:rsid w:val="002B3C09"/>
    <w:rsid w:val="002B4B6A"/>
    <w:rsid w:val="002B599D"/>
    <w:rsid w:val="002C0171"/>
    <w:rsid w:val="002C059B"/>
    <w:rsid w:val="002C2137"/>
    <w:rsid w:val="002C2A18"/>
    <w:rsid w:val="002C2C80"/>
    <w:rsid w:val="002C37C8"/>
    <w:rsid w:val="002C38A3"/>
    <w:rsid w:val="002C3C2A"/>
    <w:rsid w:val="002C4C03"/>
    <w:rsid w:val="002D09D0"/>
    <w:rsid w:val="002D1B41"/>
    <w:rsid w:val="002D3802"/>
    <w:rsid w:val="002D4835"/>
    <w:rsid w:val="002D4A14"/>
    <w:rsid w:val="002D54D9"/>
    <w:rsid w:val="002D5C6A"/>
    <w:rsid w:val="002D690A"/>
    <w:rsid w:val="002E0907"/>
    <w:rsid w:val="002E0970"/>
    <w:rsid w:val="002E2519"/>
    <w:rsid w:val="002E3BF2"/>
    <w:rsid w:val="002E46DF"/>
    <w:rsid w:val="002E5944"/>
    <w:rsid w:val="002E6A92"/>
    <w:rsid w:val="002E6AFD"/>
    <w:rsid w:val="002F1C6C"/>
    <w:rsid w:val="002F2E27"/>
    <w:rsid w:val="002F30E5"/>
    <w:rsid w:val="002F34C8"/>
    <w:rsid w:val="002F3EFB"/>
    <w:rsid w:val="002F53E9"/>
    <w:rsid w:val="002F58FF"/>
    <w:rsid w:val="002F5DCE"/>
    <w:rsid w:val="002F7306"/>
    <w:rsid w:val="002F7C08"/>
    <w:rsid w:val="00300C00"/>
    <w:rsid w:val="0030104D"/>
    <w:rsid w:val="00301113"/>
    <w:rsid w:val="00301CD9"/>
    <w:rsid w:val="0030288C"/>
    <w:rsid w:val="00302B84"/>
    <w:rsid w:val="00302EE9"/>
    <w:rsid w:val="00305CC7"/>
    <w:rsid w:val="003078BA"/>
    <w:rsid w:val="00307DDE"/>
    <w:rsid w:val="003103F9"/>
    <w:rsid w:val="003105E2"/>
    <w:rsid w:val="00310BD7"/>
    <w:rsid w:val="003117AC"/>
    <w:rsid w:val="00311BCA"/>
    <w:rsid w:val="00313C94"/>
    <w:rsid w:val="00314BB9"/>
    <w:rsid w:val="00316846"/>
    <w:rsid w:val="003245E7"/>
    <w:rsid w:val="003257A4"/>
    <w:rsid w:val="0032693B"/>
    <w:rsid w:val="003302FF"/>
    <w:rsid w:val="003314A1"/>
    <w:rsid w:val="00331515"/>
    <w:rsid w:val="00331A0C"/>
    <w:rsid w:val="003401FC"/>
    <w:rsid w:val="00340F32"/>
    <w:rsid w:val="00342254"/>
    <w:rsid w:val="00342309"/>
    <w:rsid w:val="0034329A"/>
    <w:rsid w:val="00343D8A"/>
    <w:rsid w:val="00344B0D"/>
    <w:rsid w:val="003452E6"/>
    <w:rsid w:val="00345C30"/>
    <w:rsid w:val="00345E39"/>
    <w:rsid w:val="003469E9"/>
    <w:rsid w:val="00346C29"/>
    <w:rsid w:val="00350784"/>
    <w:rsid w:val="0035299E"/>
    <w:rsid w:val="003547E6"/>
    <w:rsid w:val="00354DD9"/>
    <w:rsid w:val="00355163"/>
    <w:rsid w:val="00355B31"/>
    <w:rsid w:val="00356891"/>
    <w:rsid w:val="00356A07"/>
    <w:rsid w:val="00360608"/>
    <w:rsid w:val="0036085F"/>
    <w:rsid w:val="003643B4"/>
    <w:rsid w:val="00364408"/>
    <w:rsid w:val="00366736"/>
    <w:rsid w:val="003701EC"/>
    <w:rsid w:val="0037062B"/>
    <w:rsid w:val="003726FB"/>
    <w:rsid w:val="00373761"/>
    <w:rsid w:val="00373F18"/>
    <w:rsid w:val="00376135"/>
    <w:rsid w:val="00376772"/>
    <w:rsid w:val="0037799A"/>
    <w:rsid w:val="0038107A"/>
    <w:rsid w:val="00381094"/>
    <w:rsid w:val="0038207D"/>
    <w:rsid w:val="00382DA2"/>
    <w:rsid w:val="003832F7"/>
    <w:rsid w:val="00384B0F"/>
    <w:rsid w:val="003866A6"/>
    <w:rsid w:val="003877AF"/>
    <w:rsid w:val="003902EB"/>
    <w:rsid w:val="00390EA6"/>
    <w:rsid w:val="00391868"/>
    <w:rsid w:val="00393550"/>
    <w:rsid w:val="00393B35"/>
    <w:rsid w:val="00393E42"/>
    <w:rsid w:val="003949C2"/>
    <w:rsid w:val="0039700F"/>
    <w:rsid w:val="003A0F89"/>
    <w:rsid w:val="003A348C"/>
    <w:rsid w:val="003A478D"/>
    <w:rsid w:val="003A4C93"/>
    <w:rsid w:val="003A6F4C"/>
    <w:rsid w:val="003A72BA"/>
    <w:rsid w:val="003B06B5"/>
    <w:rsid w:val="003B0BAC"/>
    <w:rsid w:val="003B2D86"/>
    <w:rsid w:val="003B45F4"/>
    <w:rsid w:val="003B4B86"/>
    <w:rsid w:val="003B62A6"/>
    <w:rsid w:val="003B6909"/>
    <w:rsid w:val="003B76BE"/>
    <w:rsid w:val="003B77AF"/>
    <w:rsid w:val="003C0830"/>
    <w:rsid w:val="003C1A38"/>
    <w:rsid w:val="003C38BF"/>
    <w:rsid w:val="003C4220"/>
    <w:rsid w:val="003C4DED"/>
    <w:rsid w:val="003C5F8B"/>
    <w:rsid w:val="003C636C"/>
    <w:rsid w:val="003D0955"/>
    <w:rsid w:val="003D17FA"/>
    <w:rsid w:val="003D2197"/>
    <w:rsid w:val="003D3048"/>
    <w:rsid w:val="003D31C0"/>
    <w:rsid w:val="003D37A6"/>
    <w:rsid w:val="003D404A"/>
    <w:rsid w:val="003D4D47"/>
    <w:rsid w:val="003D5C29"/>
    <w:rsid w:val="003D5ECF"/>
    <w:rsid w:val="003E1000"/>
    <w:rsid w:val="003E1CAF"/>
    <w:rsid w:val="003E285C"/>
    <w:rsid w:val="003E35A0"/>
    <w:rsid w:val="003E398F"/>
    <w:rsid w:val="003E3D87"/>
    <w:rsid w:val="003E42E3"/>
    <w:rsid w:val="003E6C47"/>
    <w:rsid w:val="003E79A7"/>
    <w:rsid w:val="003F06C2"/>
    <w:rsid w:val="003F0EF5"/>
    <w:rsid w:val="003F3364"/>
    <w:rsid w:val="003F4507"/>
    <w:rsid w:val="003F4A5E"/>
    <w:rsid w:val="003F5ED1"/>
    <w:rsid w:val="003F66C6"/>
    <w:rsid w:val="003F78C1"/>
    <w:rsid w:val="003F7C19"/>
    <w:rsid w:val="003F7C58"/>
    <w:rsid w:val="004001B9"/>
    <w:rsid w:val="00401BAD"/>
    <w:rsid w:val="00401D5E"/>
    <w:rsid w:val="0040231F"/>
    <w:rsid w:val="004055A7"/>
    <w:rsid w:val="0041002E"/>
    <w:rsid w:val="004103D1"/>
    <w:rsid w:val="00410978"/>
    <w:rsid w:val="00411145"/>
    <w:rsid w:val="0041207A"/>
    <w:rsid w:val="0041208E"/>
    <w:rsid w:val="00412130"/>
    <w:rsid w:val="0041213D"/>
    <w:rsid w:val="00412377"/>
    <w:rsid w:val="00412932"/>
    <w:rsid w:val="00414614"/>
    <w:rsid w:val="00414B0E"/>
    <w:rsid w:val="00417669"/>
    <w:rsid w:val="004177ED"/>
    <w:rsid w:val="00421A04"/>
    <w:rsid w:val="00422B8C"/>
    <w:rsid w:val="00424D7E"/>
    <w:rsid w:val="004269B0"/>
    <w:rsid w:val="00430198"/>
    <w:rsid w:val="004316DC"/>
    <w:rsid w:val="00432278"/>
    <w:rsid w:val="00437729"/>
    <w:rsid w:val="00437A51"/>
    <w:rsid w:val="0044049C"/>
    <w:rsid w:val="004409AB"/>
    <w:rsid w:val="0044165C"/>
    <w:rsid w:val="00442F0A"/>
    <w:rsid w:val="00443E9A"/>
    <w:rsid w:val="00444531"/>
    <w:rsid w:val="00445BB0"/>
    <w:rsid w:val="00447825"/>
    <w:rsid w:val="00450532"/>
    <w:rsid w:val="004512FC"/>
    <w:rsid w:val="004513F5"/>
    <w:rsid w:val="00452C4D"/>
    <w:rsid w:val="00462375"/>
    <w:rsid w:val="004677EB"/>
    <w:rsid w:val="00470882"/>
    <w:rsid w:val="00471E6D"/>
    <w:rsid w:val="00472225"/>
    <w:rsid w:val="00472779"/>
    <w:rsid w:val="00472BAD"/>
    <w:rsid w:val="00474956"/>
    <w:rsid w:val="00474DBD"/>
    <w:rsid w:val="0047665D"/>
    <w:rsid w:val="004804D9"/>
    <w:rsid w:val="00481761"/>
    <w:rsid w:val="00483F51"/>
    <w:rsid w:val="004851E0"/>
    <w:rsid w:val="00486A0A"/>
    <w:rsid w:val="004871AE"/>
    <w:rsid w:val="004878DE"/>
    <w:rsid w:val="0049161B"/>
    <w:rsid w:val="00491F89"/>
    <w:rsid w:val="004926D3"/>
    <w:rsid w:val="0049344C"/>
    <w:rsid w:val="00494991"/>
    <w:rsid w:val="00495FAA"/>
    <w:rsid w:val="00496947"/>
    <w:rsid w:val="004A0816"/>
    <w:rsid w:val="004A0D58"/>
    <w:rsid w:val="004A3259"/>
    <w:rsid w:val="004A55EC"/>
    <w:rsid w:val="004A58E8"/>
    <w:rsid w:val="004A65A9"/>
    <w:rsid w:val="004B2549"/>
    <w:rsid w:val="004B3D52"/>
    <w:rsid w:val="004B3EA0"/>
    <w:rsid w:val="004B424A"/>
    <w:rsid w:val="004B5153"/>
    <w:rsid w:val="004B5DCC"/>
    <w:rsid w:val="004B6E30"/>
    <w:rsid w:val="004B7005"/>
    <w:rsid w:val="004B7E56"/>
    <w:rsid w:val="004C0232"/>
    <w:rsid w:val="004C2B47"/>
    <w:rsid w:val="004C342A"/>
    <w:rsid w:val="004C3DFE"/>
    <w:rsid w:val="004C3F34"/>
    <w:rsid w:val="004C5EFE"/>
    <w:rsid w:val="004C6783"/>
    <w:rsid w:val="004C6CED"/>
    <w:rsid w:val="004C7119"/>
    <w:rsid w:val="004C7E31"/>
    <w:rsid w:val="004D1379"/>
    <w:rsid w:val="004D1DF5"/>
    <w:rsid w:val="004D21E9"/>
    <w:rsid w:val="004D3FCA"/>
    <w:rsid w:val="004D458C"/>
    <w:rsid w:val="004D5E31"/>
    <w:rsid w:val="004D6140"/>
    <w:rsid w:val="004D6DC5"/>
    <w:rsid w:val="004D72ED"/>
    <w:rsid w:val="004E09BE"/>
    <w:rsid w:val="004E1CB8"/>
    <w:rsid w:val="004E1E61"/>
    <w:rsid w:val="004E24FF"/>
    <w:rsid w:val="004E2CB7"/>
    <w:rsid w:val="004E3A96"/>
    <w:rsid w:val="004E585F"/>
    <w:rsid w:val="004E5A25"/>
    <w:rsid w:val="004E7DBD"/>
    <w:rsid w:val="004F1B4B"/>
    <w:rsid w:val="004F2C21"/>
    <w:rsid w:val="004F4AAA"/>
    <w:rsid w:val="004F62BB"/>
    <w:rsid w:val="004F6A36"/>
    <w:rsid w:val="00501079"/>
    <w:rsid w:val="00503068"/>
    <w:rsid w:val="00507ECF"/>
    <w:rsid w:val="005142DE"/>
    <w:rsid w:val="00515F9B"/>
    <w:rsid w:val="00517B5F"/>
    <w:rsid w:val="00517DD2"/>
    <w:rsid w:val="00517E12"/>
    <w:rsid w:val="00523007"/>
    <w:rsid w:val="0052315F"/>
    <w:rsid w:val="00523752"/>
    <w:rsid w:val="00523A1F"/>
    <w:rsid w:val="00525848"/>
    <w:rsid w:val="005260A2"/>
    <w:rsid w:val="005301B0"/>
    <w:rsid w:val="005305D7"/>
    <w:rsid w:val="00530722"/>
    <w:rsid w:val="00530B0D"/>
    <w:rsid w:val="00532666"/>
    <w:rsid w:val="00534059"/>
    <w:rsid w:val="005341C9"/>
    <w:rsid w:val="0053535F"/>
    <w:rsid w:val="00536DDC"/>
    <w:rsid w:val="00540476"/>
    <w:rsid w:val="005422C5"/>
    <w:rsid w:val="00542562"/>
    <w:rsid w:val="005441FE"/>
    <w:rsid w:val="00546E95"/>
    <w:rsid w:val="00546F65"/>
    <w:rsid w:val="00547A77"/>
    <w:rsid w:val="00547EDF"/>
    <w:rsid w:val="005513F6"/>
    <w:rsid w:val="00551435"/>
    <w:rsid w:val="0055164D"/>
    <w:rsid w:val="00551C16"/>
    <w:rsid w:val="005537A8"/>
    <w:rsid w:val="00553932"/>
    <w:rsid w:val="00554691"/>
    <w:rsid w:val="00557F4D"/>
    <w:rsid w:val="005603B4"/>
    <w:rsid w:val="0056056D"/>
    <w:rsid w:val="0056077C"/>
    <w:rsid w:val="0056352A"/>
    <w:rsid w:val="00563EF2"/>
    <w:rsid w:val="00565973"/>
    <w:rsid w:val="005670D6"/>
    <w:rsid w:val="0057220B"/>
    <w:rsid w:val="005733E4"/>
    <w:rsid w:val="00573601"/>
    <w:rsid w:val="00573FD9"/>
    <w:rsid w:val="0057709B"/>
    <w:rsid w:val="00580902"/>
    <w:rsid w:val="00580C55"/>
    <w:rsid w:val="00583860"/>
    <w:rsid w:val="0058471C"/>
    <w:rsid w:val="005849E9"/>
    <w:rsid w:val="00585349"/>
    <w:rsid w:val="00585551"/>
    <w:rsid w:val="00586DF3"/>
    <w:rsid w:val="00587082"/>
    <w:rsid w:val="005872B4"/>
    <w:rsid w:val="00587648"/>
    <w:rsid w:val="00590487"/>
    <w:rsid w:val="00590539"/>
    <w:rsid w:val="00590613"/>
    <w:rsid w:val="00591CB1"/>
    <w:rsid w:val="00591EB9"/>
    <w:rsid w:val="005942BC"/>
    <w:rsid w:val="005968A6"/>
    <w:rsid w:val="00597FDF"/>
    <w:rsid w:val="005A233E"/>
    <w:rsid w:val="005A3508"/>
    <w:rsid w:val="005A37A4"/>
    <w:rsid w:val="005A386C"/>
    <w:rsid w:val="005A57AB"/>
    <w:rsid w:val="005A63B0"/>
    <w:rsid w:val="005A6D72"/>
    <w:rsid w:val="005A7360"/>
    <w:rsid w:val="005A7D41"/>
    <w:rsid w:val="005A7E9C"/>
    <w:rsid w:val="005B01C2"/>
    <w:rsid w:val="005B1B26"/>
    <w:rsid w:val="005B1F48"/>
    <w:rsid w:val="005B2E77"/>
    <w:rsid w:val="005B3866"/>
    <w:rsid w:val="005B5D10"/>
    <w:rsid w:val="005C1B5A"/>
    <w:rsid w:val="005C3096"/>
    <w:rsid w:val="005C37C9"/>
    <w:rsid w:val="005C7D87"/>
    <w:rsid w:val="005D123F"/>
    <w:rsid w:val="005D4547"/>
    <w:rsid w:val="005D4F3D"/>
    <w:rsid w:val="005D597D"/>
    <w:rsid w:val="005D6348"/>
    <w:rsid w:val="005D662E"/>
    <w:rsid w:val="005E2AC7"/>
    <w:rsid w:val="005E3EAE"/>
    <w:rsid w:val="005E5276"/>
    <w:rsid w:val="005E5CCF"/>
    <w:rsid w:val="005E734E"/>
    <w:rsid w:val="005F0690"/>
    <w:rsid w:val="005F37F5"/>
    <w:rsid w:val="005F4001"/>
    <w:rsid w:val="005F431F"/>
    <w:rsid w:val="005F4ED6"/>
    <w:rsid w:val="005F590D"/>
    <w:rsid w:val="005F5A30"/>
    <w:rsid w:val="005F5A88"/>
    <w:rsid w:val="005F6903"/>
    <w:rsid w:val="005F7236"/>
    <w:rsid w:val="00601736"/>
    <w:rsid w:val="00604083"/>
    <w:rsid w:val="0060462A"/>
    <w:rsid w:val="0060462E"/>
    <w:rsid w:val="00606EC6"/>
    <w:rsid w:val="0060756C"/>
    <w:rsid w:val="006101E8"/>
    <w:rsid w:val="0061085D"/>
    <w:rsid w:val="00611182"/>
    <w:rsid w:val="006162C9"/>
    <w:rsid w:val="00617346"/>
    <w:rsid w:val="006225BB"/>
    <w:rsid w:val="0062476B"/>
    <w:rsid w:val="00624F93"/>
    <w:rsid w:val="00626693"/>
    <w:rsid w:val="0062737E"/>
    <w:rsid w:val="006279AB"/>
    <w:rsid w:val="0063208F"/>
    <w:rsid w:val="00632321"/>
    <w:rsid w:val="00632D0B"/>
    <w:rsid w:val="00632DDB"/>
    <w:rsid w:val="00632F2C"/>
    <w:rsid w:val="006332CB"/>
    <w:rsid w:val="00635E6A"/>
    <w:rsid w:val="00637A6C"/>
    <w:rsid w:val="006402E9"/>
    <w:rsid w:val="006422B0"/>
    <w:rsid w:val="006430BB"/>
    <w:rsid w:val="0064500D"/>
    <w:rsid w:val="006470E1"/>
    <w:rsid w:val="00647587"/>
    <w:rsid w:val="00647DF3"/>
    <w:rsid w:val="0065040D"/>
    <w:rsid w:val="00651AE1"/>
    <w:rsid w:val="00652372"/>
    <w:rsid w:val="00652B9C"/>
    <w:rsid w:val="006535E6"/>
    <w:rsid w:val="00653AD8"/>
    <w:rsid w:val="00654B99"/>
    <w:rsid w:val="00655FBC"/>
    <w:rsid w:val="00656F5B"/>
    <w:rsid w:val="00657391"/>
    <w:rsid w:val="00657681"/>
    <w:rsid w:val="00661AA0"/>
    <w:rsid w:val="006629ED"/>
    <w:rsid w:val="00663C2D"/>
    <w:rsid w:val="00664337"/>
    <w:rsid w:val="00664A9E"/>
    <w:rsid w:val="00664F92"/>
    <w:rsid w:val="006653D4"/>
    <w:rsid w:val="0066545A"/>
    <w:rsid w:val="00665862"/>
    <w:rsid w:val="006659A7"/>
    <w:rsid w:val="00666770"/>
    <w:rsid w:val="00670584"/>
    <w:rsid w:val="00671B5A"/>
    <w:rsid w:val="00674D8F"/>
    <w:rsid w:val="00674EEF"/>
    <w:rsid w:val="006759E8"/>
    <w:rsid w:val="006764F6"/>
    <w:rsid w:val="0068265E"/>
    <w:rsid w:val="00682835"/>
    <w:rsid w:val="006847E7"/>
    <w:rsid w:val="0068542D"/>
    <w:rsid w:val="006864AD"/>
    <w:rsid w:val="00687F21"/>
    <w:rsid w:val="006915CE"/>
    <w:rsid w:val="006925EB"/>
    <w:rsid w:val="00692BDA"/>
    <w:rsid w:val="006946BB"/>
    <w:rsid w:val="00694A5D"/>
    <w:rsid w:val="00694D6C"/>
    <w:rsid w:val="00697641"/>
    <w:rsid w:val="006A110A"/>
    <w:rsid w:val="006A22E1"/>
    <w:rsid w:val="006A2C2F"/>
    <w:rsid w:val="006A2C8F"/>
    <w:rsid w:val="006A41EB"/>
    <w:rsid w:val="006A5424"/>
    <w:rsid w:val="006A61FD"/>
    <w:rsid w:val="006A71FF"/>
    <w:rsid w:val="006B2055"/>
    <w:rsid w:val="006B2DB3"/>
    <w:rsid w:val="006B2E74"/>
    <w:rsid w:val="006B3EEC"/>
    <w:rsid w:val="006B4CD6"/>
    <w:rsid w:val="006B5215"/>
    <w:rsid w:val="006B5436"/>
    <w:rsid w:val="006B6680"/>
    <w:rsid w:val="006B68DD"/>
    <w:rsid w:val="006B7010"/>
    <w:rsid w:val="006B75E2"/>
    <w:rsid w:val="006B7602"/>
    <w:rsid w:val="006C10A0"/>
    <w:rsid w:val="006C1313"/>
    <w:rsid w:val="006C2B74"/>
    <w:rsid w:val="006C7F2F"/>
    <w:rsid w:val="006D3B9E"/>
    <w:rsid w:val="006D50CD"/>
    <w:rsid w:val="006D6434"/>
    <w:rsid w:val="006D6909"/>
    <w:rsid w:val="006E1A5E"/>
    <w:rsid w:val="006E2950"/>
    <w:rsid w:val="006E4256"/>
    <w:rsid w:val="006E4678"/>
    <w:rsid w:val="006E5F11"/>
    <w:rsid w:val="006E7AEA"/>
    <w:rsid w:val="006F0611"/>
    <w:rsid w:val="006F271A"/>
    <w:rsid w:val="006F2C42"/>
    <w:rsid w:val="006F2CA0"/>
    <w:rsid w:val="006F438C"/>
    <w:rsid w:val="006F555C"/>
    <w:rsid w:val="006F583D"/>
    <w:rsid w:val="006F7743"/>
    <w:rsid w:val="007058C4"/>
    <w:rsid w:val="00707541"/>
    <w:rsid w:val="00707ABC"/>
    <w:rsid w:val="007119CC"/>
    <w:rsid w:val="00711FE5"/>
    <w:rsid w:val="007126BA"/>
    <w:rsid w:val="0071359D"/>
    <w:rsid w:val="00713826"/>
    <w:rsid w:val="007143A9"/>
    <w:rsid w:val="007163A7"/>
    <w:rsid w:val="0071665F"/>
    <w:rsid w:val="007166C8"/>
    <w:rsid w:val="00717B8C"/>
    <w:rsid w:val="00717DE1"/>
    <w:rsid w:val="00720AC3"/>
    <w:rsid w:val="007222D9"/>
    <w:rsid w:val="00724696"/>
    <w:rsid w:val="00725A1D"/>
    <w:rsid w:val="00727EF8"/>
    <w:rsid w:val="007304D0"/>
    <w:rsid w:val="00730A52"/>
    <w:rsid w:val="00730CF9"/>
    <w:rsid w:val="007312DC"/>
    <w:rsid w:val="0073313A"/>
    <w:rsid w:val="0073362E"/>
    <w:rsid w:val="00734957"/>
    <w:rsid w:val="007360C3"/>
    <w:rsid w:val="00737DC9"/>
    <w:rsid w:val="007403BA"/>
    <w:rsid w:val="00740A00"/>
    <w:rsid w:val="00740CDF"/>
    <w:rsid w:val="00740F5A"/>
    <w:rsid w:val="00741272"/>
    <w:rsid w:val="007427EA"/>
    <w:rsid w:val="00742C04"/>
    <w:rsid w:val="00746BCB"/>
    <w:rsid w:val="007504F5"/>
    <w:rsid w:val="00751A93"/>
    <w:rsid w:val="00754213"/>
    <w:rsid w:val="00756EC9"/>
    <w:rsid w:val="00757208"/>
    <w:rsid w:val="00757F66"/>
    <w:rsid w:val="00760C89"/>
    <w:rsid w:val="0076135A"/>
    <w:rsid w:val="00761487"/>
    <w:rsid w:val="0076152B"/>
    <w:rsid w:val="00761BD5"/>
    <w:rsid w:val="00762B16"/>
    <w:rsid w:val="007633F9"/>
    <w:rsid w:val="00763825"/>
    <w:rsid w:val="00764601"/>
    <w:rsid w:val="00766226"/>
    <w:rsid w:val="007679A9"/>
    <w:rsid w:val="007679EB"/>
    <w:rsid w:val="007709F0"/>
    <w:rsid w:val="00773654"/>
    <w:rsid w:val="00774ADF"/>
    <w:rsid w:val="00774F8B"/>
    <w:rsid w:val="00775877"/>
    <w:rsid w:val="00775FD4"/>
    <w:rsid w:val="0077679E"/>
    <w:rsid w:val="00780DB9"/>
    <w:rsid w:val="007811E8"/>
    <w:rsid w:val="007817C6"/>
    <w:rsid w:val="0078321A"/>
    <w:rsid w:val="007835FF"/>
    <w:rsid w:val="00783679"/>
    <w:rsid w:val="007843F4"/>
    <w:rsid w:val="00785B04"/>
    <w:rsid w:val="007866D0"/>
    <w:rsid w:val="00787038"/>
    <w:rsid w:val="00787FBD"/>
    <w:rsid w:val="0079138D"/>
    <w:rsid w:val="007919B5"/>
    <w:rsid w:val="00792ACD"/>
    <w:rsid w:val="00793B65"/>
    <w:rsid w:val="0079459A"/>
    <w:rsid w:val="00795EB3"/>
    <w:rsid w:val="007960ED"/>
    <w:rsid w:val="00796E42"/>
    <w:rsid w:val="00796FE9"/>
    <w:rsid w:val="007976ED"/>
    <w:rsid w:val="007A0650"/>
    <w:rsid w:val="007A0AB4"/>
    <w:rsid w:val="007A195D"/>
    <w:rsid w:val="007A1E30"/>
    <w:rsid w:val="007A29CD"/>
    <w:rsid w:val="007A455B"/>
    <w:rsid w:val="007A4CFA"/>
    <w:rsid w:val="007A5009"/>
    <w:rsid w:val="007A5B57"/>
    <w:rsid w:val="007A662E"/>
    <w:rsid w:val="007A69BC"/>
    <w:rsid w:val="007A6F24"/>
    <w:rsid w:val="007A7C60"/>
    <w:rsid w:val="007B11F6"/>
    <w:rsid w:val="007B1D1B"/>
    <w:rsid w:val="007B1DC7"/>
    <w:rsid w:val="007B393A"/>
    <w:rsid w:val="007B4B7A"/>
    <w:rsid w:val="007B5B24"/>
    <w:rsid w:val="007B5BAA"/>
    <w:rsid w:val="007B6C2C"/>
    <w:rsid w:val="007B7324"/>
    <w:rsid w:val="007B7ECB"/>
    <w:rsid w:val="007C01F9"/>
    <w:rsid w:val="007C1979"/>
    <w:rsid w:val="007C2AB1"/>
    <w:rsid w:val="007C3442"/>
    <w:rsid w:val="007C7830"/>
    <w:rsid w:val="007D3B36"/>
    <w:rsid w:val="007D3E9B"/>
    <w:rsid w:val="007D48CD"/>
    <w:rsid w:val="007D6379"/>
    <w:rsid w:val="007D68A8"/>
    <w:rsid w:val="007D7B1B"/>
    <w:rsid w:val="007E154E"/>
    <w:rsid w:val="007E5A56"/>
    <w:rsid w:val="007F0EF9"/>
    <w:rsid w:val="007F244C"/>
    <w:rsid w:val="007F24AC"/>
    <w:rsid w:val="007F2A4F"/>
    <w:rsid w:val="007F2C40"/>
    <w:rsid w:val="007F4AAC"/>
    <w:rsid w:val="007F6936"/>
    <w:rsid w:val="007F6D7F"/>
    <w:rsid w:val="007F72B7"/>
    <w:rsid w:val="007F767B"/>
    <w:rsid w:val="00801582"/>
    <w:rsid w:val="008016DA"/>
    <w:rsid w:val="00802D48"/>
    <w:rsid w:val="0080539B"/>
    <w:rsid w:val="00805EE5"/>
    <w:rsid w:val="00810115"/>
    <w:rsid w:val="00810242"/>
    <w:rsid w:val="00814266"/>
    <w:rsid w:val="00815AB9"/>
    <w:rsid w:val="00815FD7"/>
    <w:rsid w:val="0081715F"/>
    <w:rsid w:val="008178D7"/>
    <w:rsid w:val="00817F2E"/>
    <w:rsid w:val="0082006A"/>
    <w:rsid w:val="00820A31"/>
    <w:rsid w:val="008214AC"/>
    <w:rsid w:val="00821E08"/>
    <w:rsid w:val="00823547"/>
    <w:rsid w:val="00823FC5"/>
    <w:rsid w:val="008245A1"/>
    <w:rsid w:val="00825581"/>
    <w:rsid w:val="00825A07"/>
    <w:rsid w:val="00825F11"/>
    <w:rsid w:val="00826DD1"/>
    <w:rsid w:val="0082769F"/>
    <w:rsid w:val="008300C9"/>
    <w:rsid w:val="00830113"/>
    <w:rsid w:val="00830740"/>
    <w:rsid w:val="00831A12"/>
    <w:rsid w:val="00831F95"/>
    <w:rsid w:val="00832EB4"/>
    <w:rsid w:val="00833EA2"/>
    <w:rsid w:val="00833F3D"/>
    <w:rsid w:val="00834044"/>
    <w:rsid w:val="0083405A"/>
    <w:rsid w:val="00835195"/>
    <w:rsid w:val="00840508"/>
    <w:rsid w:val="00841A12"/>
    <w:rsid w:val="008421A1"/>
    <w:rsid w:val="00843884"/>
    <w:rsid w:val="00846C66"/>
    <w:rsid w:val="0085168B"/>
    <w:rsid w:val="00852251"/>
    <w:rsid w:val="00852641"/>
    <w:rsid w:val="008541DE"/>
    <w:rsid w:val="008558DF"/>
    <w:rsid w:val="00856318"/>
    <w:rsid w:val="00856AE1"/>
    <w:rsid w:val="008570D3"/>
    <w:rsid w:val="00861EB7"/>
    <w:rsid w:val="0086589A"/>
    <w:rsid w:val="00865ED6"/>
    <w:rsid w:val="008677F9"/>
    <w:rsid w:val="008707A4"/>
    <w:rsid w:val="008719E8"/>
    <w:rsid w:val="008722F6"/>
    <w:rsid w:val="008735AE"/>
    <w:rsid w:val="00874023"/>
    <w:rsid w:val="00874733"/>
    <w:rsid w:val="00876198"/>
    <w:rsid w:val="00877B74"/>
    <w:rsid w:val="00880D27"/>
    <w:rsid w:val="008815FA"/>
    <w:rsid w:val="008819BA"/>
    <w:rsid w:val="0088202D"/>
    <w:rsid w:val="008856D9"/>
    <w:rsid w:val="00886305"/>
    <w:rsid w:val="008902BF"/>
    <w:rsid w:val="0089123A"/>
    <w:rsid w:val="0089172F"/>
    <w:rsid w:val="0089316F"/>
    <w:rsid w:val="00893EA6"/>
    <w:rsid w:val="00894125"/>
    <w:rsid w:val="0089592B"/>
    <w:rsid w:val="00897F10"/>
    <w:rsid w:val="008A1433"/>
    <w:rsid w:val="008A3A94"/>
    <w:rsid w:val="008A3E01"/>
    <w:rsid w:val="008A42AA"/>
    <w:rsid w:val="008A4DF5"/>
    <w:rsid w:val="008A6638"/>
    <w:rsid w:val="008A69A0"/>
    <w:rsid w:val="008A6DC9"/>
    <w:rsid w:val="008A7002"/>
    <w:rsid w:val="008A78CA"/>
    <w:rsid w:val="008A7C17"/>
    <w:rsid w:val="008B0C56"/>
    <w:rsid w:val="008B19D3"/>
    <w:rsid w:val="008B2FDA"/>
    <w:rsid w:val="008B4E72"/>
    <w:rsid w:val="008B6043"/>
    <w:rsid w:val="008B7CE4"/>
    <w:rsid w:val="008C058A"/>
    <w:rsid w:val="008C0800"/>
    <w:rsid w:val="008C29C2"/>
    <w:rsid w:val="008C2FE7"/>
    <w:rsid w:val="008C3098"/>
    <w:rsid w:val="008C3674"/>
    <w:rsid w:val="008C382B"/>
    <w:rsid w:val="008C3C27"/>
    <w:rsid w:val="008C4713"/>
    <w:rsid w:val="008C582E"/>
    <w:rsid w:val="008C6093"/>
    <w:rsid w:val="008C69FC"/>
    <w:rsid w:val="008C6B9D"/>
    <w:rsid w:val="008D187E"/>
    <w:rsid w:val="008D3197"/>
    <w:rsid w:val="008D3B2A"/>
    <w:rsid w:val="008D44E3"/>
    <w:rsid w:val="008D53B5"/>
    <w:rsid w:val="008D7CCB"/>
    <w:rsid w:val="008E2688"/>
    <w:rsid w:val="008E2C97"/>
    <w:rsid w:val="008E37C0"/>
    <w:rsid w:val="008E522B"/>
    <w:rsid w:val="008E5B73"/>
    <w:rsid w:val="008E6007"/>
    <w:rsid w:val="008F4D80"/>
    <w:rsid w:val="008F5262"/>
    <w:rsid w:val="008F601E"/>
    <w:rsid w:val="009027F5"/>
    <w:rsid w:val="009034D8"/>
    <w:rsid w:val="00903A3F"/>
    <w:rsid w:val="00903F60"/>
    <w:rsid w:val="009055B9"/>
    <w:rsid w:val="00906239"/>
    <w:rsid w:val="009064B9"/>
    <w:rsid w:val="00907140"/>
    <w:rsid w:val="00911C35"/>
    <w:rsid w:val="00911E21"/>
    <w:rsid w:val="009123E2"/>
    <w:rsid w:val="009148F7"/>
    <w:rsid w:val="00916B5F"/>
    <w:rsid w:val="00917E4D"/>
    <w:rsid w:val="009214F3"/>
    <w:rsid w:val="00922804"/>
    <w:rsid w:val="0092375F"/>
    <w:rsid w:val="00923D2C"/>
    <w:rsid w:val="00924096"/>
    <w:rsid w:val="009308B6"/>
    <w:rsid w:val="00932740"/>
    <w:rsid w:val="009338C2"/>
    <w:rsid w:val="00936DA5"/>
    <w:rsid w:val="0093715E"/>
    <w:rsid w:val="0093783E"/>
    <w:rsid w:val="00937893"/>
    <w:rsid w:val="009435E7"/>
    <w:rsid w:val="009447D7"/>
    <w:rsid w:val="00945BB3"/>
    <w:rsid w:val="00946031"/>
    <w:rsid w:val="00946908"/>
    <w:rsid w:val="0094694E"/>
    <w:rsid w:val="00946B34"/>
    <w:rsid w:val="00950B82"/>
    <w:rsid w:val="00952DF2"/>
    <w:rsid w:val="009537A5"/>
    <w:rsid w:val="00954071"/>
    <w:rsid w:val="00955605"/>
    <w:rsid w:val="00955959"/>
    <w:rsid w:val="009567A1"/>
    <w:rsid w:val="00956F2B"/>
    <w:rsid w:val="009571FA"/>
    <w:rsid w:val="00964BD0"/>
    <w:rsid w:val="0096541B"/>
    <w:rsid w:val="00965BDC"/>
    <w:rsid w:val="009662CC"/>
    <w:rsid w:val="00966AA0"/>
    <w:rsid w:val="0096798D"/>
    <w:rsid w:val="00967CC2"/>
    <w:rsid w:val="00970CA7"/>
    <w:rsid w:val="00972044"/>
    <w:rsid w:val="00975D72"/>
    <w:rsid w:val="00977103"/>
    <w:rsid w:val="0097724A"/>
    <w:rsid w:val="00977662"/>
    <w:rsid w:val="00977757"/>
    <w:rsid w:val="00981788"/>
    <w:rsid w:val="00982631"/>
    <w:rsid w:val="00982CFA"/>
    <w:rsid w:val="00982F79"/>
    <w:rsid w:val="009830ED"/>
    <w:rsid w:val="00984424"/>
    <w:rsid w:val="00985237"/>
    <w:rsid w:val="00986E13"/>
    <w:rsid w:val="00987CD6"/>
    <w:rsid w:val="009904AA"/>
    <w:rsid w:val="00990634"/>
    <w:rsid w:val="00995519"/>
    <w:rsid w:val="00995621"/>
    <w:rsid w:val="00996278"/>
    <w:rsid w:val="00997898"/>
    <w:rsid w:val="00997C34"/>
    <w:rsid w:val="00997DEE"/>
    <w:rsid w:val="009A0D62"/>
    <w:rsid w:val="009A0E48"/>
    <w:rsid w:val="009A1713"/>
    <w:rsid w:val="009A24BB"/>
    <w:rsid w:val="009A2590"/>
    <w:rsid w:val="009A27B9"/>
    <w:rsid w:val="009A384D"/>
    <w:rsid w:val="009A4B8E"/>
    <w:rsid w:val="009A76EA"/>
    <w:rsid w:val="009B05B2"/>
    <w:rsid w:val="009B1C77"/>
    <w:rsid w:val="009B3941"/>
    <w:rsid w:val="009B4D7E"/>
    <w:rsid w:val="009B51B8"/>
    <w:rsid w:val="009B7310"/>
    <w:rsid w:val="009C0D62"/>
    <w:rsid w:val="009C1636"/>
    <w:rsid w:val="009C199D"/>
    <w:rsid w:val="009C2C20"/>
    <w:rsid w:val="009C3E6B"/>
    <w:rsid w:val="009C44A5"/>
    <w:rsid w:val="009C4847"/>
    <w:rsid w:val="009C57E7"/>
    <w:rsid w:val="009C6D2A"/>
    <w:rsid w:val="009C6F90"/>
    <w:rsid w:val="009C701F"/>
    <w:rsid w:val="009D0A38"/>
    <w:rsid w:val="009D1D07"/>
    <w:rsid w:val="009D1FFF"/>
    <w:rsid w:val="009D21B1"/>
    <w:rsid w:val="009D3EFC"/>
    <w:rsid w:val="009D417D"/>
    <w:rsid w:val="009D4AB5"/>
    <w:rsid w:val="009D5721"/>
    <w:rsid w:val="009E2444"/>
    <w:rsid w:val="009E3934"/>
    <w:rsid w:val="009E3E4D"/>
    <w:rsid w:val="009E4BBD"/>
    <w:rsid w:val="009E4D5B"/>
    <w:rsid w:val="009E667A"/>
    <w:rsid w:val="009E7679"/>
    <w:rsid w:val="009F0683"/>
    <w:rsid w:val="009F0DD7"/>
    <w:rsid w:val="009F133C"/>
    <w:rsid w:val="009F2374"/>
    <w:rsid w:val="009F23F4"/>
    <w:rsid w:val="009F266F"/>
    <w:rsid w:val="009F283C"/>
    <w:rsid w:val="009F288A"/>
    <w:rsid w:val="009F3263"/>
    <w:rsid w:val="009F3770"/>
    <w:rsid w:val="009F4617"/>
    <w:rsid w:val="009F4618"/>
    <w:rsid w:val="009F592E"/>
    <w:rsid w:val="009F6CDD"/>
    <w:rsid w:val="00A0067E"/>
    <w:rsid w:val="00A0148F"/>
    <w:rsid w:val="00A02457"/>
    <w:rsid w:val="00A026B3"/>
    <w:rsid w:val="00A05049"/>
    <w:rsid w:val="00A0710F"/>
    <w:rsid w:val="00A072DF"/>
    <w:rsid w:val="00A07B81"/>
    <w:rsid w:val="00A11310"/>
    <w:rsid w:val="00A12113"/>
    <w:rsid w:val="00A1258C"/>
    <w:rsid w:val="00A15C40"/>
    <w:rsid w:val="00A16305"/>
    <w:rsid w:val="00A17F2A"/>
    <w:rsid w:val="00A20516"/>
    <w:rsid w:val="00A20ED9"/>
    <w:rsid w:val="00A216D0"/>
    <w:rsid w:val="00A2253B"/>
    <w:rsid w:val="00A27485"/>
    <w:rsid w:val="00A34081"/>
    <w:rsid w:val="00A342DC"/>
    <w:rsid w:val="00A34CD2"/>
    <w:rsid w:val="00A34F56"/>
    <w:rsid w:val="00A3599C"/>
    <w:rsid w:val="00A35EB6"/>
    <w:rsid w:val="00A37382"/>
    <w:rsid w:val="00A4059C"/>
    <w:rsid w:val="00A4059E"/>
    <w:rsid w:val="00A40FAC"/>
    <w:rsid w:val="00A41944"/>
    <w:rsid w:val="00A41D46"/>
    <w:rsid w:val="00A4230F"/>
    <w:rsid w:val="00A425EC"/>
    <w:rsid w:val="00A4317E"/>
    <w:rsid w:val="00A43B28"/>
    <w:rsid w:val="00A45389"/>
    <w:rsid w:val="00A46DB1"/>
    <w:rsid w:val="00A516F0"/>
    <w:rsid w:val="00A52781"/>
    <w:rsid w:val="00A53707"/>
    <w:rsid w:val="00A543E0"/>
    <w:rsid w:val="00A54FBD"/>
    <w:rsid w:val="00A5522B"/>
    <w:rsid w:val="00A55571"/>
    <w:rsid w:val="00A56065"/>
    <w:rsid w:val="00A570BF"/>
    <w:rsid w:val="00A57EC4"/>
    <w:rsid w:val="00A60858"/>
    <w:rsid w:val="00A6122A"/>
    <w:rsid w:val="00A6185C"/>
    <w:rsid w:val="00A62415"/>
    <w:rsid w:val="00A62EE8"/>
    <w:rsid w:val="00A64B54"/>
    <w:rsid w:val="00A65441"/>
    <w:rsid w:val="00A65920"/>
    <w:rsid w:val="00A65E3C"/>
    <w:rsid w:val="00A65FB9"/>
    <w:rsid w:val="00A665C6"/>
    <w:rsid w:val="00A666B8"/>
    <w:rsid w:val="00A679D7"/>
    <w:rsid w:val="00A67F14"/>
    <w:rsid w:val="00A70294"/>
    <w:rsid w:val="00A705C7"/>
    <w:rsid w:val="00A73945"/>
    <w:rsid w:val="00A76CA0"/>
    <w:rsid w:val="00A80138"/>
    <w:rsid w:val="00A83AA0"/>
    <w:rsid w:val="00A8489F"/>
    <w:rsid w:val="00A85689"/>
    <w:rsid w:val="00A86CFC"/>
    <w:rsid w:val="00A87CE6"/>
    <w:rsid w:val="00A92385"/>
    <w:rsid w:val="00A9268F"/>
    <w:rsid w:val="00A962A9"/>
    <w:rsid w:val="00A97F46"/>
    <w:rsid w:val="00AA0DED"/>
    <w:rsid w:val="00AA1E21"/>
    <w:rsid w:val="00AA2FF2"/>
    <w:rsid w:val="00AA34DD"/>
    <w:rsid w:val="00AA370E"/>
    <w:rsid w:val="00AA5000"/>
    <w:rsid w:val="00AB1FBF"/>
    <w:rsid w:val="00AB74BE"/>
    <w:rsid w:val="00AC1ABD"/>
    <w:rsid w:val="00AC547F"/>
    <w:rsid w:val="00AC5943"/>
    <w:rsid w:val="00AC6714"/>
    <w:rsid w:val="00AC7848"/>
    <w:rsid w:val="00AD03E1"/>
    <w:rsid w:val="00AD28E9"/>
    <w:rsid w:val="00AD2FC6"/>
    <w:rsid w:val="00AD516D"/>
    <w:rsid w:val="00AD588C"/>
    <w:rsid w:val="00AD5C9C"/>
    <w:rsid w:val="00AD6548"/>
    <w:rsid w:val="00AE032E"/>
    <w:rsid w:val="00AE0FF3"/>
    <w:rsid w:val="00AE1B3F"/>
    <w:rsid w:val="00AE78C4"/>
    <w:rsid w:val="00AF000C"/>
    <w:rsid w:val="00AF030D"/>
    <w:rsid w:val="00AF08CF"/>
    <w:rsid w:val="00AF0A79"/>
    <w:rsid w:val="00AF2793"/>
    <w:rsid w:val="00AF38B5"/>
    <w:rsid w:val="00AF5D51"/>
    <w:rsid w:val="00AF6402"/>
    <w:rsid w:val="00AF72B2"/>
    <w:rsid w:val="00AF77DA"/>
    <w:rsid w:val="00B011A4"/>
    <w:rsid w:val="00B0181D"/>
    <w:rsid w:val="00B018B9"/>
    <w:rsid w:val="00B02320"/>
    <w:rsid w:val="00B033B2"/>
    <w:rsid w:val="00B03CA2"/>
    <w:rsid w:val="00B04D7B"/>
    <w:rsid w:val="00B05019"/>
    <w:rsid w:val="00B05292"/>
    <w:rsid w:val="00B05BCD"/>
    <w:rsid w:val="00B06EDB"/>
    <w:rsid w:val="00B102F9"/>
    <w:rsid w:val="00B10AE4"/>
    <w:rsid w:val="00B11ACC"/>
    <w:rsid w:val="00B124D6"/>
    <w:rsid w:val="00B1376F"/>
    <w:rsid w:val="00B137F8"/>
    <w:rsid w:val="00B149BF"/>
    <w:rsid w:val="00B14CD9"/>
    <w:rsid w:val="00B157B5"/>
    <w:rsid w:val="00B172C8"/>
    <w:rsid w:val="00B179C2"/>
    <w:rsid w:val="00B20267"/>
    <w:rsid w:val="00B2105D"/>
    <w:rsid w:val="00B2116D"/>
    <w:rsid w:val="00B2154E"/>
    <w:rsid w:val="00B222D1"/>
    <w:rsid w:val="00B24066"/>
    <w:rsid w:val="00B24C04"/>
    <w:rsid w:val="00B24FB9"/>
    <w:rsid w:val="00B25F8A"/>
    <w:rsid w:val="00B3016E"/>
    <w:rsid w:val="00B305A1"/>
    <w:rsid w:val="00B3111B"/>
    <w:rsid w:val="00B34201"/>
    <w:rsid w:val="00B34DD2"/>
    <w:rsid w:val="00B37CB0"/>
    <w:rsid w:val="00B4130C"/>
    <w:rsid w:val="00B43256"/>
    <w:rsid w:val="00B43E7F"/>
    <w:rsid w:val="00B44A55"/>
    <w:rsid w:val="00B44FEC"/>
    <w:rsid w:val="00B45CC1"/>
    <w:rsid w:val="00B468E2"/>
    <w:rsid w:val="00B47E7B"/>
    <w:rsid w:val="00B5079E"/>
    <w:rsid w:val="00B51A1C"/>
    <w:rsid w:val="00B52E90"/>
    <w:rsid w:val="00B54154"/>
    <w:rsid w:val="00B56792"/>
    <w:rsid w:val="00B60D77"/>
    <w:rsid w:val="00B60FAD"/>
    <w:rsid w:val="00B613CA"/>
    <w:rsid w:val="00B61DD9"/>
    <w:rsid w:val="00B63608"/>
    <w:rsid w:val="00B6370F"/>
    <w:rsid w:val="00B641E1"/>
    <w:rsid w:val="00B6523F"/>
    <w:rsid w:val="00B65AAD"/>
    <w:rsid w:val="00B65AE0"/>
    <w:rsid w:val="00B66066"/>
    <w:rsid w:val="00B66D6A"/>
    <w:rsid w:val="00B714B4"/>
    <w:rsid w:val="00B719EC"/>
    <w:rsid w:val="00B7418D"/>
    <w:rsid w:val="00B74D16"/>
    <w:rsid w:val="00B75220"/>
    <w:rsid w:val="00B7630C"/>
    <w:rsid w:val="00B7702F"/>
    <w:rsid w:val="00B771EF"/>
    <w:rsid w:val="00B77354"/>
    <w:rsid w:val="00B77BD4"/>
    <w:rsid w:val="00B80C1E"/>
    <w:rsid w:val="00B846C1"/>
    <w:rsid w:val="00B84982"/>
    <w:rsid w:val="00B8678E"/>
    <w:rsid w:val="00B8688A"/>
    <w:rsid w:val="00B86EAE"/>
    <w:rsid w:val="00B87F60"/>
    <w:rsid w:val="00B941F2"/>
    <w:rsid w:val="00B951A3"/>
    <w:rsid w:val="00B96033"/>
    <w:rsid w:val="00B96661"/>
    <w:rsid w:val="00B975BD"/>
    <w:rsid w:val="00B97932"/>
    <w:rsid w:val="00BA19B7"/>
    <w:rsid w:val="00BA2CAC"/>
    <w:rsid w:val="00BA2F60"/>
    <w:rsid w:val="00BA336E"/>
    <w:rsid w:val="00BA3382"/>
    <w:rsid w:val="00BA43EF"/>
    <w:rsid w:val="00BA5326"/>
    <w:rsid w:val="00BA6A6E"/>
    <w:rsid w:val="00BA6C66"/>
    <w:rsid w:val="00BA6CC7"/>
    <w:rsid w:val="00BA78EC"/>
    <w:rsid w:val="00BB0274"/>
    <w:rsid w:val="00BB0DF1"/>
    <w:rsid w:val="00BB1738"/>
    <w:rsid w:val="00BB2DD1"/>
    <w:rsid w:val="00BB48F6"/>
    <w:rsid w:val="00BB63B3"/>
    <w:rsid w:val="00BB6686"/>
    <w:rsid w:val="00BB6FBF"/>
    <w:rsid w:val="00BB7A50"/>
    <w:rsid w:val="00BC1423"/>
    <w:rsid w:val="00BC17A7"/>
    <w:rsid w:val="00BC1A03"/>
    <w:rsid w:val="00BC3388"/>
    <w:rsid w:val="00BC4B08"/>
    <w:rsid w:val="00BC6CF8"/>
    <w:rsid w:val="00BD3B82"/>
    <w:rsid w:val="00BD4566"/>
    <w:rsid w:val="00BD4ED2"/>
    <w:rsid w:val="00BD71D4"/>
    <w:rsid w:val="00BE11F5"/>
    <w:rsid w:val="00BE132D"/>
    <w:rsid w:val="00BE1743"/>
    <w:rsid w:val="00BE1E27"/>
    <w:rsid w:val="00BE2BFC"/>
    <w:rsid w:val="00BE4BB5"/>
    <w:rsid w:val="00BE5BCB"/>
    <w:rsid w:val="00BE5D19"/>
    <w:rsid w:val="00BE7533"/>
    <w:rsid w:val="00BE7F5F"/>
    <w:rsid w:val="00BF08AA"/>
    <w:rsid w:val="00BF1D3E"/>
    <w:rsid w:val="00BF1DE6"/>
    <w:rsid w:val="00BF2829"/>
    <w:rsid w:val="00BF3AE9"/>
    <w:rsid w:val="00BF55D2"/>
    <w:rsid w:val="00BF5D18"/>
    <w:rsid w:val="00BF6176"/>
    <w:rsid w:val="00BF741C"/>
    <w:rsid w:val="00C00DA1"/>
    <w:rsid w:val="00C00F19"/>
    <w:rsid w:val="00C0174C"/>
    <w:rsid w:val="00C025F8"/>
    <w:rsid w:val="00C02781"/>
    <w:rsid w:val="00C02B55"/>
    <w:rsid w:val="00C02E94"/>
    <w:rsid w:val="00C02EA5"/>
    <w:rsid w:val="00C03C8D"/>
    <w:rsid w:val="00C1174D"/>
    <w:rsid w:val="00C11837"/>
    <w:rsid w:val="00C1201E"/>
    <w:rsid w:val="00C1313F"/>
    <w:rsid w:val="00C13646"/>
    <w:rsid w:val="00C13A76"/>
    <w:rsid w:val="00C13DB9"/>
    <w:rsid w:val="00C14019"/>
    <w:rsid w:val="00C160E1"/>
    <w:rsid w:val="00C1659F"/>
    <w:rsid w:val="00C168A8"/>
    <w:rsid w:val="00C17641"/>
    <w:rsid w:val="00C20912"/>
    <w:rsid w:val="00C213E6"/>
    <w:rsid w:val="00C230C1"/>
    <w:rsid w:val="00C23C61"/>
    <w:rsid w:val="00C25428"/>
    <w:rsid w:val="00C25AAE"/>
    <w:rsid w:val="00C30D22"/>
    <w:rsid w:val="00C31F15"/>
    <w:rsid w:val="00C32268"/>
    <w:rsid w:val="00C32C60"/>
    <w:rsid w:val="00C33E89"/>
    <w:rsid w:val="00C36193"/>
    <w:rsid w:val="00C37120"/>
    <w:rsid w:val="00C411D5"/>
    <w:rsid w:val="00C4238C"/>
    <w:rsid w:val="00C441EE"/>
    <w:rsid w:val="00C44878"/>
    <w:rsid w:val="00C44E4F"/>
    <w:rsid w:val="00C46A90"/>
    <w:rsid w:val="00C46FA5"/>
    <w:rsid w:val="00C52036"/>
    <w:rsid w:val="00C5425C"/>
    <w:rsid w:val="00C5656C"/>
    <w:rsid w:val="00C56E24"/>
    <w:rsid w:val="00C60300"/>
    <w:rsid w:val="00C61284"/>
    <w:rsid w:val="00C621E8"/>
    <w:rsid w:val="00C622E0"/>
    <w:rsid w:val="00C634B9"/>
    <w:rsid w:val="00C654B8"/>
    <w:rsid w:val="00C655A8"/>
    <w:rsid w:val="00C65CBF"/>
    <w:rsid w:val="00C70B57"/>
    <w:rsid w:val="00C70D09"/>
    <w:rsid w:val="00C7125C"/>
    <w:rsid w:val="00C7163C"/>
    <w:rsid w:val="00C742C0"/>
    <w:rsid w:val="00C75276"/>
    <w:rsid w:val="00C754C9"/>
    <w:rsid w:val="00C77295"/>
    <w:rsid w:val="00C801CA"/>
    <w:rsid w:val="00C8029A"/>
    <w:rsid w:val="00C84452"/>
    <w:rsid w:val="00C861D0"/>
    <w:rsid w:val="00C8786D"/>
    <w:rsid w:val="00C90A8F"/>
    <w:rsid w:val="00C92611"/>
    <w:rsid w:val="00C926B3"/>
    <w:rsid w:val="00C930E4"/>
    <w:rsid w:val="00C9320F"/>
    <w:rsid w:val="00C93B2E"/>
    <w:rsid w:val="00C93EE5"/>
    <w:rsid w:val="00C958D2"/>
    <w:rsid w:val="00C9748E"/>
    <w:rsid w:val="00C97B2C"/>
    <w:rsid w:val="00CA0D51"/>
    <w:rsid w:val="00CA0EBD"/>
    <w:rsid w:val="00CA168C"/>
    <w:rsid w:val="00CA21FC"/>
    <w:rsid w:val="00CA49D1"/>
    <w:rsid w:val="00CA5B33"/>
    <w:rsid w:val="00CA6439"/>
    <w:rsid w:val="00CA7ECF"/>
    <w:rsid w:val="00CB21D2"/>
    <w:rsid w:val="00CB4731"/>
    <w:rsid w:val="00CB519D"/>
    <w:rsid w:val="00CB55E1"/>
    <w:rsid w:val="00CB6065"/>
    <w:rsid w:val="00CB7712"/>
    <w:rsid w:val="00CC4C29"/>
    <w:rsid w:val="00CC52C3"/>
    <w:rsid w:val="00CC59BC"/>
    <w:rsid w:val="00CC70EA"/>
    <w:rsid w:val="00CC7F2F"/>
    <w:rsid w:val="00CD136B"/>
    <w:rsid w:val="00CD310A"/>
    <w:rsid w:val="00CD34AE"/>
    <w:rsid w:val="00CD400F"/>
    <w:rsid w:val="00CD7C24"/>
    <w:rsid w:val="00CE2C15"/>
    <w:rsid w:val="00CE59C1"/>
    <w:rsid w:val="00CE796E"/>
    <w:rsid w:val="00CE7AE9"/>
    <w:rsid w:val="00CF0AFD"/>
    <w:rsid w:val="00CF3431"/>
    <w:rsid w:val="00CF4146"/>
    <w:rsid w:val="00D02A34"/>
    <w:rsid w:val="00D02B9D"/>
    <w:rsid w:val="00D04F34"/>
    <w:rsid w:val="00D0586C"/>
    <w:rsid w:val="00D06BB6"/>
    <w:rsid w:val="00D076D2"/>
    <w:rsid w:val="00D079A6"/>
    <w:rsid w:val="00D14C75"/>
    <w:rsid w:val="00D14F07"/>
    <w:rsid w:val="00D16B36"/>
    <w:rsid w:val="00D17455"/>
    <w:rsid w:val="00D25D86"/>
    <w:rsid w:val="00D26299"/>
    <w:rsid w:val="00D26E92"/>
    <w:rsid w:val="00D3053F"/>
    <w:rsid w:val="00D31BB4"/>
    <w:rsid w:val="00D32CCF"/>
    <w:rsid w:val="00D33D62"/>
    <w:rsid w:val="00D404AC"/>
    <w:rsid w:val="00D40C55"/>
    <w:rsid w:val="00D4113C"/>
    <w:rsid w:val="00D41E78"/>
    <w:rsid w:val="00D42670"/>
    <w:rsid w:val="00D42F4D"/>
    <w:rsid w:val="00D459B2"/>
    <w:rsid w:val="00D4612A"/>
    <w:rsid w:val="00D47423"/>
    <w:rsid w:val="00D47F58"/>
    <w:rsid w:val="00D5052E"/>
    <w:rsid w:val="00D52A0F"/>
    <w:rsid w:val="00D54BE3"/>
    <w:rsid w:val="00D56A78"/>
    <w:rsid w:val="00D56D38"/>
    <w:rsid w:val="00D574CE"/>
    <w:rsid w:val="00D606AB"/>
    <w:rsid w:val="00D615DA"/>
    <w:rsid w:val="00D61DFD"/>
    <w:rsid w:val="00D6469E"/>
    <w:rsid w:val="00D64891"/>
    <w:rsid w:val="00D6531F"/>
    <w:rsid w:val="00D65FAB"/>
    <w:rsid w:val="00D6625B"/>
    <w:rsid w:val="00D67339"/>
    <w:rsid w:val="00D71538"/>
    <w:rsid w:val="00D73D02"/>
    <w:rsid w:val="00D73F9F"/>
    <w:rsid w:val="00D76B56"/>
    <w:rsid w:val="00D8103E"/>
    <w:rsid w:val="00D8224A"/>
    <w:rsid w:val="00D82969"/>
    <w:rsid w:val="00D83997"/>
    <w:rsid w:val="00D85855"/>
    <w:rsid w:val="00D859E1"/>
    <w:rsid w:val="00D9092B"/>
    <w:rsid w:val="00D923D3"/>
    <w:rsid w:val="00D926AC"/>
    <w:rsid w:val="00D945BA"/>
    <w:rsid w:val="00D94A87"/>
    <w:rsid w:val="00D9715A"/>
    <w:rsid w:val="00DA1B7F"/>
    <w:rsid w:val="00DA268B"/>
    <w:rsid w:val="00DA32C8"/>
    <w:rsid w:val="00DA46BD"/>
    <w:rsid w:val="00DA66D9"/>
    <w:rsid w:val="00DB01A2"/>
    <w:rsid w:val="00DB0229"/>
    <w:rsid w:val="00DB06A1"/>
    <w:rsid w:val="00DB12CF"/>
    <w:rsid w:val="00DB19CB"/>
    <w:rsid w:val="00DB290D"/>
    <w:rsid w:val="00DB2BCB"/>
    <w:rsid w:val="00DB39D0"/>
    <w:rsid w:val="00DB49EF"/>
    <w:rsid w:val="00DB5089"/>
    <w:rsid w:val="00DB5160"/>
    <w:rsid w:val="00DC1E30"/>
    <w:rsid w:val="00DC40AC"/>
    <w:rsid w:val="00DD121D"/>
    <w:rsid w:val="00DD3222"/>
    <w:rsid w:val="00DD489B"/>
    <w:rsid w:val="00DD4BF6"/>
    <w:rsid w:val="00DD4D1A"/>
    <w:rsid w:val="00DD7550"/>
    <w:rsid w:val="00DE0EB3"/>
    <w:rsid w:val="00DE144B"/>
    <w:rsid w:val="00DE2196"/>
    <w:rsid w:val="00DE3A7A"/>
    <w:rsid w:val="00DE530D"/>
    <w:rsid w:val="00DE5A2D"/>
    <w:rsid w:val="00DE6C64"/>
    <w:rsid w:val="00DF016C"/>
    <w:rsid w:val="00DF04B2"/>
    <w:rsid w:val="00DF485A"/>
    <w:rsid w:val="00DF5965"/>
    <w:rsid w:val="00DF669F"/>
    <w:rsid w:val="00DF7C2D"/>
    <w:rsid w:val="00E001E2"/>
    <w:rsid w:val="00E00482"/>
    <w:rsid w:val="00E008BB"/>
    <w:rsid w:val="00E00B4F"/>
    <w:rsid w:val="00E00E54"/>
    <w:rsid w:val="00E01154"/>
    <w:rsid w:val="00E0148B"/>
    <w:rsid w:val="00E02557"/>
    <w:rsid w:val="00E03AD5"/>
    <w:rsid w:val="00E04616"/>
    <w:rsid w:val="00E062E7"/>
    <w:rsid w:val="00E11815"/>
    <w:rsid w:val="00E17CF6"/>
    <w:rsid w:val="00E245AD"/>
    <w:rsid w:val="00E24F09"/>
    <w:rsid w:val="00E30E6B"/>
    <w:rsid w:val="00E328CE"/>
    <w:rsid w:val="00E35057"/>
    <w:rsid w:val="00E36728"/>
    <w:rsid w:val="00E401D4"/>
    <w:rsid w:val="00E41656"/>
    <w:rsid w:val="00E420E8"/>
    <w:rsid w:val="00E46FE7"/>
    <w:rsid w:val="00E50175"/>
    <w:rsid w:val="00E50ABF"/>
    <w:rsid w:val="00E51FDD"/>
    <w:rsid w:val="00E52FB9"/>
    <w:rsid w:val="00E5304F"/>
    <w:rsid w:val="00E540CF"/>
    <w:rsid w:val="00E5477B"/>
    <w:rsid w:val="00E5532A"/>
    <w:rsid w:val="00E55744"/>
    <w:rsid w:val="00E565FC"/>
    <w:rsid w:val="00E6070C"/>
    <w:rsid w:val="00E6276A"/>
    <w:rsid w:val="00E62B3C"/>
    <w:rsid w:val="00E62DE3"/>
    <w:rsid w:val="00E63D59"/>
    <w:rsid w:val="00E65097"/>
    <w:rsid w:val="00E6707F"/>
    <w:rsid w:val="00E67E13"/>
    <w:rsid w:val="00E718B3"/>
    <w:rsid w:val="00E734FD"/>
    <w:rsid w:val="00E74136"/>
    <w:rsid w:val="00E7422F"/>
    <w:rsid w:val="00E77B2B"/>
    <w:rsid w:val="00E80232"/>
    <w:rsid w:val="00E80B71"/>
    <w:rsid w:val="00E81498"/>
    <w:rsid w:val="00E814D8"/>
    <w:rsid w:val="00E85A71"/>
    <w:rsid w:val="00E85CC2"/>
    <w:rsid w:val="00E87591"/>
    <w:rsid w:val="00E87835"/>
    <w:rsid w:val="00E9023E"/>
    <w:rsid w:val="00E9059F"/>
    <w:rsid w:val="00E912CA"/>
    <w:rsid w:val="00E91390"/>
    <w:rsid w:val="00E91A21"/>
    <w:rsid w:val="00E91F4D"/>
    <w:rsid w:val="00E92B9E"/>
    <w:rsid w:val="00E92E89"/>
    <w:rsid w:val="00E92EE7"/>
    <w:rsid w:val="00E932D5"/>
    <w:rsid w:val="00E93968"/>
    <w:rsid w:val="00EA13FA"/>
    <w:rsid w:val="00EA2F14"/>
    <w:rsid w:val="00EA3174"/>
    <w:rsid w:val="00EA46FC"/>
    <w:rsid w:val="00EA53D2"/>
    <w:rsid w:val="00EA6204"/>
    <w:rsid w:val="00EA6A60"/>
    <w:rsid w:val="00EB2843"/>
    <w:rsid w:val="00EB3EBC"/>
    <w:rsid w:val="00EB4CB9"/>
    <w:rsid w:val="00EB4D75"/>
    <w:rsid w:val="00EB5A96"/>
    <w:rsid w:val="00EB7294"/>
    <w:rsid w:val="00EB7895"/>
    <w:rsid w:val="00EB7A3E"/>
    <w:rsid w:val="00EC7B7F"/>
    <w:rsid w:val="00ED000C"/>
    <w:rsid w:val="00ED06E5"/>
    <w:rsid w:val="00ED08A8"/>
    <w:rsid w:val="00ED28F3"/>
    <w:rsid w:val="00ED2C13"/>
    <w:rsid w:val="00ED3193"/>
    <w:rsid w:val="00ED6ED3"/>
    <w:rsid w:val="00ED7610"/>
    <w:rsid w:val="00EE3FE6"/>
    <w:rsid w:val="00EE5AFD"/>
    <w:rsid w:val="00EE6193"/>
    <w:rsid w:val="00EE62A7"/>
    <w:rsid w:val="00EE64A8"/>
    <w:rsid w:val="00EE6F07"/>
    <w:rsid w:val="00EF376C"/>
    <w:rsid w:val="00EF401E"/>
    <w:rsid w:val="00EF4531"/>
    <w:rsid w:val="00EF5205"/>
    <w:rsid w:val="00EF5C40"/>
    <w:rsid w:val="00EF79BA"/>
    <w:rsid w:val="00F00493"/>
    <w:rsid w:val="00F00A80"/>
    <w:rsid w:val="00F0127B"/>
    <w:rsid w:val="00F0631F"/>
    <w:rsid w:val="00F06B58"/>
    <w:rsid w:val="00F073A1"/>
    <w:rsid w:val="00F116CF"/>
    <w:rsid w:val="00F12787"/>
    <w:rsid w:val="00F139A5"/>
    <w:rsid w:val="00F142C8"/>
    <w:rsid w:val="00F161F5"/>
    <w:rsid w:val="00F1691E"/>
    <w:rsid w:val="00F200C1"/>
    <w:rsid w:val="00F231FA"/>
    <w:rsid w:val="00F23A88"/>
    <w:rsid w:val="00F25686"/>
    <w:rsid w:val="00F26082"/>
    <w:rsid w:val="00F26F24"/>
    <w:rsid w:val="00F27D4E"/>
    <w:rsid w:val="00F30124"/>
    <w:rsid w:val="00F30BF5"/>
    <w:rsid w:val="00F30D10"/>
    <w:rsid w:val="00F31AAE"/>
    <w:rsid w:val="00F32B26"/>
    <w:rsid w:val="00F32F6E"/>
    <w:rsid w:val="00F3374F"/>
    <w:rsid w:val="00F33839"/>
    <w:rsid w:val="00F33EE9"/>
    <w:rsid w:val="00F378A9"/>
    <w:rsid w:val="00F41FFC"/>
    <w:rsid w:val="00F42790"/>
    <w:rsid w:val="00F43FF7"/>
    <w:rsid w:val="00F44851"/>
    <w:rsid w:val="00F44D49"/>
    <w:rsid w:val="00F44DE3"/>
    <w:rsid w:val="00F46E18"/>
    <w:rsid w:val="00F470E5"/>
    <w:rsid w:val="00F47747"/>
    <w:rsid w:val="00F50170"/>
    <w:rsid w:val="00F516BF"/>
    <w:rsid w:val="00F52D1C"/>
    <w:rsid w:val="00F53EFD"/>
    <w:rsid w:val="00F554B2"/>
    <w:rsid w:val="00F570CF"/>
    <w:rsid w:val="00F600ED"/>
    <w:rsid w:val="00F60166"/>
    <w:rsid w:val="00F60B5E"/>
    <w:rsid w:val="00F60CD3"/>
    <w:rsid w:val="00F6180E"/>
    <w:rsid w:val="00F61CF5"/>
    <w:rsid w:val="00F634D0"/>
    <w:rsid w:val="00F6449B"/>
    <w:rsid w:val="00F65C8D"/>
    <w:rsid w:val="00F65EC4"/>
    <w:rsid w:val="00F70C5D"/>
    <w:rsid w:val="00F7195B"/>
    <w:rsid w:val="00F72D1A"/>
    <w:rsid w:val="00F76456"/>
    <w:rsid w:val="00F76E9F"/>
    <w:rsid w:val="00F814B3"/>
    <w:rsid w:val="00F81D49"/>
    <w:rsid w:val="00F82CAC"/>
    <w:rsid w:val="00F85DC8"/>
    <w:rsid w:val="00F8647B"/>
    <w:rsid w:val="00F879A1"/>
    <w:rsid w:val="00F87B8A"/>
    <w:rsid w:val="00F90B3B"/>
    <w:rsid w:val="00F92333"/>
    <w:rsid w:val="00F923A7"/>
    <w:rsid w:val="00F92D78"/>
    <w:rsid w:val="00F95A97"/>
    <w:rsid w:val="00FA0727"/>
    <w:rsid w:val="00FA0843"/>
    <w:rsid w:val="00FA0AB3"/>
    <w:rsid w:val="00FA4743"/>
    <w:rsid w:val="00FB0434"/>
    <w:rsid w:val="00FB0E78"/>
    <w:rsid w:val="00FB0EE9"/>
    <w:rsid w:val="00FB1FFA"/>
    <w:rsid w:val="00FB268D"/>
    <w:rsid w:val="00FB2DE8"/>
    <w:rsid w:val="00FB30AF"/>
    <w:rsid w:val="00FB4A5B"/>
    <w:rsid w:val="00FB5657"/>
    <w:rsid w:val="00FB6F18"/>
    <w:rsid w:val="00FC0E20"/>
    <w:rsid w:val="00FC2433"/>
    <w:rsid w:val="00FC29A7"/>
    <w:rsid w:val="00FC303F"/>
    <w:rsid w:val="00FC31C8"/>
    <w:rsid w:val="00FC49C2"/>
    <w:rsid w:val="00FC5DEA"/>
    <w:rsid w:val="00FC7F92"/>
    <w:rsid w:val="00FD1480"/>
    <w:rsid w:val="00FD19E8"/>
    <w:rsid w:val="00FD1DC1"/>
    <w:rsid w:val="00FD4D26"/>
    <w:rsid w:val="00FD52DD"/>
    <w:rsid w:val="00FD598F"/>
    <w:rsid w:val="00FD7483"/>
    <w:rsid w:val="00FE1446"/>
    <w:rsid w:val="00FE1FE5"/>
    <w:rsid w:val="00FE284E"/>
    <w:rsid w:val="00FE3783"/>
    <w:rsid w:val="00FE40E9"/>
    <w:rsid w:val="00FE44C1"/>
    <w:rsid w:val="00FE4F34"/>
    <w:rsid w:val="00FE6ADE"/>
    <w:rsid w:val="00FE7495"/>
    <w:rsid w:val="00FF26AA"/>
    <w:rsid w:val="00FF4689"/>
    <w:rsid w:val="00FF50D4"/>
    <w:rsid w:val="00FF5D84"/>
    <w:rsid w:val="00FF64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A44D23"/>
  <w15:docId w15:val="{5FC6792E-AC09-4AF9-B59A-EE404A0DD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A7F"/>
  </w:style>
  <w:style w:type="paragraph" w:styleId="Heading1">
    <w:name w:val="heading 1"/>
    <w:basedOn w:val="Normal"/>
    <w:next w:val="Normal"/>
    <w:link w:val="Heading1Char"/>
    <w:uiPriority w:val="9"/>
    <w:qFormat/>
    <w:rsid w:val="00302B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21A7F"/>
    <w:pPr>
      <w:spacing w:after="0" w:line="240" w:lineRule="auto"/>
    </w:pPr>
  </w:style>
  <w:style w:type="paragraph" w:styleId="Header">
    <w:name w:val="header"/>
    <w:basedOn w:val="Normal"/>
    <w:link w:val="HeaderChar"/>
    <w:uiPriority w:val="99"/>
    <w:unhideWhenUsed/>
    <w:rsid w:val="00121A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1A7F"/>
  </w:style>
  <w:style w:type="paragraph" w:styleId="Footer">
    <w:name w:val="footer"/>
    <w:basedOn w:val="Normal"/>
    <w:link w:val="FooterChar"/>
    <w:uiPriority w:val="99"/>
    <w:unhideWhenUsed/>
    <w:rsid w:val="00121A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1A7F"/>
  </w:style>
  <w:style w:type="paragraph" w:styleId="ListParagraph">
    <w:name w:val="List Paragraph"/>
    <w:basedOn w:val="Normal"/>
    <w:uiPriority w:val="34"/>
    <w:qFormat/>
    <w:rsid w:val="004F62BB"/>
    <w:pPr>
      <w:spacing w:before="100" w:beforeAutospacing="1" w:after="100" w:afterAutospacing="1" w:line="240" w:lineRule="auto"/>
      <w:ind w:left="720"/>
      <w:contextualSpacing/>
    </w:pPr>
    <w:rPr>
      <w:rFonts w:ascii="Arial" w:hAnsi="Arial"/>
      <w:sz w:val="24"/>
    </w:rPr>
  </w:style>
  <w:style w:type="table" w:styleId="TableGrid">
    <w:name w:val="Table Grid"/>
    <w:basedOn w:val="TableNormal"/>
    <w:uiPriority w:val="59"/>
    <w:rsid w:val="00383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52B9C"/>
    <w:rPr>
      <w:color w:val="0000FF"/>
      <w:u w:val="single"/>
    </w:rPr>
  </w:style>
  <w:style w:type="character" w:styleId="CommentReference">
    <w:name w:val="annotation reference"/>
    <w:basedOn w:val="DefaultParagraphFont"/>
    <w:uiPriority w:val="99"/>
    <w:semiHidden/>
    <w:unhideWhenUsed/>
    <w:rsid w:val="00766226"/>
    <w:rPr>
      <w:sz w:val="16"/>
      <w:szCs w:val="16"/>
    </w:rPr>
  </w:style>
  <w:style w:type="paragraph" w:styleId="CommentText">
    <w:name w:val="annotation text"/>
    <w:basedOn w:val="Normal"/>
    <w:link w:val="CommentTextChar"/>
    <w:uiPriority w:val="99"/>
    <w:unhideWhenUsed/>
    <w:rsid w:val="00766226"/>
    <w:pPr>
      <w:spacing w:line="240" w:lineRule="auto"/>
    </w:pPr>
    <w:rPr>
      <w:sz w:val="20"/>
      <w:szCs w:val="20"/>
    </w:rPr>
  </w:style>
  <w:style w:type="character" w:customStyle="1" w:styleId="CommentTextChar">
    <w:name w:val="Comment Text Char"/>
    <w:basedOn w:val="DefaultParagraphFont"/>
    <w:link w:val="CommentText"/>
    <w:uiPriority w:val="99"/>
    <w:rsid w:val="00766226"/>
    <w:rPr>
      <w:sz w:val="20"/>
      <w:szCs w:val="20"/>
    </w:rPr>
  </w:style>
  <w:style w:type="paragraph" w:styleId="CommentSubject">
    <w:name w:val="annotation subject"/>
    <w:basedOn w:val="CommentText"/>
    <w:next w:val="CommentText"/>
    <w:link w:val="CommentSubjectChar"/>
    <w:uiPriority w:val="99"/>
    <w:semiHidden/>
    <w:unhideWhenUsed/>
    <w:rsid w:val="00766226"/>
    <w:rPr>
      <w:b/>
      <w:bCs/>
    </w:rPr>
  </w:style>
  <w:style w:type="character" w:customStyle="1" w:styleId="CommentSubjectChar">
    <w:name w:val="Comment Subject Char"/>
    <w:basedOn w:val="CommentTextChar"/>
    <w:link w:val="CommentSubject"/>
    <w:uiPriority w:val="99"/>
    <w:semiHidden/>
    <w:rsid w:val="00766226"/>
    <w:rPr>
      <w:b/>
      <w:bCs/>
      <w:sz w:val="20"/>
      <w:szCs w:val="20"/>
    </w:rPr>
  </w:style>
  <w:style w:type="character" w:customStyle="1" w:styleId="Heading1Char">
    <w:name w:val="Heading 1 Char"/>
    <w:basedOn w:val="DefaultParagraphFont"/>
    <w:link w:val="Heading1"/>
    <w:uiPriority w:val="9"/>
    <w:rsid w:val="00302B84"/>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1A39A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45077">
      <w:bodyDiv w:val="1"/>
      <w:marLeft w:val="0"/>
      <w:marRight w:val="0"/>
      <w:marTop w:val="0"/>
      <w:marBottom w:val="0"/>
      <w:divBdr>
        <w:top w:val="none" w:sz="0" w:space="0" w:color="auto"/>
        <w:left w:val="none" w:sz="0" w:space="0" w:color="auto"/>
        <w:bottom w:val="none" w:sz="0" w:space="0" w:color="auto"/>
        <w:right w:val="none" w:sz="0" w:space="0" w:color="auto"/>
      </w:divBdr>
    </w:div>
    <w:div w:id="148132055">
      <w:bodyDiv w:val="1"/>
      <w:marLeft w:val="0"/>
      <w:marRight w:val="0"/>
      <w:marTop w:val="0"/>
      <w:marBottom w:val="0"/>
      <w:divBdr>
        <w:top w:val="none" w:sz="0" w:space="0" w:color="auto"/>
        <w:left w:val="none" w:sz="0" w:space="0" w:color="auto"/>
        <w:bottom w:val="none" w:sz="0" w:space="0" w:color="auto"/>
        <w:right w:val="none" w:sz="0" w:space="0" w:color="auto"/>
      </w:divBdr>
    </w:div>
    <w:div w:id="270404438">
      <w:bodyDiv w:val="1"/>
      <w:marLeft w:val="0"/>
      <w:marRight w:val="0"/>
      <w:marTop w:val="0"/>
      <w:marBottom w:val="0"/>
      <w:divBdr>
        <w:top w:val="none" w:sz="0" w:space="0" w:color="auto"/>
        <w:left w:val="none" w:sz="0" w:space="0" w:color="auto"/>
        <w:bottom w:val="none" w:sz="0" w:space="0" w:color="auto"/>
        <w:right w:val="none" w:sz="0" w:space="0" w:color="auto"/>
      </w:divBdr>
    </w:div>
    <w:div w:id="423234330">
      <w:bodyDiv w:val="1"/>
      <w:marLeft w:val="0"/>
      <w:marRight w:val="0"/>
      <w:marTop w:val="0"/>
      <w:marBottom w:val="0"/>
      <w:divBdr>
        <w:top w:val="none" w:sz="0" w:space="0" w:color="auto"/>
        <w:left w:val="none" w:sz="0" w:space="0" w:color="auto"/>
        <w:bottom w:val="none" w:sz="0" w:space="0" w:color="auto"/>
        <w:right w:val="none" w:sz="0" w:space="0" w:color="auto"/>
      </w:divBdr>
    </w:div>
    <w:div w:id="453595203">
      <w:bodyDiv w:val="1"/>
      <w:marLeft w:val="0"/>
      <w:marRight w:val="0"/>
      <w:marTop w:val="0"/>
      <w:marBottom w:val="0"/>
      <w:divBdr>
        <w:top w:val="none" w:sz="0" w:space="0" w:color="auto"/>
        <w:left w:val="none" w:sz="0" w:space="0" w:color="auto"/>
        <w:bottom w:val="none" w:sz="0" w:space="0" w:color="auto"/>
        <w:right w:val="none" w:sz="0" w:space="0" w:color="auto"/>
      </w:divBdr>
    </w:div>
    <w:div w:id="478156871">
      <w:bodyDiv w:val="1"/>
      <w:marLeft w:val="0"/>
      <w:marRight w:val="0"/>
      <w:marTop w:val="0"/>
      <w:marBottom w:val="0"/>
      <w:divBdr>
        <w:top w:val="none" w:sz="0" w:space="0" w:color="auto"/>
        <w:left w:val="none" w:sz="0" w:space="0" w:color="auto"/>
        <w:bottom w:val="none" w:sz="0" w:space="0" w:color="auto"/>
        <w:right w:val="none" w:sz="0" w:space="0" w:color="auto"/>
      </w:divBdr>
    </w:div>
    <w:div w:id="508788500">
      <w:bodyDiv w:val="1"/>
      <w:marLeft w:val="0"/>
      <w:marRight w:val="0"/>
      <w:marTop w:val="0"/>
      <w:marBottom w:val="0"/>
      <w:divBdr>
        <w:top w:val="none" w:sz="0" w:space="0" w:color="auto"/>
        <w:left w:val="none" w:sz="0" w:space="0" w:color="auto"/>
        <w:bottom w:val="none" w:sz="0" w:space="0" w:color="auto"/>
        <w:right w:val="none" w:sz="0" w:space="0" w:color="auto"/>
      </w:divBdr>
    </w:div>
    <w:div w:id="690381566">
      <w:bodyDiv w:val="1"/>
      <w:marLeft w:val="0"/>
      <w:marRight w:val="0"/>
      <w:marTop w:val="0"/>
      <w:marBottom w:val="0"/>
      <w:divBdr>
        <w:top w:val="none" w:sz="0" w:space="0" w:color="auto"/>
        <w:left w:val="none" w:sz="0" w:space="0" w:color="auto"/>
        <w:bottom w:val="none" w:sz="0" w:space="0" w:color="auto"/>
        <w:right w:val="none" w:sz="0" w:space="0" w:color="auto"/>
      </w:divBdr>
    </w:div>
    <w:div w:id="994140490">
      <w:bodyDiv w:val="1"/>
      <w:marLeft w:val="0"/>
      <w:marRight w:val="0"/>
      <w:marTop w:val="0"/>
      <w:marBottom w:val="0"/>
      <w:divBdr>
        <w:top w:val="none" w:sz="0" w:space="0" w:color="auto"/>
        <w:left w:val="none" w:sz="0" w:space="0" w:color="auto"/>
        <w:bottom w:val="none" w:sz="0" w:space="0" w:color="auto"/>
        <w:right w:val="none" w:sz="0" w:space="0" w:color="auto"/>
      </w:divBdr>
    </w:div>
    <w:div w:id="1035816062">
      <w:bodyDiv w:val="1"/>
      <w:marLeft w:val="0"/>
      <w:marRight w:val="0"/>
      <w:marTop w:val="0"/>
      <w:marBottom w:val="0"/>
      <w:divBdr>
        <w:top w:val="none" w:sz="0" w:space="0" w:color="auto"/>
        <w:left w:val="none" w:sz="0" w:space="0" w:color="auto"/>
        <w:bottom w:val="none" w:sz="0" w:space="0" w:color="auto"/>
        <w:right w:val="none" w:sz="0" w:space="0" w:color="auto"/>
      </w:divBdr>
    </w:div>
    <w:div w:id="1216622497">
      <w:bodyDiv w:val="1"/>
      <w:marLeft w:val="0"/>
      <w:marRight w:val="0"/>
      <w:marTop w:val="0"/>
      <w:marBottom w:val="0"/>
      <w:divBdr>
        <w:top w:val="none" w:sz="0" w:space="0" w:color="auto"/>
        <w:left w:val="none" w:sz="0" w:space="0" w:color="auto"/>
        <w:bottom w:val="none" w:sz="0" w:space="0" w:color="auto"/>
        <w:right w:val="none" w:sz="0" w:space="0" w:color="auto"/>
      </w:divBdr>
    </w:div>
    <w:div w:id="1278414766">
      <w:bodyDiv w:val="1"/>
      <w:marLeft w:val="0"/>
      <w:marRight w:val="0"/>
      <w:marTop w:val="0"/>
      <w:marBottom w:val="0"/>
      <w:divBdr>
        <w:top w:val="none" w:sz="0" w:space="0" w:color="auto"/>
        <w:left w:val="none" w:sz="0" w:space="0" w:color="auto"/>
        <w:bottom w:val="none" w:sz="0" w:space="0" w:color="auto"/>
        <w:right w:val="none" w:sz="0" w:space="0" w:color="auto"/>
      </w:divBdr>
    </w:div>
    <w:div w:id="1346129546">
      <w:bodyDiv w:val="1"/>
      <w:marLeft w:val="0"/>
      <w:marRight w:val="0"/>
      <w:marTop w:val="0"/>
      <w:marBottom w:val="0"/>
      <w:divBdr>
        <w:top w:val="none" w:sz="0" w:space="0" w:color="auto"/>
        <w:left w:val="none" w:sz="0" w:space="0" w:color="auto"/>
        <w:bottom w:val="none" w:sz="0" w:space="0" w:color="auto"/>
        <w:right w:val="none" w:sz="0" w:space="0" w:color="auto"/>
      </w:divBdr>
    </w:div>
    <w:div w:id="1565294280">
      <w:bodyDiv w:val="1"/>
      <w:marLeft w:val="0"/>
      <w:marRight w:val="0"/>
      <w:marTop w:val="0"/>
      <w:marBottom w:val="0"/>
      <w:divBdr>
        <w:top w:val="none" w:sz="0" w:space="0" w:color="auto"/>
        <w:left w:val="none" w:sz="0" w:space="0" w:color="auto"/>
        <w:bottom w:val="none" w:sz="0" w:space="0" w:color="auto"/>
        <w:right w:val="none" w:sz="0" w:space="0" w:color="auto"/>
      </w:divBdr>
    </w:div>
    <w:div w:id="1848791651">
      <w:bodyDiv w:val="1"/>
      <w:marLeft w:val="0"/>
      <w:marRight w:val="0"/>
      <w:marTop w:val="0"/>
      <w:marBottom w:val="0"/>
      <w:divBdr>
        <w:top w:val="none" w:sz="0" w:space="0" w:color="auto"/>
        <w:left w:val="none" w:sz="0" w:space="0" w:color="auto"/>
        <w:bottom w:val="none" w:sz="0" w:space="0" w:color="auto"/>
        <w:right w:val="none" w:sz="0" w:space="0" w:color="auto"/>
      </w:divBdr>
    </w:div>
    <w:div w:id="1914771783">
      <w:bodyDiv w:val="1"/>
      <w:marLeft w:val="0"/>
      <w:marRight w:val="0"/>
      <w:marTop w:val="0"/>
      <w:marBottom w:val="0"/>
      <w:divBdr>
        <w:top w:val="none" w:sz="0" w:space="0" w:color="auto"/>
        <w:left w:val="none" w:sz="0" w:space="0" w:color="auto"/>
        <w:bottom w:val="none" w:sz="0" w:space="0" w:color="auto"/>
        <w:right w:val="none" w:sz="0" w:space="0" w:color="auto"/>
      </w:divBdr>
    </w:div>
    <w:div w:id="2020154636">
      <w:bodyDiv w:val="1"/>
      <w:marLeft w:val="0"/>
      <w:marRight w:val="0"/>
      <w:marTop w:val="0"/>
      <w:marBottom w:val="0"/>
      <w:divBdr>
        <w:top w:val="none" w:sz="0" w:space="0" w:color="auto"/>
        <w:left w:val="none" w:sz="0" w:space="0" w:color="auto"/>
        <w:bottom w:val="none" w:sz="0" w:space="0" w:color="auto"/>
        <w:right w:val="none" w:sz="0" w:space="0" w:color="auto"/>
      </w:divBdr>
    </w:div>
    <w:div w:id="2092315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footer" Target="footer1.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chart" Target="charts/chart2.xml"/><Relationship Id="rId50" Type="http://schemas.openxmlformats.org/officeDocument/2006/relationships/footer" Target="footer4.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1.png"/><Relationship Id="rId11" Type="http://schemas.openxmlformats.org/officeDocument/2006/relationships/image" Target="media/image1.emf"/><Relationship Id="rId24" Type="http://schemas.openxmlformats.org/officeDocument/2006/relationships/footer" Target="footer3.xml"/><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emf"/><Relationship Id="rId45" Type="http://schemas.openxmlformats.org/officeDocument/2006/relationships/image" Target="media/image26.png"/><Relationship Id="rId53" Type="http://schemas.openxmlformats.org/officeDocument/2006/relationships/footer" Target="footer6.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image" Target="media/image25.emf"/><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image" Target="cid:image003.png@01DA58D5.3C6C9BC0" TargetMode="External"/><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header" Target="header2.xml"/><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cid:image001.png@01DA591B.A64F87F0" TargetMode="External"/><Relationship Id="rId23" Type="http://schemas.openxmlformats.org/officeDocument/2006/relationships/header" Target="header3.xml"/><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header" Target="header5.xml"/></Relationships>
</file>

<file path=word/charts/_rels/chart1.xml.rels><?xml version="1.0" encoding="UTF-8" standalone="yes"?>
<Relationships xmlns="http://schemas.openxmlformats.org/package/2006/relationships"><Relationship Id="rId3" Type="http://schemas.openxmlformats.org/officeDocument/2006/relationships/oleObject" Target="https://kpep-my.sharepoint.com/personal/angela_mack_essex_police_uk/Documents/Documents/71454/PSD_1_1/Data/Feb%202020%20-%20Dec%202023%20S3%20and%20NS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kpep-my.sharepoint.com/personal/angela_mack_essex_police_uk/Documents/Documents/71454/PSD_1_1/Data/Data%20for%20IOPC%20Outcom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[Feb 2020 - Dec 2023 S3 and NS3.xlsx]Sheet2!PivotTable4</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Sheet2!$B$3</c:f>
              <c:strCache>
                <c:ptCount val="1"/>
                <c:pt idx="0">
                  <c:v>Formal Complaints</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cat>
            <c:multiLvlStrRef>
              <c:f>Sheet2!$A$4:$A$17</c:f>
              <c:multiLvlStrCache>
                <c:ptCount val="12"/>
                <c:lvl>
                  <c:pt idx="0">
                    <c:v>Jan</c:v>
                  </c:pt>
                  <c:pt idx="1">
                    <c:v>Feb</c:v>
                  </c:pt>
                  <c:pt idx="2">
                    <c:v>Mar</c:v>
                  </c:pt>
                  <c:pt idx="3">
                    <c:v>Apr</c:v>
                  </c:pt>
                  <c:pt idx="4">
                    <c:v>May</c:v>
                  </c:pt>
                  <c:pt idx="5">
                    <c:v>Jun</c:v>
                  </c:pt>
                  <c:pt idx="6">
                    <c:v>Jul</c:v>
                  </c:pt>
                  <c:pt idx="7">
                    <c:v>Aug</c:v>
                  </c:pt>
                  <c:pt idx="8">
                    <c:v>Sep</c:v>
                  </c:pt>
                  <c:pt idx="9">
                    <c:v>Oct</c:v>
                  </c:pt>
                  <c:pt idx="10">
                    <c:v>Nov</c:v>
                  </c:pt>
                  <c:pt idx="11">
                    <c:v>Dec</c:v>
                  </c:pt>
                </c:lvl>
                <c:lvl>
                  <c:pt idx="0">
                    <c:v>2023</c:v>
                  </c:pt>
                </c:lvl>
              </c:multiLvlStrCache>
            </c:multiLvlStrRef>
          </c:cat>
          <c:val>
            <c:numRef>
              <c:f>Sheet2!$B$4:$B$17</c:f>
              <c:numCache>
                <c:formatCode>General</c:formatCode>
                <c:ptCount val="12"/>
                <c:pt idx="0">
                  <c:v>98</c:v>
                </c:pt>
                <c:pt idx="1">
                  <c:v>91</c:v>
                </c:pt>
                <c:pt idx="2">
                  <c:v>109</c:v>
                </c:pt>
                <c:pt idx="3">
                  <c:v>119</c:v>
                </c:pt>
                <c:pt idx="4">
                  <c:v>182</c:v>
                </c:pt>
                <c:pt idx="5">
                  <c:v>94</c:v>
                </c:pt>
                <c:pt idx="6">
                  <c:v>126</c:v>
                </c:pt>
                <c:pt idx="7">
                  <c:v>92</c:v>
                </c:pt>
                <c:pt idx="8">
                  <c:v>63</c:v>
                </c:pt>
                <c:pt idx="9">
                  <c:v>146</c:v>
                </c:pt>
                <c:pt idx="10">
                  <c:v>163</c:v>
                </c:pt>
                <c:pt idx="11">
                  <c:v>96</c:v>
                </c:pt>
              </c:numCache>
            </c:numRef>
          </c:val>
          <c:smooth val="0"/>
          <c:extLst>
            <c:ext xmlns:c16="http://schemas.microsoft.com/office/drawing/2014/chart" uri="{C3380CC4-5D6E-409C-BE32-E72D297353CC}">
              <c16:uniqueId val="{00000002-00EB-40D7-8F3E-49741C9B4FA5}"/>
            </c:ext>
          </c:extLst>
        </c:ser>
        <c:ser>
          <c:idx val="1"/>
          <c:order val="1"/>
          <c:tx>
            <c:strRef>
              <c:f>Sheet2!$C$3</c:f>
              <c:strCache>
                <c:ptCount val="1"/>
                <c:pt idx="0">
                  <c:v>Dissatisfaction</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cat>
            <c:multiLvlStrRef>
              <c:f>Sheet2!$A$4:$A$17</c:f>
              <c:multiLvlStrCache>
                <c:ptCount val="12"/>
                <c:lvl>
                  <c:pt idx="0">
                    <c:v>Jan</c:v>
                  </c:pt>
                  <c:pt idx="1">
                    <c:v>Feb</c:v>
                  </c:pt>
                  <c:pt idx="2">
                    <c:v>Mar</c:v>
                  </c:pt>
                  <c:pt idx="3">
                    <c:v>Apr</c:v>
                  </c:pt>
                  <c:pt idx="4">
                    <c:v>May</c:v>
                  </c:pt>
                  <c:pt idx="5">
                    <c:v>Jun</c:v>
                  </c:pt>
                  <c:pt idx="6">
                    <c:v>Jul</c:v>
                  </c:pt>
                  <c:pt idx="7">
                    <c:v>Aug</c:v>
                  </c:pt>
                  <c:pt idx="8">
                    <c:v>Sep</c:v>
                  </c:pt>
                  <c:pt idx="9">
                    <c:v>Oct</c:v>
                  </c:pt>
                  <c:pt idx="10">
                    <c:v>Nov</c:v>
                  </c:pt>
                  <c:pt idx="11">
                    <c:v>Dec</c:v>
                  </c:pt>
                </c:lvl>
                <c:lvl>
                  <c:pt idx="0">
                    <c:v>2023</c:v>
                  </c:pt>
                </c:lvl>
              </c:multiLvlStrCache>
            </c:multiLvlStrRef>
          </c:cat>
          <c:val>
            <c:numRef>
              <c:f>Sheet2!$C$4:$C$17</c:f>
              <c:numCache>
                <c:formatCode>General</c:formatCode>
                <c:ptCount val="12"/>
                <c:pt idx="0">
                  <c:v>75</c:v>
                </c:pt>
                <c:pt idx="1">
                  <c:v>62</c:v>
                </c:pt>
                <c:pt idx="2">
                  <c:v>80</c:v>
                </c:pt>
                <c:pt idx="3">
                  <c:v>65</c:v>
                </c:pt>
                <c:pt idx="4">
                  <c:v>21</c:v>
                </c:pt>
                <c:pt idx="5">
                  <c:v>83</c:v>
                </c:pt>
                <c:pt idx="6">
                  <c:v>112</c:v>
                </c:pt>
                <c:pt idx="7">
                  <c:v>68</c:v>
                </c:pt>
                <c:pt idx="8">
                  <c:v>158</c:v>
                </c:pt>
                <c:pt idx="9">
                  <c:v>173</c:v>
                </c:pt>
                <c:pt idx="10">
                  <c:v>163</c:v>
                </c:pt>
                <c:pt idx="11">
                  <c:v>129</c:v>
                </c:pt>
              </c:numCache>
            </c:numRef>
          </c:val>
          <c:smooth val="0"/>
          <c:extLst>
            <c:ext xmlns:c16="http://schemas.microsoft.com/office/drawing/2014/chart" uri="{C3380CC4-5D6E-409C-BE32-E72D297353CC}">
              <c16:uniqueId val="{00000004-00EB-40D7-8F3E-49741C9B4FA5}"/>
            </c:ext>
          </c:extLst>
        </c:ser>
        <c:dLbls>
          <c:showLegendKey val="0"/>
          <c:showVal val="0"/>
          <c:showCatName val="0"/>
          <c:showSerName val="0"/>
          <c:showPercent val="0"/>
          <c:showBubbleSize val="0"/>
        </c:dLbls>
        <c:smooth val="0"/>
        <c:axId val="578357103"/>
        <c:axId val="457669567"/>
      </c:lineChart>
      <c:catAx>
        <c:axId val="578357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669567"/>
        <c:crosses val="autoZero"/>
        <c:auto val="1"/>
        <c:lblAlgn val="ctr"/>
        <c:lblOffset val="100"/>
        <c:noMultiLvlLbl val="0"/>
      </c:catAx>
      <c:valAx>
        <c:axId val="4576695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8357103"/>
        <c:crosses val="autoZero"/>
        <c:crossBetween val="between"/>
      </c:valAx>
      <c:spPr>
        <a:noFill/>
        <a:ln>
          <a:noFill/>
        </a:ln>
        <a:effectLst/>
      </c:spPr>
    </c:plotArea>
    <c:legend>
      <c:legendPos val="r"/>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solidFill>
                  <a:sysClr val="windowText" lastClr="000000"/>
                </a:solidFill>
              </a:rPr>
              <a:t>IOPC Reviews - January 2023 - December 2023 - Outcomes</a:t>
            </a:r>
            <a:r>
              <a:rPr lang="en-GB" sz="1200" baseline="0">
                <a:solidFill>
                  <a:sysClr val="windowText" lastClr="000000"/>
                </a:solidFill>
              </a:rPr>
              <a:t> per Quarter</a:t>
            </a:r>
          </a:p>
          <a:p>
            <a:pPr>
              <a:defRPr/>
            </a:pPr>
            <a:r>
              <a:rPr lang="en-GB" sz="1200" baseline="0">
                <a:solidFill>
                  <a:sysClr val="windowText" lastClr="000000"/>
                </a:solidFill>
              </a:rPr>
              <a:t>(Review Recorded Date)</a:t>
            </a:r>
            <a:endParaRPr lang="en-GB"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Sheet1!$A$3</c:f>
              <c:strCache>
                <c:ptCount val="1"/>
                <c:pt idx="0">
                  <c:v>2022/23 Q4</c:v>
                </c:pt>
              </c:strCache>
            </c:strRef>
          </c:tx>
          <c:spPr>
            <a:solidFill>
              <a:schemeClr val="accent1"/>
            </a:solidFill>
            <a:ln>
              <a:noFill/>
            </a:ln>
            <a:effectLst/>
          </c:spPr>
          <c:invertIfNegative val="0"/>
          <c:cat>
            <c:strRef>
              <c:f>Sheet1!$B$2:$E$2</c:f>
              <c:strCache>
                <c:ptCount val="4"/>
                <c:pt idx="0">
                  <c:v>Awaiting Decision</c:v>
                </c:pt>
                <c:pt idx="1">
                  <c:v>Not Upheld</c:v>
                </c:pt>
                <c:pt idx="2">
                  <c:v>Upheld</c:v>
                </c:pt>
                <c:pt idx="3">
                  <c:v>Withdrawn</c:v>
                </c:pt>
              </c:strCache>
            </c:strRef>
          </c:cat>
          <c:val>
            <c:numRef>
              <c:f>Sheet1!$B$3:$E$3</c:f>
              <c:numCache>
                <c:formatCode>General</c:formatCode>
                <c:ptCount val="4"/>
                <c:pt idx="0">
                  <c:v>13</c:v>
                </c:pt>
                <c:pt idx="1">
                  <c:v>30</c:v>
                </c:pt>
                <c:pt idx="2">
                  <c:v>8</c:v>
                </c:pt>
                <c:pt idx="3">
                  <c:v>0</c:v>
                </c:pt>
              </c:numCache>
            </c:numRef>
          </c:val>
          <c:extLst>
            <c:ext xmlns:c16="http://schemas.microsoft.com/office/drawing/2014/chart" uri="{C3380CC4-5D6E-409C-BE32-E72D297353CC}">
              <c16:uniqueId val="{00000000-5D32-4199-BBA1-302707C3268A}"/>
            </c:ext>
          </c:extLst>
        </c:ser>
        <c:ser>
          <c:idx val="1"/>
          <c:order val="1"/>
          <c:tx>
            <c:strRef>
              <c:f>Sheet1!$A$4</c:f>
              <c:strCache>
                <c:ptCount val="1"/>
                <c:pt idx="0">
                  <c:v>2023/24 Q1</c:v>
                </c:pt>
              </c:strCache>
            </c:strRef>
          </c:tx>
          <c:spPr>
            <a:solidFill>
              <a:srgbClr val="00B0F0"/>
            </a:solidFill>
            <a:ln>
              <a:noFill/>
            </a:ln>
            <a:effectLst/>
          </c:spPr>
          <c:invertIfNegative val="0"/>
          <c:cat>
            <c:strRef>
              <c:f>Sheet1!$B$2:$E$2</c:f>
              <c:strCache>
                <c:ptCount val="4"/>
                <c:pt idx="0">
                  <c:v>Awaiting Decision</c:v>
                </c:pt>
                <c:pt idx="1">
                  <c:v>Not Upheld</c:v>
                </c:pt>
                <c:pt idx="2">
                  <c:v>Upheld</c:v>
                </c:pt>
                <c:pt idx="3">
                  <c:v>Withdrawn</c:v>
                </c:pt>
              </c:strCache>
            </c:strRef>
          </c:cat>
          <c:val>
            <c:numRef>
              <c:f>Sheet1!$B$4:$E$4</c:f>
              <c:numCache>
                <c:formatCode>General</c:formatCode>
                <c:ptCount val="4"/>
                <c:pt idx="0">
                  <c:v>12</c:v>
                </c:pt>
                <c:pt idx="1">
                  <c:v>15</c:v>
                </c:pt>
                <c:pt idx="2">
                  <c:v>3</c:v>
                </c:pt>
                <c:pt idx="3">
                  <c:v>0</c:v>
                </c:pt>
              </c:numCache>
            </c:numRef>
          </c:val>
          <c:extLst>
            <c:ext xmlns:c16="http://schemas.microsoft.com/office/drawing/2014/chart" uri="{C3380CC4-5D6E-409C-BE32-E72D297353CC}">
              <c16:uniqueId val="{00000001-5D32-4199-BBA1-302707C3268A}"/>
            </c:ext>
          </c:extLst>
        </c:ser>
        <c:ser>
          <c:idx val="2"/>
          <c:order val="2"/>
          <c:tx>
            <c:strRef>
              <c:f>Sheet1!$A$5</c:f>
              <c:strCache>
                <c:ptCount val="1"/>
                <c:pt idx="0">
                  <c:v>2023/24 Q2</c:v>
                </c:pt>
              </c:strCache>
            </c:strRef>
          </c:tx>
          <c:spPr>
            <a:solidFill>
              <a:schemeClr val="accent1">
                <a:lumMod val="75000"/>
              </a:schemeClr>
            </a:solidFill>
            <a:ln>
              <a:noFill/>
            </a:ln>
            <a:effectLst/>
          </c:spPr>
          <c:invertIfNegative val="0"/>
          <c:cat>
            <c:strRef>
              <c:f>Sheet1!$B$2:$E$2</c:f>
              <c:strCache>
                <c:ptCount val="4"/>
                <c:pt idx="0">
                  <c:v>Awaiting Decision</c:v>
                </c:pt>
                <c:pt idx="1">
                  <c:v>Not Upheld</c:v>
                </c:pt>
                <c:pt idx="2">
                  <c:v>Upheld</c:v>
                </c:pt>
                <c:pt idx="3">
                  <c:v>Withdrawn</c:v>
                </c:pt>
              </c:strCache>
            </c:strRef>
          </c:cat>
          <c:val>
            <c:numRef>
              <c:f>Sheet1!$B$5:$E$5</c:f>
              <c:numCache>
                <c:formatCode>General</c:formatCode>
                <c:ptCount val="4"/>
                <c:pt idx="0">
                  <c:v>8</c:v>
                </c:pt>
                <c:pt idx="1">
                  <c:v>7</c:v>
                </c:pt>
                <c:pt idx="2">
                  <c:v>0</c:v>
                </c:pt>
                <c:pt idx="3">
                  <c:v>1</c:v>
                </c:pt>
              </c:numCache>
            </c:numRef>
          </c:val>
          <c:extLst>
            <c:ext xmlns:c16="http://schemas.microsoft.com/office/drawing/2014/chart" uri="{C3380CC4-5D6E-409C-BE32-E72D297353CC}">
              <c16:uniqueId val="{00000002-5D32-4199-BBA1-302707C3268A}"/>
            </c:ext>
          </c:extLst>
        </c:ser>
        <c:ser>
          <c:idx val="3"/>
          <c:order val="3"/>
          <c:tx>
            <c:strRef>
              <c:f>Sheet1!$A$6</c:f>
              <c:strCache>
                <c:ptCount val="1"/>
                <c:pt idx="0">
                  <c:v>2023/24 Q3</c:v>
                </c:pt>
              </c:strCache>
            </c:strRef>
          </c:tx>
          <c:spPr>
            <a:solidFill>
              <a:schemeClr val="accent1">
                <a:lumMod val="20000"/>
                <a:lumOff val="80000"/>
              </a:schemeClr>
            </a:solidFill>
            <a:ln>
              <a:noFill/>
            </a:ln>
            <a:effectLst/>
          </c:spPr>
          <c:invertIfNegative val="0"/>
          <c:cat>
            <c:strRef>
              <c:f>Sheet1!$B$2:$E$2</c:f>
              <c:strCache>
                <c:ptCount val="4"/>
                <c:pt idx="0">
                  <c:v>Awaiting Decision</c:v>
                </c:pt>
                <c:pt idx="1">
                  <c:v>Not Upheld</c:v>
                </c:pt>
                <c:pt idx="2">
                  <c:v>Upheld</c:v>
                </c:pt>
                <c:pt idx="3">
                  <c:v>Withdrawn</c:v>
                </c:pt>
              </c:strCache>
            </c:strRef>
          </c:cat>
          <c:val>
            <c:numRef>
              <c:f>Sheet1!$B$6:$E$6</c:f>
              <c:numCache>
                <c:formatCode>General</c:formatCode>
                <c:ptCount val="4"/>
                <c:pt idx="0">
                  <c:v>31</c:v>
                </c:pt>
                <c:pt idx="1">
                  <c:v>2</c:v>
                </c:pt>
                <c:pt idx="2">
                  <c:v>2</c:v>
                </c:pt>
                <c:pt idx="3">
                  <c:v>2</c:v>
                </c:pt>
              </c:numCache>
            </c:numRef>
          </c:val>
          <c:extLst>
            <c:ext xmlns:c16="http://schemas.microsoft.com/office/drawing/2014/chart" uri="{C3380CC4-5D6E-409C-BE32-E72D297353CC}">
              <c16:uniqueId val="{00000003-5D32-4199-BBA1-302707C3268A}"/>
            </c:ext>
          </c:extLst>
        </c:ser>
        <c:dLbls>
          <c:showLegendKey val="0"/>
          <c:showVal val="0"/>
          <c:showCatName val="0"/>
          <c:showSerName val="0"/>
          <c:showPercent val="0"/>
          <c:showBubbleSize val="0"/>
        </c:dLbls>
        <c:gapWidth val="219"/>
        <c:overlap val="-27"/>
        <c:axId val="70018848"/>
        <c:axId val="320346464"/>
      </c:barChart>
      <c:catAx>
        <c:axId val="7001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346464"/>
        <c:crosses val="autoZero"/>
        <c:auto val="1"/>
        <c:lblAlgn val="ctr"/>
        <c:lblOffset val="100"/>
        <c:noMultiLvlLbl val="0"/>
      </c:catAx>
      <c:valAx>
        <c:axId val="320346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18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7B82F5BC94554CAB91B58713DE9CCF" ma:contentTypeVersion="17" ma:contentTypeDescription="Create a new document." ma:contentTypeScope="" ma:versionID="7c81c0281a8ff68aae110f0d01760e4a">
  <xsd:schema xmlns:xsd="http://www.w3.org/2001/XMLSchema" xmlns:xs="http://www.w3.org/2001/XMLSchema" xmlns:p="http://schemas.microsoft.com/office/2006/metadata/properties" xmlns:ns3="ea020fe4-8c95-43eb-ad9b-bab27f85d936" xmlns:ns4="f8f28c72-851d-4c2a-8dbd-91707e823722" targetNamespace="http://schemas.microsoft.com/office/2006/metadata/properties" ma:root="true" ma:fieldsID="ab8b59813348bd2eecd97228f6d33f77" ns3:_="" ns4:_="">
    <xsd:import namespace="ea020fe4-8c95-43eb-ad9b-bab27f85d936"/>
    <xsd:import namespace="f8f28c72-851d-4c2a-8dbd-91707e82372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_activity"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020fe4-8c95-43eb-ad9b-bab27f85d9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f28c72-851d-4c2a-8dbd-91707e8237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a020fe4-8c95-43eb-ad9b-bab27f85d93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4C053-EB2D-40B9-A257-F093950C8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020fe4-8c95-43eb-ad9b-bab27f85d936"/>
    <ds:schemaRef ds:uri="f8f28c72-851d-4c2a-8dbd-91707e8237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D7F837-80D4-4122-A26E-35E2095C5F01}">
  <ds:schemaRefs>
    <ds:schemaRef ds:uri="http://schemas.microsoft.com/office/2006/documentManagement/types"/>
    <ds:schemaRef ds:uri="http://purl.org/dc/terms/"/>
    <ds:schemaRef ds:uri="http://schemas.openxmlformats.org/package/2006/metadata/core-properties"/>
    <ds:schemaRef ds:uri="http://www.w3.org/XML/1998/namespace"/>
    <ds:schemaRef ds:uri="f8f28c72-851d-4c2a-8dbd-91707e823722"/>
    <ds:schemaRef ds:uri="http://purl.org/dc/elements/1.1/"/>
    <ds:schemaRef ds:uri="http://schemas.microsoft.com/office/2006/metadata/properties"/>
    <ds:schemaRef ds:uri="http://purl.org/dc/dcmitype/"/>
    <ds:schemaRef ds:uri="http://schemas.microsoft.com/office/infopath/2007/PartnerControls"/>
    <ds:schemaRef ds:uri="ea020fe4-8c95-43eb-ad9b-bab27f85d936"/>
  </ds:schemaRefs>
</ds:datastoreItem>
</file>

<file path=customXml/itemProps3.xml><?xml version="1.0" encoding="utf-8"?>
<ds:datastoreItem xmlns:ds="http://schemas.openxmlformats.org/officeDocument/2006/customXml" ds:itemID="{0284A034-9354-4CB2-8F68-A1E4F5F93C41}">
  <ds:schemaRefs>
    <ds:schemaRef ds:uri="http://schemas.microsoft.com/sharepoint/v3/contenttype/forms"/>
  </ds:schemaRefs>
</ds:datastoreItem>
</file>

<file path=customXml/itemProps4.xml><?xml version="1.0" encoding="utf-8"?>
<ds:datastoreItem xmlns:ds="http://schemas.openxmlformats.org/officeDocument/2006/customXml" ds:itemID="{DA4F8B69-50F1-481C-9074-6DE1102D3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2490</Words>
  <Characters>14195</Characters>
  <Application>Microsoft Office Word</Application>
  <DocSecurity>4</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Essex Police</Company>
  <LinksUpToDate>false</LinksUpToDate>
  <CharactersWithSpaces>16652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Fry</dc:creator>
  <cp:lastModifiedBy>Angela Mack 42071454</cp:lastModifiedBy>
  <cp:revision>2</cp:revision>
  <cp:lastPrinted>2024-02-05T18:22:00Z</cp:lastPrinted>
  <dcterms:created xsi:type="dcterms:W3CDTF">2024-02-06T17:47:00Z</dcterms:created>
  <dcterms:modified xsi:type="dcterms:W3CDTF">2024-02-06T17:47:00Z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76064</vt:lpwstr>
  </property>
  <property fmtid="{D5CDD505-2E9C-101B-9397-08002B2CF9AE}" pid="3" name="Protective Marking">
    <vt:lpwstr>NOT PROTECTIVELY MARKED</vt:lpwstr>
  </property>
  <property fmtid="{D5CDD505-2E9C-101B-9397-08002B2CF9AE}" pid="4" name="Descriptor">
    <vt:lpwstr/>
  </property>
  <property fmtid="{D5CDD505-2E9C-101B-9397-08002B2CF9AE}" pid="5" name="MSIP_Label_8f716d1d-13e1-4569-9dd0-bef6621415c1_Enabled">
    <vt:lpwstr>true</vt:lpwstr>
  </property>
  <property fmtid="{D5CDD505-2E9C-101B-9397-08002B2CF9AE}" pid="6" name="MSIP_Label_8f716d1d-13e1-4569-9dd0-bef6621415c1_SetDate">
    <vt:lpwstr>2022-08-11T09:35:30Z</vt:lpwstr>
  </property>
  <property fmtid="{D5CDD505-2E9C-101B-9397-08002B2CF9AE}" pid="7" name="MSIP_Label_8f716d1d-13e1-4569-9dd0-bef6621415c1_Method">
    <vt:lpwstr>Standard</vt:lpwstr>
  </property>
  <property fmtid="{D5CDD505-2E9C-101B-9397-08002B2CF9AE}" pid="8" name="MSIP_Label_8f716d1d-13e1-4569-9dd0-bef6621415c1_Name">
    <vt:lpwstr>OFFICIAL</vt:lpwstr>
  </property>
  <property fmtid="{D5CDD505-2E9C-101B-9397-08002B2CF9AE}" pid="9" name="MSIP_Label_8f716d1d-13e1-4569-9dd0-bef6621415c1_SiteId">
    <vt:lpwstr>f31b07f0-9cf9-40db-964d-6ff986a97e3d</vt:lpwstr>
  </property>
  <property fmtid="{D5CDD505-2E9C-101B-9397-08002B2CF9AE}" pid="10" name="MSIP_Label_8f716d1d-13e1-4569-9dd0-bef6621415c1_ActionId">
    <vt:lpwstr>99c4f419-2e42-4466-bbda-a234c4ab1e75</vt:lpwstr>
  </property>
  <property fmtid="{D5CDD505-2E9C-101B-9397-08002B2CF9AE}" pid="11" name="MSIP_Label_8f716d1d-13e1-4569-9dd0-bef6621415c1_ContentBits">
    <vt:lpwstr>0</vt:lpwstr>
  </property>
  <property fmtid="{D5CDD505-2E9C-101B-9397-08002B2CF9AE}" pid="12" name="ContentTypeId">
    <vt:lpwstr>0x010100687B82F5BC94554CAB91B58713DE9CCF</vt:lpwstr>
  </property>
</Properties>
</file>