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4" w:rsidRDefault="003009B4" w:rsidP="003009B4">
      <w:pPr>
        <w:spacing w:line="240" w:lineRule="auto"/>
        <w:jc w:val="center"/>
        <w:rPr>
          <w:rFonts w:cs="Arial"/>
          <w:b/>
          <w:sz w:val="24"/>
        </w:rPr>
      </w:pPr>
      <w:bookmarkStart w:id="0" w:name="_Toc424893992"/>
      <w:bookmarkStart w:id="1" w:name="_Toc424896271"/>
      <w:bookmarkStart w:id="2" w:name="_Toc431290606"/>
      <w:bookmarkStart w:id="3" w:name="_Toc432146302"/>
      <w:bookmarkStart w:id="4" w:name="_Toc432146390"/>
      <w:bookmarkStart w:id="5" w:name="_Toc432158487"/>
      <w:bookmarkStart w:id="6" w:name="_Toc440901931"/>
      <w:bookmarkStart w:id="7" w:name="_Toc445373701"/>
      <w:bookmarkStart w:id="8" w:name="_Toc450572663"/>
      <w:bookmarkStart w:id="9" w:name="_GoBack"/>
      <w:bookmarkEnd w:id="9"/>
      <w:r>
        <w:rPr>
          <w:rFonts w:cs="Arial"/>
          <w:b/>
          <w:sz w:val="24"/>
        </w:rPr>
        <w:t>Performance and Resources Scrutiny Programme 2019/20</w:t>
      </w:r>
    </w:p>
    <w:p w:rsidR="003009B4" w:rsidRDefault="003009B4" w:rsidP="003009B4">
      <w:pPr>
        <w:spacing w:line="240" w:lineRule="auto"/>
        <w:jc w:val="center"/>
        <w:rPr>
          <w:rFonts w:cs="Arial"/>
          <w:b/>
          <w:sz w:val="24"/>
        </w:rPr>
      </w:pPr>
    </w:p>
    <w:p w:rsidR="003009B4" w:rsidRDefault="003009B4" w:rsidP="003009B4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Report to: the Office of the Police, Fire and Crime Commissioner for Essex</w:t>
      </w:r>
    </w:p>
    <w:p w:rsidR="003009B4" w:rsidRDefault="003009B4" w:rsidP="003009B4">
      <w:pPr>
        <w:spacing w:line="240" w:lineRule="auto"/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Title of Report: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3009B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2019/20 Month 7 Financial Monitoring Report</w:t>
            </w:r>
          </w:p>
        </w:tc>
      </w:tr>
      <w:tr w:rsidR="005A0179" w:rsidRPr="005A0179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Pr="005A0179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 w:rsidRPr="005A0179">
              <w:rPr>
                <w:rFonts w:cs="Arial"/>
                <w:b/>
                <w:sz w:val="24"/>
              </w:rPr>
              <w:t>Agenda Number: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Pr="005A0179" w:rsidRDefault="005A0179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10ii)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Chief Officer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DCC Mills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Paper was Written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3009B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21</w:t>
            </w:r>
            <w:r>
              <w:rPr>
                <w:rFonts w:cs="Arial"/>
                <w:b/>
                <w:sz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</w:rPr>
              <w:t xml:space="preserve"> November 2019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1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Report from: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Essex Police: Corporate Finance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Meeting: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3009B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28</w:t>
            </w:r>
            <w:r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November 2019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Author on behalf of Chief Officer: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Richard Jones, Head of Business Partnering and Management Accounting</w:t>
            </w:r>
          </w:p>
        </w:tc>
      </w:tr>
      <w:tr w:rsidR="003009B4" w:rsidTr="001730F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Approval: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4" w:rsidRDefault="003009B4" w:rsidP="001730F4">
            <w:pPr>
              <w:spacing w:line="480" w:lineRule="auto"/>
              <w:rPr>
                <w:rFonts w:cs="Arial"/>
                <w:b/>
                <w:sz w:val="24"/>
              </w:rPr>
            </w:pPr>
          </w:p>
        </w:tc>
      </w:tr>
    </w:tbl>
    <w:p w:rsidR="003009B4" w:rsidRDefault="003009B4" w:rsidP="003009B4">
      <w:pPr>
        <w:pStyle w:val="NoSpacing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report identifies the 2019/20 month 7 position for the Force.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is for noting.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3009B4" w:rsidRPr="003009B4" w:rsidRDefault="003009B4" w:rsidP="003009B4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latest forecast revenue underspend is </w:t>
      </w:r>
      <w:r>
        <w:rPr>
          <w:rFonts w:ascii="Arial" w:hAnsi="Arial" w:cs="Arial"/>
          <w:b/>
          <w:sz w:val="24"/>
          <w:szCs w:val="24"/>
        </w:rPr>
        <w:t>£0.708m</w:t>
      </w:r>
      <w:r>
        <w:rPr>
          <w:rFonts w:ascii="Arial" w:hAnsi="Arial" w:cs="Arial"/>
          <w:sz w:val="24"/>
          <w:szCs w:val="24"/>
        </w:rPr>
        <w:t xml:space="preserve">, an increase of £0.669m from 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quarter 2.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police officer strength forecast at end of October is </w:t>
      </w:r>
      <w:r>
        <w:rPr>
          <w:rFonts w:ascii="Arial" w:hAnsi="Arial" w:cs="Arial"/>
          <w:b/>
          <w:sz w:val="24"/>
          <w:szCs w:val="24"/>
        </w:rPr>
        <w:t>3,157 FTE</w:t>
      </w:r>
      <w:r>
        <w:rPr>
          <w:rFonts w:ascii="Arial" w:hAnsi="Arial" w:cs="Arial"/>
          <w:sz w:val="24"/>
          <w:szCs w:val="24"/>
        </w:rPr>
        <w:t xml:space="preserve"> and at year end is </w:t>
      </w:r>
      <w:r>
        <w:rPr>
          <w:rFonts w:ascii="Arial" w:hAnsi="Arial" w:cs="Arial"/>
          <w:b/>
          <w:sz w:val="24"/>
          <w:szCs w:val="24"/>
        </w:rPr>
        <w:t>3,327 FTE</w:t>
      </w:r>
      <w:r>
        <w:rPr>
          <w:rFonts w:ascii="Arial" w:hAnsi="Arial" w:cs="Arial"/>
          <w:sz w:val="24"/>
          <w:szCs w:val="24"/>
        </w:rPr>
        <w:t>.</w:t>
      </w:r>
    </w:p>
    <w:p w:rsidR="003009B4" w:rsidRDefault="003009B4" w:rsidP="003009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Capital Reserve is forecast to be </w:t>
      </w:r>
      <w:r>
        <w:rPr>
          <w:rFonts w:ascii="Arial" w:hAnsi="Arial" w:cs="Arial"/>
          <w:b/>
          <w:sz w:val="24"/>
          <w:szCs w:val="24"/>
        </w:rPr>
        <w:t xml:space="preserve">£2.706m </w:t>
      </w:r>
      <w:r>
        <w:rPr>
          <w:rFonts w:ascii="Arial" w:hAnsi="Arial" w:cs="Arial"/>
          <w:sz w:val="24"/>
          <w:szCs w:val="24"/>
        </w:rPr>
        <w:t>surplus at year end.</w:t>
      </w:r>
    </w:p>
    <w:p w:rsidR="003009B4" w:rsidRDefault="003009B4" w:rsidP="003009B4">
      <w:pPr>
        <w:pStyle w:val="ListParagraph"/>
        <w:rPr>
          <w:rFonts w:cs="Arial"/>
          <w:sz w:val="24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forecast capital expenditure is </w:t>
      </w:r>
      <w:r>
        <w:rPr>
          <w:rFonts w:ascii="Arial" w:hAnsi="Arial" w:cs="Arial"/>
          <w:b/>
          <w:sz w:val="24"/>
          <w:szCs w:val="24"/>
        </w:rPr>
        <w:t>£12.755m</w:t>
      </w:r>
      <w:r>
        <w:rPr>
          <w:rFonts w:ascii="Arial" w:hAnsi="Arial" w:cs="Arial"/>
          <w:sz w:val="24"/>
          <w:szCs w:val="24"/>
        </w:rPr>
        <w:t xml:space="preserve"> and the forecast capital income from property disposals is </w:t>
      </w:r>
      <w:r>
        <w:rPr>
          <w:rFonts w:ascii="Arial" w:hAnsi="Arial" w:cs="Arial"/>
          <w:b/>
          <w:sz w:val="24"/>
          <w:szCs w:val="24"/>
        </w:rPr>
        <w:t>£8.137m</w:t>
      </w:r>
      <w:r>
        <w:rPr>
          <w:rFonts w:ascii="Arial" w:hAnsi="Arial" w:cs="Arial"/>
          <w:sz w:val="24"/>
          <w:szCs w:val="24"/>
        </w:rPr>
        <w:t>.</w:t>
      </w:r>
    </w:p>
    <w:p w:rsidR="003009B4" w:rsidRDefault="003009B4" w:rsidP="003009B4">
      <w:pPr>
        <w:spacing w:line="240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Introduction/Background 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This reports sets out the October, month 7, financial position.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sz w:val="24"/>
          <w:szCs w:val="24"/>
          <w:u w:val="single"/>
        </w:rPr>
      </w:pPr>
    </w:p>
    <w:p w:rsidR="003009B4" w:rsidRDefault="003009B4" w:rsidP="003009B4">
      <w:pPr>
        <w:pStyle w:val="NoSpacing"/>
        <w:ind w:left="709"/>
        <w:rPr>
          <w:rFonts w:ascii="Arial" w:hAnsi="Arial" w:cs="Arial"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Current Work and Performance</w:t>
      </w:r>
    </w:p>
    <w:p w:rsidR="003009B4" w:rsidRDefault="003009B4" w:rsidP="003009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month 7 financial position is shown at Annex 1.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Implications (Issues)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implications are reported in Annex 1.</w:t>
      </w:r>
    </w:p>
    <w:p w:rsidR="003009B4" w:rsidRDefault="003009B4" w:rsidP="003009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Force budget is used to help meet the priorities of the Police and Crime plan.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Demand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Force budget is reviewed and re-allocated within virement rules to match demand e.g. overtime funded by vacancies.  </w:t>
      </w:r>
    </w:p>
    <w:p w:rsidR="003009B4" w:rsidRDefault="003009B4" w:rsidP="003009B4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Risks/Mitigation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Register URN 452 - Short and Long Term Capital Finance.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szCs w:val="24"/>
        </w:rPr>
      </w:pP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3009B4" w:rsidRDefault="003009B4" w:rsidP="003009B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 and Safety Implications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pay forecasts are based on information received from HR Organisational Management.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Future Work/Development and Expected Outcome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3009B4" w:rsidRDefault="003009B4" w:rsidP="003009B4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Reviews will continue with budget holders, working towards a balanced budget by year end.</w:t>
      </w:r>
    </w:p>
    <w:p w:rsidR="003009B4" w:rsidRDefault="003009B4" w:rsidP="003009B4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3009B4" w:rsidRDefault="003009B4" w:rsidP="003009B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Decisions Required by the Police, Fire and Crime Commissioner</w:t>
      </w:r>
    </w:p>
    <w:p w:rsidR="003009B4" w:rsidRDefault="003009B4" w:rsidP="003009B4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3009B4" w:rsidRPr="00A76A9B" w:rsidRDefault="00B138FC" w:rsidP="003009B4">
      <w:pPr>
        <w:pStyle w:val="NoSpacing"/>
        <w:numPr>
          <w:ilvl w:val="1"/>
          <w:numId w:val="7"/>
        </w:numPr>
        <w:ind w:left="720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virements required for approval.</w:t>
      </w:r>
      <w:r w:rsidR="003009B4" w:rsidRPr="00A76A9B">
        <w:rPr>
          <w:rFonts w:ascii="Arial" w:hAnsi="Arial" w:cs="Arial"/>
          <w:sz w:val="24"/>
          <w:szCs w:val="24"/>
        </w:rPr>
        <w:tab/>
      </w:r>
    </w:p>
    <w:p w:rsidR="00AC05F5" w:rsidRDefault="00AC05F5" w:rsidP="00AC05F5">
      <w:pPr>
        <w:jc w:val="center"/>
        <w:outlineLvl w:val="0"/>
        <w:rPr>
          <w:rFonts w:ascii="Tahoma" w:hAnsi="Tahoma" w:cs="Tahoma"/>
          <w:b/>
        </w:rPr>
      </w:pPr>
    </w:p>
    <w:p w:rsidR="00C53486" w:rsidRDefault="00C53486" w:rsidP="00AC05F5">
      <w:pPr>
        <w:jc w:val="center"/>
        <w:outlineLvl w:val="0"/>
        <w:rPr>
          <w:rFonts w:ascii="Tahoma" w:hAnsi="Tahoma" w:cs="Tahoma"/>
          <w:b/>
        </w:rPr>
        <w:sectPr w:rsidR="00C53486" w:rsidSect="009E6C5A">
          <w:headerReference w:type="default" r:id="rId8"/>
          <w:footerReference w:type="default" r:id="rId9"/>
          <w:pgSz w:w="11906" w:h="16838"/>
          <w:pgMar w:top="1135" w:right="707" w:bottom="1440" w:left="851" w:header="708" w:footer="708" w:gutter="0"/>
          <w:cols w:space="708"/>
          <w:docGrid w:linePitch="360"/>
        </w:sectPr>
      </w:pPr>
    </w:p>
    <w:p w:rsidR="00FB0DBD" w:rsidRPr="009E0ACF" w:rsidRDefault="00FB0DBD" w:rsidP="00A66A50">
      <w:pPr>
        <w:pStyle w:val="Heading1"/>
        <w:ind w:left="-993" w:firstLine="0"/>
        <w:rPr>
          <w:noProof/>
        </w:rPr>
      </w:pPr>
      <w:bookmarkStart w:id="10" w:name="_Toc456249285"/>
      <w:bookmarkStart w:id="11" w:name="_Toc456335426"/>
      <w:bookmarkStart w:id="12" w:name="_Toc464397750"/>
      <w:bookmarkStart w:id="13" w:name="_Toc464397838"/>
      <w:bookmarkStart w:id="14" w:name="_Toc475009493"/>
      <w:bookmarkStart w:id="15" w:name="_Toc487212537"/>
      <w:bookmarkStart w:id="16" w:name="_Toc487212640"/>
      <w:bookmarkStart w:id="17" w:name="_Toc487639463"/>
      <w:bookmarkStart w:id="18" w:name="_Toc487642206"/>
      <w:bookmarkStart w:id="19" w:name="_Toc487644106"/>
      <w:bookmarkStart w:id="20" w:name="_Toc487644968"/>
      <w:bookmarkStart w:id="21" w:name="_Toc487645494"/>
      <w:bookmarkStart w:id="22" w:name="_Toc487730305"/>
      <w:bookmarkStart w:id="23" w:name="_Toc495874919"/>
      <w:bookmarkStart w:id="24" w:name="_Toc495920591"/>
      <w:bookmarkStart w:id="25" w:name="_Toc495920708"/>
      <w:bookmarkStart w:id="26" w:name="_Toc506309643"/>
      <w:bookmarkStart w:id="27" w:name="_Toc507149729"/>
      <w:bookmarkStart w:id="28" w:name="_Toc519251374"/>
      <w:bookmarkStart w:id="29" w:name="_Toc519698142"/>
      <w:bookmarkStart w:id="30" w:name="_Toc519698264"/>
      <w:bookmarkStart w:id="31" w:name="_Toc950019"/>
      <w:bookmarkStart w:id="32" w:name="_Toc13488622"/>
      <w:r w:rsidRPr="009E0ACF">
        <w:lastRenderedPageBreak/>
        <w:t>Executive Summary</w:t>
      </w:r>
      <w:r w:rsidR="00F23D48">
        <w:t xml:space="preserve"> – </w:t>
      </w:r>
      <w:bookmarkEnd w:id="10"/>
      <w:bookmarkEnd w:id="11"/>
      <w:bookmarkEnd w:id="12"/>
      <w:bookmarkEnd w:id="13"/>
      <w:bookmarkEnd w:id="14"/>
      <w:r w:rsidR="004E14FE">
        <w:t>2019/20</w:t>
      </w:r>
      <w:r w:rsidR="00C51011">
        <w:t xml:space="preserve"> </w:t>
      </w:r>
      <w:r w:rsidR="00FC4E60">
        <w:t>–</w:t>
      </w:r>
      <w:r w:rsidR="00DD0750"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DA7190">
        <w:t>Month 7</w:t>
      </w:r>
    </w:p>
    <w:p w:rsidR="00FB0DBD" w:rsidRDefault="00FB0DBD" w:rsidP="00FB0DBD">
      <w:pPr>
        <w:ind w:left="-851" w:right="-643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-3175</wp:posOffset>
            </wp:positionV>
            <wp:extent cx="9791700" cy="5219700"/>
            <wp:effectExtent l="0" t="0" r="4735195" b="113665"/>
            <wp:wrapNone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BD" w:rsidRDefault="00FB0DBD" w:rsidP="00FB0DBD">
      <w:pPr>
        <w:ind w:left="-851" w:right="-643"/>
        <w:jc w:val="center"/>
        <w:rPr>
          <w:rFonts w:ascii="Tahoma" w:hAnsi="Tahoma" w:cs="Tahoma"/>
          <w:b/>
          <w:u w:val="single"/>
        </w:rPr>
        <w:sectPr w:rsidR="00FB0DBD" w:rsidSect="009E6C5A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851" w:right="1135" w:bottom="707" w:left="1440" w:header="708" w:footer="708" w:gutter="0"/>
          <w:cols w:space="708"/>
          <w:docGrid w:linePitch="360"/>
        </w:sectPr>
      </w:pPr>
    </w:p>
    <w:p w:rsidR="00AA52D5" w:rsidRPr="0024647F" w:rsidRDefault="00AA52D5" w:rsidP="00A66A50">
      <w:pPr>
        <w:pStyle w:val="Heading1"/>
      </w:pPr>
      <w:bookmarkStart w:id="33" w:name="_Toc424893993"/>
      <w:bookmarkStart w:id="34" w:name="_Toc424896272"/>
      <w:bookmarkStart w:id="35" w:name="_Toc431290610"/>
      <w:bookmarkStart w:id="36" w:name="_Toc432146304"/>
      <w:bookmarkStart w:id="37" w:name="_Toc432146392"/>
      <w:bookmarkStart w:id="38" w:name="_Toc432158490"/>
      <w:bookmarkStart w:id="39" w:name="_Toc440901935"/>
      <w:bookmarkStart w:id="40" w:name="_Toc445373703"/>
      <w:bookmarkStart w:id="41" w:name="_Toc450572664"/>
      <w:bookmarkStart w:id="42" w:name="_Toc456249286"/>
      <w:bookmarkStart w:id="43" w:name="_Toc456335427"/>
      <w:bookmarkStart w:id="44" w:name="_Toc464397751"/>
      <w:bookmarkStart w:id="45" w:name="_Toc464397839"/>
      <w:bookmarkStart w:id="46" w:name="_Toc475009494"/>
      <w:bookmarkStart w:id="47" w:name="_Toc487212538"/>
      <w:bookmarkStart w:id="48" w:name="_Toc487212641"/>
      <w:bookmarkStart w:id="49" w:name="_Toc487639464"/>
      <w:bookmarkStart w:id="50" w:name="_Toc487642207"/>
      <w:bookmarkStart w:id="51" w:name="_Toc487644107"/>
      <w:bookmarkStart w:id="52" w:name="_Toc487644969"/>
      <w:bookmarkStart w:id="53" w:name="_Toc487645495"/>
      <w:bookmarkStart w:id="54" w:name="_Toc487730306"/>
      <w:bookmarkStart w:id="55" w:name="_Toc495874920"/>
      <w:bookmarkStart w:id="56" w:name="_Toc495920592"/>
      <w:bookmarkStart w:id="57" w:name="_Toc495920709"/>
      <w:bookmarkStart w:id="58" w:name="_Toc506309644"/>
      <w:bookmarkStart w:id="59" w:name="_Toc507149730"/>
      <w:bookmarkStart w:id="60" w:name="_Toc519251375"/>
      <w:bookmarkStart w:id="61" w:name="_Toc519698143"/>
      <w:bookmarkStart w:id="62" w:name="_Toc519698265"/>
      <w:bookmarkStart w:id="63" w:name="_Toc950020"/>
      <w:bookmarkStart w:id="64" w:name="_Toc134886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4647F">
        <w:lastRenderedPageBreak/>
        <w:t>R</w:t>
      </w:r>
      <w:r w:rsidR="005E4864" w:rsidRPr="0024647F">
        <w:t>evenue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1F762C">
        <w:rPr>
          <w:i/>
        </w:rPr>
        <w:t xml:space="preserve"> </w:t>
      </w:r>
    </w:p>
    <w:p w:rsidR="006B3DC1" w:rsidRPr="008334F6" w:rsidRDefault="0039485F" w:rsidP="006B3DC1">
      <w:pPr>
        <w:pStyle w:val="Heading2"/>
        <w:rPr>
          <w:i/>
          <w:sz w:val="28"/>
          <w:szCs w:val="28"/>
        </w:rPr>
      </w:pPr>
      <w:bookmarkStart w:id="65" w:name="_Toc456249287"/>
      <w:bookmarkStart w:id="66" w:name="_Toc456335428"/>
      <w:bookmarkStart w:id="67" w:name="_Toc464397752"/>
      <w:bookmarkStart w:id="68" w:name="_Toc464397840"/>
      <w:bookmarkStart w:id="69" w:name="_Toc475009495"/>
      <w:bookmarkStart w:id="70" w:name="_Toc487212539"/>
      <w:bookmarkStart w:id="71" w:name="_Toc487212642"/>
      <w:bookmarkStart w:id="72" w:name="_Toc487639465"/>
      <w:bookmarkStart w:id="73" w:name="_Toc487642208"/>
      <w:bookmarkStart w:id="74" w:name="_Toc487644108"/>
      <w:bookmarkStart w:id="75" w:name="_Toc487644970"/>
      <w:bookmarkStart w:id="76" w:name="_Toc487645496"/>
      <w:bookmarkStart w:id="77" w:name="_Toc487730307"/>
      <w:bookmarkStart w:id="78" w:name="_Toc495874921"/>
      <w:bookmarkStart w:id="79" w:name="_Toc495920593"/>
      <w:bookmarkStart w:id="80" w:name="_Toc495920710"/>
      <w:bookmarkStart w:id="81" w:name="_Toc506309645"/>
      <w:bookmarkStart w:id="82" w:name="_Toc507149731"/>
      <w:bookmarkStart w:id="83" w:name="_Toc519251376"/>
      <w:bookmarkStart w:id="84" w:name="_Toc519698144"/>
      <w:bookmarkStart w:id="85" w:name="_Toc519698266"/>
      <w:bookmarkStart w:id="86" w:name="_Toc950021"/>
      <w:bookmarkStart w:id="87" w:name="_Toc13488624"/>
      <w:bookmarkStart w:id="88" w:name="_Toc424893995"/>
      <w:bookmarkStart w:id="89" w:name="_Toc424896274"/>
      <w:bookmarkStart w:id="90" w:name="_Toc431290612"/>
      <w:bookmarkStart w:id="91" w:name="_Toc432146312"/>
      <w:bookmarkStart w:id="92" w:name="_Toc432146400"/>
      <w:bookmarkStart w:id="93" w:name="_Toc432158498"/>
      <w:bookmarkStart w:id="94" w:name="_Toc440901943"/>
      <w:bookmarkStart w:id="95" w:name="_Toc450572665"/>
      <w:bookmarkStart w:id="96" w:name="_Toc424893997"/>
      <w:bookmarkStart w:id="97" w:name="_Toc424896276"/>
      <w:bookmarkStart w:id="98" w:name="_Toc431290614"/>
      <w:bookmarkStart w:id="99" w:name="_Toc432146307"/>
      <w:bookmarkStart w:id="100" w:name="_Toc432146395"/>
      <w:bookmarkStart w:id="101" w:name="_Toc432158493"/>
      <w:bookmarkStart w:id="102" w:name="_Toc440901938"/>
      <w:r w:rsidRPr="00F10C63">
        <w:rPr>
          <w:noProof/>
        </w:rPr>
        <w:drawing>
          <wp:anchor distT="0" distB="0" distL="114300" distR="114300" simplePos="0" relativeHeight="2522603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438513</wp:posOffset>
            </wp:positionV>
            <wp:extent cx="6036129" cy="4778375"/>
            <wp:effectExtent l="0" t="0" r="317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29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CD">
        <w:rPr>
          <w:noProof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margin">
              <wp:posOffset>6081726</wp:posOffset>
            </wp:positionH>
            <wp:positionV relativeFrom="paragraph">
              <wp:posOffset>389890</wp:posOffset>
            </wp:positionV>
            <wp:extent cx="3493770" cy="53555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535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C1">
        <w:t>Revenue Summary</w:t>
      </w:r>
      <w:r w:rsidR="00CF37CF">
        <w:t xml:space="preserve"> – </w:t>
      </w:r>
      <w:bookmarkEnd w:id="65"/>
      <w:bookmarkEnd w:id="66"/>
      <w:bookmarkEnd w:id="67"/>
      <w:bookmarkEnd w:id="68"/>
      <w:bookmarkEnd w:id="69"/>
      <w:r w:rsidR="004E14FE">
        <w:t>2019/20</w:t>
      </w:r>
      <w:r w:rsidR="00DD0750">
        <w:t xml:space="preserve"> </w:t>
      </w:r>
      <w:r w:rsidR="00FC4E60">
        <w:t>–</w:t>
      </w:r>
      <w:r w:rsidR="00DD0750">
        <w:t xml:space="preserve">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DA7190">
        <w:t>Month 7</w:t>
      </w: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665951" w:rsidRPr="004E14FE" w:rsidRDefault="00665951" w:rsidP="00237634">
      <w:pPr>
        <w:spacing w:line="240" w:lineRule="auto"/>
        <w:sectPr w:rsidR="00665951" w:rsidRPr="004E14FE" w:rsidSect="00124BBC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bookmarkStart w:id="103" w:name="_Toc450572666"/>
      <w:bookmarkStart w:id="104" w:name="_Toc456249288"/>
      <w:bookmarkStart w:id="105" w:name="_Toc456335429"/>
      <w:bookmarkStart w:id="106" w:name="_Toc464397754"/>
      <w:bookmarkStart w:id="107" w:name="_Toc464397842"/>
      <w:bookmarkStart w:id="108" w:name="_Toc475009498"/>
      <w:bookmarkStart w:id="109" w:name="_Toc487212542"/>
      <w:bookmarkStart w:id="110" w:name="_Toc487212645"/>
      <w:bookmarkStart w:id="111" w:name="_Toc487639466"/>
      <w:bookmarkStart w:id="112" w:name="_Toc487642209"/>
      <w:bookmarkStart w:id="113" w:name="_Toc487644110"/>
      <w:bookmarkStart w:id="114" w:name="_Toc487644972"/>
      <w:bookmarkStart w:id="115" w:name="_Toc487645498"/>
      <w:bookmarkStart w:id="116" w:name="_Toc487730309"/>
    </w:p>
    <w:p w:rsidR="00135B05" w:rsidRDefault="00135B05" w:rsidP="00135B05">
      <w:pPr>
        <w:pStyle w:val="Heading2"/>
      </w:pPr>
      <w:bookmarkStart w:id="117" w:name="_Toc456249290"/>
      <w:bookmarkStart w:id="118" w:name="_Toc456335431"/>
      <w:bookmarkStart w:id="119" w:name="_Toc464397756"/>
      <w:bookmarkStart w:id="120" w:name="_Toc464397844"/>
      <w:bookmarkStart w:id="121" w:name="_Toc475009500"/>
      <w:bookmarkStart w:id="122" w:name="_Toc487212547"/>
      <w:bookmarkStart w:id="123" w:name="_Toc487212650"/>
      <w:bookmarkStart w:id="124" w:name="_Toc487639471"/>
      <w:bookmarkStart w:id="125" w:name="_Toc487642214"/>
      <w:bookmarkStart w:id="126" w:name="_Toc487644115"/>
      <w:bookmarkStart w:id="127" w:name="_Toc487644977"/>
      <w:bookmarkStart w:id="128" w:name="_Toc487645503"/>
      <w:bookmarkStart w:id="129" w:name="_Toc487730314"/>
      <w:bookmarkStart w:id="130" w:name="_Toc495874932"/>
      <w:bookmarkStart w:id="131" w:name="_Toc495920604"/>
      <w:bookmarkStart w:id="132" w:name="_Toc495920721"/>
      <w:bookmarkStart w:id="133" w:name="_Toc506309657"/>
      <w:bookmarkStart w:id="134" w:name="_Toc507149743"/>
      <w:bookmarkStart w:id="135" w:name="_Toc519251386"/>
      <w:bookmarkStart w:id="136" w:name="_Toc519698153"/>
      <w:bookmarkStart w:id="137" w:name="_Toc519698275"/>
      <w:bookmarkStart w:id="138" w:name="_Toc950031"/>
      <w:bookmarkStart w:id="139" w:name="_Toc13488630"/>
      <w:bookmarkStart w:id="140" w:name="_Toc424893998"/>
      <w:bookmarkStart w:id="141" w:name="_Toc424896278"/>
      <w:bookmarkStart w:id="142" w:name="_Toc431290607"/>
      <w:bookmarkStart w:id="143" w:name="_Toc432146308"/>
      <w:bookmarkStart w:id="144" w:name="_Toc432146396"/>
      <w:bookmarkStart w:id="145" w:name="_Toc432158494"/>
      <w:bookmarkStart w:id="146" w:name="_Toc440901939"/>
      <w:bookmarkStart w:id="147" w:name="_Toc445373704"/>
      <w:bookmarkStart w:id="148" w:name="_Toc450572668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lastRenderedPageBreak/>
        <w:t xml:space="preserve">Main </w:t>
      </w:r>
      <w:r w:rsidRPr="008D1B1E">
        <w:t xml:space="preserve">Forecast </w:t>
      </w:r>
      <w:r>
        <w:t xml:space="preserve">Movements since </w:t>
      </w:r>
      <w:r w:rsidR="00DA7190">
        <w:t>Quarter 2</w:t>
      </w:r>
    </w:p>
    <w:p w:rsidR="00135B05" w:rsidRDefault="005378A6">
      <w:pPr>
        <w:spacing w:line="240" w:lineRule="auto"/>
        <w:jc w:val="left"/>
        <w:rPr>
          <w:rFonts w:asciiTheme="minorHAnsi" w:eastAsiaTheme="majorEastAsia" w:hAnsiTheme="minorHAnsi" w:cstheme="majorBidi"/>
          <w:b/>
          <w:bCs/>
          <w:color w:val="000000" w:themeColor="text1"/>
          <w:spacing w:val="5"/>
          <w:kern w:val="36"/>
          <w:sz w:val="56"/>
          <w:szCs w:val="48"/>
        </w:rPr>
      </w:pPr>
      <w:r w:rsidRPr="005378A6">
        <w:rPr>
          <w:noProof/>
        </w:rPr>
        <w:drawing>
          <wp:inline distT="0" distB="0" distL="0" distR="0">
            <wp:extent cx="9521825" cy="4749032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74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B05">
        <w:br w:type="page"/>
      </w:r>
    </w:p>
    <w:p w:rsidR="002767F0" w:rsidRPr="002767F0" w:rsidRDefault="0031551B" w:rsidP="00A66A50">
      <w:pPr>
        <w:pStyle w:val="Heading1"/>
        <w:rPr>
          <w:i/>
          <w:color w:val="auto"/>
          <w:sz w:val="52"/>
        </w:rPr>
      </w:pPr>
      <w:r w:rsidRPr="004F34DD">
        <w:lastRenderedPageBreak/>
        <w:t>Workforce Analysis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2767F0">
        <w:t xml:space="preserve"> </w:t>
      </w:r>
      <w:bookmarkStart w:id="149" w:name="_Toc456249291"/>
      <w:bookmarkStart w:id="150" w:name="_Toc456335432"/>
      <w:bookmarkStart w:id="151" w:name="_Toc464397757"/>
      <w:bookmarkStart w:id="152" w:name="_Toc464397845"/>
      <w:bookmarkStart w:id="153" w:name="_Toc475009501"/>
      <w:bookmarkStart w:id="154" w:name="_Toc487212548"/>
      <w:bookmarkStart w:id="155" w:name="_Toc487212651"/>
      <w:bookmarkStart w:id="156" w:name="_Toc487639472"/>
      <w:bookmarkStart w:id="157" w:name="_Toc487642215"/>
      <w:bookmarkStart w:id="158" w:name="_Toc487644116"/>
      <w:bookmarkStart w:id="159" w:name="_Toc487644978"/>
      <w:bookmarkStart w:id="160" w:name="_Toc487645504"/>
      <w:bookmarkStart w:id="161" w:name="_Toc487730315"/>
      <w:bookmarkStart w:id="162" w:name="_Toc495874933"/>
      <w:bookmarkStart w:id="163" w:name="_Toc495920605"/>
      <w:bookmarkStart w:id="164" w:name="_Toc495920722"/>
    </w:p>
    <w:p w:rsidR="007C36C0" w:rsidRPr="00437118" w:rsidRDefault="007C36C0" w:rsidP="007C36C0">
      <w:pPr>
        <w:pStyle w:val="Heading2"/>
        <w:rPr>
          <w:i/>
          <w:color w:val="auto"/>
          <w:sz w:val="36"/>
          <w:szCs w:val="36"/>
        </w:rPr>
      </w:pPr>
      <w:bookmarkStart w:id="165" w:name="_Toc495874934"/>
      <w:bookmarkStart w:id="166" w:name="_Toc495920606"/>
      <w:bookmarkStart w:id="167" w:name="_Toc495920723"/>
      <w:bookmarkStart w:id="168" w:name="_Toc506309658"/>
      <w:bookmarkStart w:id="169" w:name="_Toc507149744"/>
      <w:bookmarkStart w:id="170" w:name="_Toc519251387"/>
      <w:bookmarkStart w:id="171" w:name="_Toc519698154"/>
      <w:bookmarkStart w:id="172" w:name="_Toc519698276"/>
      <w:bookmarkStart w:id="173" w:name="_Toc950032"/>
      <w:bookmarkStart w:id="174" w:name="_Toc13488631"/>
      <w:bookmarkStart w:id="175" w:name="_Toc456249292"/>
      <w:bookmarkStart w:id="176" w:name="_Toc456335433"/>
      <w:bookmarkStart w:id="177" w:name="_Toc464397758"/>
      <w:bookmarkStart w:id="178" w:name="_Toc464397846"/>
      <w:bookmarkStart w:id="179" w:name="_Toc475009502"/>
      <w:bookmarkStart w:id="180" w:name="_Toc487212549"/>
      <w:bookmarkStart w:id="181" w:name="_Toc487212652"/>
      <w:bookmarkStart w:id="182" w:name="_Toc487639473"/>
      <w:bookmarkStart w:id="183" w:name="_Toc487642216"/>
      <w:bookmarkStart w:id="184" w:name="_Toc487644117"/>
      <w:bookmarkStart w:id="185" w:name="_Toc487644979"/>
      <w:bookmarkStart w:id="186" w:name="_Toc487645505"/>
      <w:bookmarkStart w:id="187" w:name="_Toc487730316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>
        <w:t>Pay Summary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B644F3" w:rsidRDefault="00903877" w:rsidP="007C36C0">
      <w:r w:rsidRPr="00903877">
        <w:rPr>
          <w:noProof/>
        </w:rPr>
        <w:drawing>
          <wp:inline distT="0" distB="0" distL="0" distR="0">
            <wp:extent cx="9521825" cy="3129485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1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F" w:rsidRDefault="00641F3F" w:rsidP="00641F3F">
      <w:pPr>
        <w:pStyle w:val="Heading2"/>
      </w:pPr>
      <w:bookmarkStart w:id="188" w:name="_Toc519251388"/>
      <w:bookmarkStart w:id="189" w:name="_Toc519698155"/>
      <w:bookmarkStart w:id="190" w:name="_Toc519698277"/>
      <w:bookmarkStart w:id="191" w:name="_Toc950033"/>
      <w:bookmarkStart w:id="192" w:name="_Toc13488632"/>
      <w:bookmarkStart w:id="193" w:name="_Toc495874935"/>
      <w:bookmarkStart w:id="194" w:name="_Toc495920607"/>
      <w:bookmarkStart w:id="195" w:name="_Toc495920724"/>
      <w:bookmarkStart w:id="196" w:name="_Toc506309659"/>
      <w:bookmarkStart w:id="197" w:name="_Toc507149745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 xml:space="preserve">Police Officer </w:t>
      </w:r>
      <w:r w:rsidRPr="009E576C">
        <w:t>FTEs</w:t>
      </w:r>
      <w:bookmarkEnd w:id="188"/>
      <w:bookmarkEnd w:id="189"/>
      <w:bookmarkEnd w:id="190"/>
      <w:bookmarkEnd w:id="191"/>
      <w:bookmarkEnd w:id="192"/>
      <w:r>
        <w:t xml:space="preserve"> </w:t>
      </w:r>
      <w:bookmarkEnd w:id="193"/>
      <w:bookmarkEnd w:id="194"/>
      <w:bookmarkEnd w:id="195"/>
      <w:bookmarkEnd w:id="196"/>
      <w:bookmarkEnd w:id="197"/>
    </w:p>
    <w:p w:rsidR="0092640F" w:rsidRDefault="00903877" w:rsidP="005E5E93">
      <w:pPr>
        <w:pStyle w:val="Heading3"/>
        <w:numPr>
          <w:ilvl w:val="0"/>
          <w:numId w:val="0"/>
        </w:numPr>
        <w:spacing w:before="0" w:line="240" w:lineRule="auto"/>
        <w:jc w:val="left"/>
      </w:pPr>
      <w:r w:rsidRPr="00903877">
        <w:rPr>
          <w:noProof/>
        </w:rPr>
        <w:drawing>
          <wp:inline distT="0" distB="0" distL="0" distR="0">
            <wp:extent cx="9541566" cy="5533958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918" cy="55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40F">
        <w:br w:type="page"/>
      </w:r>
    </w:p>
    <w:p w:rsidR="006739E2" w:rsidRDefault="00903877" w:rsidP="006739E2">
      <w:r w:rsidRPr="00903877">
        <w:rPr>
          <w:noProof/>
        </w:rPr>
        <w:lastRenderedPageBreak/>
        <w:drawing>
          <wp:inline distT="0" distB="0" distL="0" distR="0">
            <wp:extent cx="9521825" cy="3477146"/>
            <wp:effectExtent l="0" t="0" r="317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4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F" w:rsidRDefault="00903877" w:rsidP="006739E2">
      <w:r>
        <w:rPr>
          <w:noProof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645223" cy="302944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23" cy="302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40F" w:rsidRDefault="0092640F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A926AB" w:rsidRDefault="00A926AB">
      <w:pPr>
        <w:spacing w:line="240" w:lineRule="auto"/>
        <w:jc w:val="left"/>
      </w:pPr>
      <w:r>
        <w:br w:type="page"/>
      </w:r>
    </w:p>
    <w:p w:rsidR="00080A8F" w:rsidRDefault="00903877">
      <w:pPr>
        <w:spacing w:line="24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2264448" behindDoc="0" locked="0" layoutInCell="1" allowOverlap="1">
            <wp:simplePos x="0" y="0"/>
            <wp:positionH relativeFrom="margin">
              <wp:posOffset>4845354</wp:posOffset>
            </wp:positionH>
            <wp:positionV relativeFrom="paragraph">
              <wp:posOffset>3479</wp:posOffset>
            </wp:positionV>
            <wp:extent cx="4230094" cy="312048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63" cy="312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86691</wp:posOffset>
            </wp:positionH>
            <wp:positionV relativeFrom="paragraph">
              <wp:posOffset>3175</wp:posOffset>
            </wp:positionV>
            <wp:extent cx="4476585" cy="3107893"/>
            <wp:effectExtent l="0" t="0" r="63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85" cy="310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  <w:r>
        <w:br w:type="page"/>
      </w:r>
    </w:p>
    <w:p w:rsidR="006739E2" w:rsidRPr="00A926AB" w:rsidRDefault="00080A8F" w:rsidP="00641F3F">
      <w:pPr>
        <w:pStyle w:val="Heading2"/>
      </w:pPr>
      <w:bookmarkStart w:id="198" w:name="_Toc495874936"/>
      <w:bookmarkStart w:id="199" w:name="_Toc495920608"/>
      <w:bookmarkStart w:id="200" w:name="_Toc495920725"/>
      <w:bookmarkStart w:id="201" w:name="_Toc506309660"/>
      <w:bookmarkStart w:id="202" w:name="_Toc507149746"/>
      <w:bookmarkStart w:id="203" w:name="_Toc519251389"/>
      <w:bookmarkStart w:id="204" w:name="_Toc519698156"/>
      <w:bookmarkStart w:id="205" w:name="_Toc519698278"/>
      <w:bookmarkStart w:id="206" w:name="_Toc950034"/>
      <w:bookmarkStart w:id="207" w:name="_Toc13488633"/>
      <w:r w:rsidRPr="00A926AB">
        <w:lastRenderedPageBreak/>
        <w:t>P</w:t>
      </w:r>
      <w:r w:rsidR="00911CF3" w:rsidRPr="00A926AB">
        <w:t xml:space="preserve">olice </w:t>
      </w:r>
      <w:r w:rsidR="007724EE">
        <w:t xml:space="preserve">Officers, </w:t>
      </w:r>
      <w:r w:rsidR="004F2993">
        <w:t xml:space="preserve">Police </w:t>
      </w:r>
      <w:r w:rsidR="00911CF3" w:rsidRPr="00A926AB">
        <w:t>Staff, PCSOs and Specials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1B7C70" w:rsidRDefault="007434FE" w:rsidP="001B7C70">
      <w:pPr>
        <w:spacing w:line="240" w:lineRule="auto"/>
        <w:jc w:val="left"/>
        <w:rPr>
          <w:noProof/>
        </w:rPr>
      </w:pPr>
      <w:r w:rsidRPr="007434FE">
        <w:rPr>
          <w:noProof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11999</wp:posOffset>
            </wp:positionV>
            <wp:extent cx="7390263" cy="5497830"/>
            <wp:effectExtent l="0" t="0" r="127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12" cy="550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80" w:rsidRDefault="00391A80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Default="00952C7D">
      <w:pPr>
        <w:spacing w:line="240" w:lineRule="auto"/>
        <w:jc w:val="left"/>
      </w:pPr>
    </w:p>
    <w:p w:rsidR="00952C7D" w:rsidRPr="00A22C35" w:rsidRDefault="00952C7D" w:rsidP="00952C7D">
      <w:pPr>
        <w:pStyle w:val="Heading1"/>
        <w:tabs>
          <w:tab w:val="left" w:pos="709"/>
          <w:tab w:val="left" w:pos="851"/>
        </w:tabs>
        <w:spacing w:before="0" w:beforeAutospacing="0" w:after="0" w:afterAutospacing="0"/>
        <w:ind w:left="357" w:hanging="357"/>
        <w:rPr>
          <w:rFonts w:eastAsiaTheme="minorHAnsi"/>
          <w:noProof/>
          <w:szCs w:val="56"/>
        </w:rPr>
      </w:pPr>
      <w:bookmarkStart w:id="208" w:name="_Toc950036"/>
      <w:bookmarkStart w:id="209" w:name="_Toc13488635"/>
      <w:r>
        <w:rPr>
          <w:rFonts w:eastAsiaTheme="minorHAnsi"/>
          <w:noProof/>
          <w:szCs w:val="56"/>
        </w:rPr>
        <w:t xml:space="preserve">Virement Analysis – </w:t>
      </w:r>
      <w:bookmarkEnd w:id="208"/>
      <w:bookmarkEnd w:id="209"/>
      <w:r>
        <w:rPr>
          <w:rFonts w:eastAsiaTheme="minorHAnsi"/>
          <w:noProof/>
          <w:szCs w:val="56"/>
        </w:rPr>
        <w:t>Month 7</w:t>
      </w:r>
    </w:p>
    <w:p w:rsidR="00952C7D" w:rsidRPr="000E1B25" w:rsidRDefault="00952C7D" w:rsidP="00952C7D">
      <w:pPr>
        <w:pStyle w:val="Heading2"/>
        <w:rPr>
          <w:i/>
          <w:sz w:val="28"/>
          <w:szCs w:val="28"/>
        </w:rPr>
      </w:pPr>
      <w:r>
        <w:t xml:space="preserve"> </w:t>
      </w:r>
      <w:bookmarkStart w:id="210" w:name="_Toc950037"/>
      <w:bookmarkStart w:id="211" w:name="_Toc13488636"/>
      <w:r>
        <w:t>Virement Analysis – Summary</w:t>
      </w:r>
      <w:bookmarkEnd w:id="210"/>
      <w:bookmarkEnd w:id="211"/>
    </w:p>
    <w:p w:rsidR="00952C7D" w:rsidRDefault="00952C7D">
      <w:pPr>
        <w:spacing w:line="240" w:lineRule="auto"/>
        <w:jc w:val="left"/>
      </w:pPr>
      <w:r w:rsidRPr="00952C7D">
        <w:rPr>
          <w:noProof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521825" cy="31242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7D" w:rsidRPr="00952C7D" w:rsidRDefault="00952C7D" w:rsidP="00952C7D"/>
    <w:p w:rsidR="00952C7D" w:rsidRPr="00952C7D" w:rsidRDefault="00952C7D" w:rsidP="00952C7D"/>
    <w:p w:rsidR="00952C7D" w:rsidRPr="00952C7D" w:rsidRDefault="00952C7D" w:rsidP="00952C7D"/>
    <w:p w:rsidR="00952C7D" w:rsidRPr="00952C7D" w:rsidRDefault="00952C7D" w:rsidP="00952C7D"/>
    <w:p w:rsidR="00952C7D" w:rsidRPr="00952C7D" w:rsidRDefault="00952C7D" w:rsidP="00952C7D"/>
    <w:p w:rsidR="00952C7D" w:rsidRPr="00952C7D" w:rsidRDefault="00952C7D" w:rsidP="00952C7D"/>
    <w:p w:rsidR="00952C7D" w:rsidRPr="00952C7D" w:rsidRDefault="00952C7D" w:rsidP="00952C7D"/>
    <w:p w:rsidR="00952C7D" w:rsidRPr="00952C7D" w:rsidRDefault="00952C7D" w:rsidP="00952C7D"/>
    <w:p w:rsidR="00952C7D" w:rsidRDefault="00952C7D" w:rsidP="00952C7D"/>
    <w:p w:rsidR="00952C7D" w:rsidRDefault="00952C7D" w:rsidP="00952C7D">
      <w:pPr>
        <w:tabs>
          <w:tab w:val="left" w:pos="4182"/>
        </w:tabs>
      </w:pPr>
      <w:r>
        <w:tab/>
      </w:r>
    </w:p>
    <w:p w:rsidR="0032614C" w:rsidRDefault="00952C7D" w:rsidP="00952C7D">
      <w:pPr>
        <w:tabs>
          <w:tab w:val="left" w:pos="4182"/>
        </w:tabs>
      </w:pPr>
      <w:r>
        <w:tab/>
      </w:r>
    </w:p>
    <w:p w:rsidR="0032614C" w:rsidRPr="0032614C" w:rsidRDefault="0032614C" w:rsidP="0032614C"/>
    <w:p w:rsidR="0032614C" w:rsidRPr="0032614C" w:rsidRDefault="0032614C" w:rsidP="0032614C"/>
    <w:p w:rsidR="0032614C" w:rsidRDefault="0032614C" w:rsidP="0032614C"/>
    <w:p w:rsidR="0032614C" w:rsidRDefault="0032614C" w:rsidP="0032614C">
      <w:pPr>
        <w:tabs>
          <w:tab w:val="left" w:pos="2554"/>
        </w:tabs>
      </w:pPr>
      <w:r>
        <w:tab/>
      </w:r>
    </w:p>
    <w:p w:rsidR="0032614C" w:rsidRDefault="0032614C">
      <w:pPr>
        <w:spacing w:line="240" w:lineRule="auto"/>
        <w:jc w:val="left"/>
      </w:pPr>
      <w:r>
        <w:br w:type="page"/>
      </w:r>
    </w:p>
    <w:p w:rsidR="0032614C" w:rsidRPr="008334F6" w:rsidRDefault="0032614C" w:rsidP="0032614C">
      <w:pPr>
        <w:pStyle w:val="Heading2"/>
        <w:rPr>
          <w:i/>
          <w:sz w:val="28"/>
          <w:szCs w:val="28"/>
        </w:rPr>
      </w:pPr>
      <w:bookmarkStart w:id="212" w:name="_Toc950038"/>
      <w:bookmarkStart w:id="213" w:name="_Toc13488637"/>
      <w:r w:rsidRPr="0032614C">
        <w:rPr>
          <w:noProof/>
        </w:rPr>
        <w:lastRenderedPageBreak/>
        <w:drawing>
          <wp:anchor distT="0" distB="0" distL="114300" distR="114300" simplePos="0" relativeHeight="2522685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385141</wp:posOffset>
            </wp:positionV>
            <wp:extent cx="9525662" cy="5486111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62" cy="54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Virement Analysis – Detail</w:t>
      </w:r>
      <w:bookmarkEnd w:id="212"/>
      <w:bookmarkEnd w:id="213"/>
    </w:p>
    <w:p w:rsidR="0032614C" w:rsidRDefault="0032614C" w:rsidP="0032614C">
      <w:pPr>
        <w:tabs>
          <w:tab w:val="left" w:pos="2554"/>
        </w:tabs>
      </w:pPr>
    </w:p>
    <w:p w:rsidR="00952C7D" w:rsidRPr="0032614C" w:rsidRDefault="0032614C" w:rsidP="0032614C">
      <w:pPr>
        <w:tabs>
          <w:tab w:val="left" w:pos="2554"/>
        </w:tabs>
        <w:sectPr w:rsidR="00952C7D" w:rsidRPr="0032614C" w:rsidSect="009269AC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>
        <w:tab/>
      </w:r>
    </w:p>
    <w:p w:rsidR="009269AC" w:rsidRDefault="009269AC" w:rsidP="009269AC">
      <w:pPr>
        <w:pStyle w:val="Heading1"/>
        <w:rPr>
          <w:szCs w:val="56"/>
        </w:rPr>
      </w:pPr>
      <w:bookmarkStart w:id="214" w:name="_Toc950039"/>
      <w:bookmarkStart w:id="215" w:name="_Toc13488638"/>
      <w:r>
        <w:rPr>
          <w:szCs w:val="56"/>
        </w:rPr>
        <w:lastRenderedPageBreak/>
        <w:t>Reserves</w:t>
      </w:r>
      <w:bookmarkEnd w:id="214"/>
      <w:bookmarkEnd w:id="215"/>
      <w:r w:rsidR="00CC2593">
        <w:rPr>
          <w:szCs w:val="56"/>
        </w:rPr>
        <w:t xml:space="preserve"> &amp; Provisions</w:t>
      </w:r>
    </w:p>
    <w:p w:rsidR="009269AC" w:rsidRDefault="009269AC" w:rsidP="009269AC">
      <w:pPr>
        <w:pStyle w:val="Heading2"/>
      </w:pPr>
      <w:bookmarkStart w:id="216" w:name="_Toc950040"/>
      <w:bookmarkStart w:id="217" w:name="_Toc13488639"/>
      <w:r>
        <w:t xml:space="preserve">Detail Reserve </w:t>
      </w:r>
      <w:r w:rsidR="00CC2593">
        <w:t xml:space="preserve">&amp; Provision </w:t>
      </w:r>
      <w:r>
        <w:t>Analysis</w:t>
      </w:r>
      <w:bookmarkEnd w:id="216"/>
      <w:bookmarkEnd w:id="217"/>
    </w:p>
    <w:p w:rsidR="009269AC" w:rsidRDefault="00DB5140" w:rsidP="009269AC">
      <w:pPr>
        <w:spacing w:line="240" w:lineRule="auto"/>
        <w:jc w:val="left"/>
        <w:sectPr w:rsidR="009269AC" w:rsidSect="009269AC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  <w:r w:rsidRPr="00DB5140">
        <w:rPr>
          <w:noProof/>
        </w:rPr>
        <w:drawing>
          <wp:inline distT="0" distB="0" distL="0" distR="0">
            <wp:extent cx="6120130" cy="71650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35">
        <w:br w:type="page"/>
      </w:r>
    </w:p>
    <w:p w:rsidR="009269AC" w:rsidRDefault="009269AC" w:rsidP="009269AC">
      <w:pPr>
        <w:pStyle w:val="Heading2"/>
      </w:pPr>
      <w:bookmarkStart w:id="218" w:name="_Toc950041"/>
      <w:bookmarkStart w:id="219" w:name="_Toc13488640"/>
      <w:r>
        <w:lastRenderedPageBreak/>
        <w:t>Transformation Reserve</w:t>
      </w:r>
      <w:bookmarkEnd w:id="218"/>
      <w:bookmarkEnd w:id="219"/>
    </w:p>
    <w:p w:rsidR="00E57197" w:rsidRDefault="002B7992" w:rsidP="009269AC">
      <w:pPr>
        <w:spacing w:line="240" w:lineRule="auto"/>
        <w:jc w:val="left"/>
      </w:pPr>
      <w:r w:rsidRPr="002B7992">
        <w:rPr>
          <w:noProof/>
        </w:rPr>
        <w:drawing>
          <wp:inline distT="0" distB="0" distL="0" distR="0">
            <wp:extent cx="8740775" cy="3539120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239" cy="35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6D" w:rsidRDefault="00454D6D" w:rsidP="00454D6D">
      <w:pPr>
        <w:pStyle w:val="Heading2"/>
      </w:pPr>
      <w:bookmarkStart w:id="220" w:name="_Toc464397768"/>
      <w:bookmarkStart w:id="221" w:name="_Toc464397856"/>
      <w:bookmarkStart w:id="222" w:name="_Toc475009506"/>
      <w:bookmarkStart w:id="223" w:name="_Toc487212553"/>
      <w:bookmarkStart w:id="224" w:name="_Toc487212656"/>
      <w:bookmarkStart w:id="225" w:name="_Toc487639477"/>
      <w:bookmarkStart w:id="226" w:name="_Toc487642220"/>
      <w:bookmarkStart w:id="227" w:name="_Toc487644121"/>
      <w:bookmarkStart w:id="228" w:name="_Toc487644983"/>
      <w:bookmarkStart w:id="229" w:name="_Toc487645509"/>
      <w:bookmarkStart w:id="230" w:name="_Toc487730320"/>
      <w:bookmarkStart w:id="231" w:name="_Toc424894005"/>
      <w:bookmarkStart w:id="232" w:name="_Toc424896285"/>
      <w:bookmarkStart w:id="233" w:name="_Toc431290623"/>
      <w:bookmarkStart w:id="234" w:name="_Toc432146324"/>
      <w:bookmarkStart w:id="235" w:name="_Toc432146412"/>
      <w:bookmarkStart w:id="236" w:name="_Toc432158510"/>
      <w:bookmarkStart w:id="237" w:name="_Toc440901955"/>
      <w:bookmarkStart w:id="238" w:name="_Toc445373710"/>
      <w:bookmarkStart w:id="239" w:name="_Toc450572677"/>
      <w:bookmarkStart w:id="240" w:name="_Toc456249301"/>
      <w:bookmarkStart w:id="241" w:name="_Toc45633544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>
        <w:t>Op Sceptre Financial Summary</w:t>
      </w:r>
    </w:p>
    <w:p w:rsidR="00B91C86" w:rsidRDefault="002B7992" w:rsidP="00641F3F">
      <w:r w:rsidRPr="002B7992">
        <w:rPr>
          <w:noProof/>
        </w:rPr>
        <w:drawing>
          <wp:inline distT="0" distB="0" distL="0" distR="0">
            <wp:extent cx="8740775" cy="1485265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301" cy="15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47" w:rsidRPr="004F34DD" w:rsidRDefault="00454D6D" w:rsidP="00567C25">
      <w:pPr>
        <w:pStyle w:val="Heading1"/>
      </w:pPr>
      <w:bookmarkStart w:id="242" w:name="_Toc464397769"/>
      <w:bookmarkStart w:id="243" w:name="_Toc464397857"/>
      <w:bookmarkStart w:id="244" w:name="_Toc475009507"/>
      <w:bookmarkStart w:id="245" w:name="_Toc487212554"/>
      <w:bookmarkStart w:id="246" w:name="_Toc487212657"/>
      <w:bookmarkStart w:id="247" w:name="_Toc487639478"/>
      <w:bookmarkStart w:id="248" w:name="_Toc487642221"/>
      <w:bookmarkStart w:id="249" w:name="_Toc487644122"/>
      <w:bookmarkStart w:id="250" w:name="_Toc487644984"/>
      <w:bookmarkStart w:id="251" w:name="_Toc487645510"/>
      <w:bookmarkStart w:id="252" w:name="_Toc487730321"/>
      <w:bookmarkStart w:id="253" w:name="_Toc495874939"/>
      <w:bookmarkStart w:id="254" w:name="_Toc495920611"/>
      <w:bookmarkStart w:id="255" w:name="_Toc495920728"/>
      <w:bookmarkStart w:id="256" w:name="_Toc506309663"/>
      <w:bookmarkStart w:id="257" w:name="_Toc507149749"/>
      <w:bookmarkStart w:id="258" w:name="_Toc519251392"/>
      <w:bookmarkStart w:id="259" w:name="_Toc519698160"/>
      <w:bookmarkStart w:id="260" w:name="_Toc519698282"/>
      <w:bookmarkStart w:id="261" w:name="_Toc950043"/>
      <w:bookmarkStart w:id="262" w:name="_Toc13488642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>
        <w:t>C</w:t>
      </w:r>
      <w:r w:rsidR="005E4864" w:rsidRPr="004F34DD">
        <w:t>apital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491063" w:rsidRDefault="00491063" w:rsidP="00491063">
      <w:pPr>
        <w:pStyle w:val="Heading2"/>
      </w:pPr>
      <w:r>
        <w:t xml:space="preserve"> </w:t>
      </w:r>
      <w:bookmarkStart w:id="263" w:name="_Toc464397771"/>
      <w:bookmarkStart w:id="264" w:name="_Toc464397859"/>
      <w:bookmarkStart w:id="265" w:name="_Toc475009509"/>
      <w:bookmarkStart w:id="266" w:name="_Toc495874941"/>
      <w:bookmarkStart w:id="267" w:name="_Toc495920613"/>
      <w:bookmarkStart w:id="268" w:name="_Toc495920730"/>
      <w:bookmarkStart w:id="269" w:name="_Toc506309665"/>
      <w:bookmarkStart w:id="270" w:name="_Toc507149751"/>
      <w:bookmarkStart w:id="271" w:name="_Toc519251394"/>
      <w:bookmarkStart w:id="272" w:name="_Toc519698162"/>
      <w:bookmarkStart w:id="273" w:name="_Toc519698284"/>
      <w:bookmarkStart w:id="274" w:name="_Toc526708552"/>
      <w:bookmarkStart w:id="275" w:name="_Toc526781388"/>
      <w:bookmarkStart w:id="276" w:name="_Toc526783970"/>
      <w:bookmarkStart w:id="277" w:name="_Toc950045"/>
      <w:bookmarkStart w:id="278" w:name="_Toc13488644"/>
      <w:r>
        <w:t>Movement in Capital Reserve Forecast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491063" w:rsidRDefault="005C375D" w:rsidP="00994DB0">
      <w:r w:rsidRPr="005C375D">
        <w:rPr>
          <w:noProof/>
        </w:rPr>
        <w:drawing>
          <wp:inline distT="0" distB="0" distL="0" distR="0">
            <wp:extent cx="9521825" cy="4363955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3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B0" w:rsidRDefault="00994DB0" w:rsidP="00994DB0"/>
    <w:p w:rsidR="00994DB0" w:rsidRDefault="00994DB0" w:rsidP="00994DB0"/>
    <w:p w:rsidR="00994DB0" w:rsidRPr="00994DB0" w:rsidRDefault="00994DB0" w:rsidP="00994DB0"/>
    <w:p w:rsidR="00491063" w:rsidRDefault="00343C7D" w:rsidP="00491063">
      <w:pPr>
        <w:pStyle w:val="Heading2"/>
      </w:pPr>
      <w:bookmarkStart w:id="279" w:name="_Toc475009511"/>
      <w:bookmarkStart w:id="280" w:name="_Toc487212558"/>
      <w:bookmarkStart w:id="281" w:name="_Toc487212661"/>
      <w:bookmarkStart w:id="282" w:name="_Toc487639482"/>
      <w:bookmarkStart w:id="283" w:name="_Toc487642225"/>
      <w:bookmarkStart w:id="284" w:name="_Toc487644126"/>
      <w:bookmarkStart w:id="285" w:name="_Toc487644988"/>
      <w:bookmarkStart w:id="286" w:name="_Toc487645514"/>
      <w:bookmarkStart w:id="287" w:name="_Toc487730325"/>
      <w:bookmarkStart w:id="288" w:name="_Toc495874943"/>
      <w:bookmarkStart w:id="289" w:name="_Toc495920615"/>
      <w:bookmarkStart w:id="290" w:name="_Toc495920732"/>
      <w:bookmarkStart w:id="291" w:name="_Toc506309667"/>
      <w:bookmarkStart w:id="292" w:name="_Toc507149753"/>
      <w:bookmarkStart w:id="293" w:name="_Toc519251396"/>
      <w:bookmarkStart w:id="294" w:name="_Toc519698164"/>
      <w:bookmarkStart w:id="295" w:name="_Toc519698286"/>
      <w:bookmarkStart w:id="296" w:name="_Toc526708554"/>
      <w:bookmarkStart w:id="297" w:name="_Toc526781390"/>
      <w:bookmarkStart w:id="298" w:name="_Toc526783972"/>
      <w:r>
        <w:lastRenderedPageBreak/>
        <w:t xml:space="preserve"> </w:t>
      </w:r>
      <w:bookmarkStart w:id="299" w:name="_Toc950047"/>
      <w:bookmarkStart w:id="300" w:name="_Toc13488646"/>
      <w:r w:rsidR="00491063">
        <w:t>Projection of Capital Reserves – Cashflow Profile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994DB0" w:rsidRDefault="0039598E" w:rsidP="00491063">
      <w:r>
        <w:rPr>
          <w:noProof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3682613</wp:posOffset>
            </wp:positionV>
            <wp:extent cx="9541565" cy="1518285"/>
            <wp:effectExtent l="0" t="0" r="2540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8E">
        <w:rPr>
          <w:noProof/>
        </w:rPr>
        <w:drawing>
          <wp:inline distT="0" distB="0" distL="0" distR="0">
            <wp:extent cx="9549517" cy="3649345"/>
            <wp:effectExtent l="0" t="0" r="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54" cy="36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63" w:rsidRDefault="00491063" w:rsidP="00491063"/>
    <w:p w:rsidR="00F83827" w:rsidRDefault="00F83827" w:rsidP="00491063"/>
    <w:p w:rsidR="004261C9" w:rsidRDefault="004261C9" w:rsidP="00491063"/>
    <w:p w:rsidR="004261C9" w:rsidRDefault="004261C9" w:rsidP="00491063"/>
    <w:p w:rsidR="004261C9" w:rsidRDefault="004261C9" w:rsidP="00491063"/>
    <w:p w:rsidR="003A3655" w:rsidRDefault="003A3655" w:rsidP="004261C9"/>
    <w:sectPr w:rsidR="003A3655" w:rsidSect="00567C25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F5" w:rsidRDefault="00D922F5" w:rsidP="00113794">
      <w:r>
        <w:separator/>
      </w:r>
    </w:p>
  </w:endnote>
  <w:endnote w:type="continuationSeparator" w:id="0">
    <w:p w:rsidR="00D922F5" w:rsidRDefault="00D922F5" w:rsidP="0011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F5" w:rsidRPr="00A158D8" w:rsidRDefault="00D03613" w:rsidP="00D03613">
    <w:pPr>
      <w:pStyle w:val="Footer"/>
      <w:jc w:val="left"/>
      <w:rPr>
        <w:rFonts w:asciiTheme="minorHAnsi" w:hAnsiTheme="minorHAnsi"/>
        <w:noProof/>
      </w:rPr>
    </w:pPr>
    <w:r w:rsidRPr="00A158D8">
      <w:rPr>
        <w:rFonts w:asciiTheme="minorHAnsi" w:hAnsiTheme="minorHAnsi"/>
      </w:rPr>
      <w:t xml:space="preserve">Page </w:t>
    </w:r>
    <w:r w:rsidRPr="00A158D8">
      <w:rPr>
        <w:rFonts w:asciiTheme="minorHAnsi" w:hAnsiTheme="minorHAnsi"/>
      </w:rPr>
      <w:fldChar w:fldCharType="begin"/>
    </w:r>
    <w:r w:rsidRPr="00A158D8">
      <w:rPr>
        <w:rFonts w:asciiTheme="minorHAnsi" w:hAnsiTheme="minorHAnsi"/>
      </w:rPr>
      <w:instrText xml:space="preserve"> PAGE   \* MERGEFORMAT </w:instrText>
    </w:r>
    <w:r w:rsidRPr="00A158D8">
      <w:rPr>
        <w:rFonts w:asciiTheme="minorHAnsi" w:hAnsiTheme="minorHAnsi"/>
      </w:rPr>
      <w:fldChar w:fldCharType="separate"/>
    </w:r>
    <w:r w:rsidR="00F11587">
      <w:rPr>
        <w:rFonts w:asciiTheme="minorHAnsi" w:hAnsiTheme="minorHAnsi"/>
        <w:noProof/>
      </w:rPr>
      <w:t>1</w:t>
    </w:r>
    <w:r w:rsidRPr="00A158D8">
      <w:rPr>
        <w:rFonts w:asciiTheme="minorHAnsi" w:hAnsiTheme="minorHAnsi"/>
      </w:rPr>
      <w:fldChar w:fldCharType="end"/>
    </w:r>
    <w:r w:rsidRPr="00A158D8">
      <w:rPr>
        <w:rFonts w:asciiTheme="minorHAnsi" w:hAnsiTheme="minorHAnsi"/>
      </w:rPr>
      <w:t xml:space="preserve"> of </w:t>
    </w:r>
    <w:r w:rsidRPr="00A158D8">
      <w:rPr>
        <w:rFonts w:asciiTheme="minorHAnsi" w:hAnsiTheme="minorHAnsi"/>
        <w:noProof/>
      </w:rPr>
      <w:fldChar w:fldCharType="begin"/>
    </w:r>
    <w:r w:rsidRPr="00A158D8">
      <w:rPr>
        <w:rFonts w:asciiTheme="minorHAnsi" w:hAnsiTheme="minorHAnsi"/>
        <w:noProof/>
      </w:rPr>
      <w:instrText xml:space="preserve"> NUMPAGES   \* MERGEFORMAT </w:instrText>
    </w:r>
    <w:r w:rsidRPr="00A158D8">
      <w:rPr>
        <w:rFonts w:asciiTheme="minorHAnsi" w:hAnsiTheme="minorHAnsi"/>
        <w:noProof/>
      </w:rPr>
      <w:fldChar w:fldCharType="separate"/>
    </w:r>
    <w:r w:rsidR="00F11587">
      <w:rPr>
        <w:rFonts w:asciiTheme="minorHAnsi" w:hAnsiTheme="minorHAnsi"/>
        <w:noProof/>
      </w:rPr>
      <w:t>17</w:t>
    </w:r>
    <w:r w:rsidRPr="00A158D8">
      <w:rPr>
        <w:rFonts w:asciiTheme="minorHAnsi" w:hAnsiTheme="minorHAnsi"/>
        <w:noProof/>
      </w:rPr>
      <w:fldChar w:fldCharType="end"/>
    </w:r>
  </w:p>
  <w:p w:rsidR="00A158D8" w:rsidRPr="00D03613" w:rsidRDefault="00A158D8" w:rsidP="00D03613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6597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FB0DBD" w:rsidRPr="00A158D8" w:rsidRDefault="00D03613" w:rsidP="00D03613">
        <w:pPr>
          <w:pStyle w:val="Footer"/>
          <w:jc w:val="left"/>
          <w:rPr>
            <w:rFonts w:asciiTheme="minorHAnsi" w:hAnsiTheme="minorHAnsi"/>
          </w:rPr>
        </w:pPr>
        <w:r w:rsidRPr="00A158D8">
          <w:rPr>
            <w:rFonts w:asciiTheme="minorHAnsi" w:hAnsiTheme="minorHAnsi"/>
          </w:rPr>
          <w:t xml:space="preserve">Page </w:t>
        </w:r>
        <w:r w:rsidRPr="00A158D8">
          <w:rPr>
            <w:rFonts w:asciiTheme="minorHAnsi" w:hAnsiTheme="minorHAnsi"/>
          </w:rPr>
          <w:fldChar w:fldCharType="begin"/>
        </w:r>
        <w:r w:rsidRPr="00A158D8">
          <w:rPr>
            <w:rFonts w:asciiTheme="minorHAnsi" w:hAnsiTheme="minorHAnsi"/>
          </w:rPr>
          <w:instrText xml:space="preserve"> PAGE   \* MERGEFORMAT </w:instrText>
        </w:r>
        <w:r w:rsidRPr="00A158D8">
          <w:rPr>
            <w:rFonts w:asciiTheme="minorHAnsi" w:hAnsiTheme="minorHAnsi"/>
          </w:rPr>
          <w:fldChar w:fldCharType="separate"/>
        </w:r>
        <w:r w:rsidR="00F11587">
          <w:rPr>
            <w:rFonts w:asciiTheme="minorHAnsi" w:hAnsiTheme="minorHAnsi"/>
            <w:noProof/>
          </w:rPr>
          <w:t>3</w:t>
        </w:r>
        <w:r w:rsidRPr="00A158D8">
          <w:rPr>
            <w:rFonts w:asciiTheme="minorHAnsi" w:hAnsiTheme="minorHAnsi"/>
          </w:rPr>
          <w:fldChar w:fldCharType="end"/>
        </w:r>
        <w:r w:rsidRPr="00A158D8">
          <w:rPr>
            <w:rFonts w:asciiTheme="minorHAnsi" w:hAnsiTheme="minorHAnsi"/>
          </w:rPr>
          <w:t xml:space="preserve"> of </w:t>
        </w:r>
        <w:r w:rsidRPr="00A158D8">
          <w:rPr>
            <w:rFonts w:asciiTheme="minorHAnsi" w:hAnsiTheme="minorHAnsi"/>
            <w:noProof/>
          </w:rPr>
          <w:fldChar w:fldCharType="begin"/>
        </w:r>
        <w:r w:rsidRPr="00A158D8">
          <w:rPr>
            <w:rFonts w:asciiTheme="minorHAnsi" w:hAnsiTheme="minorHAnsi"/>
            <w:noProof/>
          </w:rPr>
          <w:instrText xml:space="preserve"> NUMPAGES   \* MERGEFORMAT </w:instrText>
        </w:r>
        <w:r w:rsidRPr="00A158D8">
          <w:rPr>
            <w:rFonts w:asciiTheme="minorHAnsi" w:hAnsiTheme="minorHAnsi"/>
            <w:noProof/>
          </w:rPr>
          <w:fldChar w:fldCharType="separate"/>
        </w:r>
        <w:r w:rsidR="00F11587">
          <w:rPr>
            <w:rFonts w:asciiTheme="minorHAnsi" w:hAnsiTheme="minorHAnsi"/>
            <w:noProof/>
          </w:rPr>
          <w:t>17</w:t>
        </w:r>
        <w:r w:rsidRPr="00A158D8">
          <w:rPr>
            <w:rFonts w:asciiTheme="minorHAnsi" w:hAnsiTheme="minorHAnsi"/>
            <w:noProof/>
          </w:rPr>
          <w:fldChar w:fldCharType="end"/>
        </w:r>
      </w:p>
    </w:sdtContent>
  </w:sdt>
  <w:p w:rsidR="00FB0DBD" w:rsidRPr="00113794" w:rsidRDefault="00FB0DBD" w:rsidP="00113794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6349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A73F6" w:rsidRPr="00A158D8" w:rsidRDefault="00D03613" w:rsidP="00D03613">
        <w:pPr>
          <w:pStyle w:val="Footer"/>
          <w:jc w:val="left"/>
          <w:rPr>
            <w:rFonts w:asciiTheme="minorHAnsi" w:hAnsiTheme="minorHAnsi"/>
          </w:rPr>
        </w:pPr>
        <w:r w:rsidRPr="00A158D8">
          <w:rPr>
            <w:rFonts w:asciiTheme="minorHAnsi" w:hAnsiTheme="minorHAnsi"/>
          </w:rPr>
          <w:t xml:space="preserve">Page </w:t>
        </w:r>
        <w:r w:rsidRPr="00A158D8">
          <w:rPr>
            <w:rFonts w:asciiTheme="minorHAnsi" w:hAnsiTheme="minorHAnsi"/>
          </w:rPr>
          <w:fldChar w:fldCharType="begin"/>
        </w:r>
        <w:r w:rsidRPr="00A158D8">
          <w:rPr>
            <w:rFonts w:asciiTheme="minorHAnsi" w:hAnsiTheme="minorHAnsi"/>
          </w:rPr>
          <w:instrText xml:space="preserve"> PAGE   \* MERGEFORMAT </w:instrText>
        </w:r>
        <w:r w:rsidRPr="00A158D8">
          <w:rPr>
            <w:rFonts w:asciiTheme="minorHAnsi" w:hAnsiTheme="minorHAnsi"/>
          </w:rPr>
          <w:fldChar w:fldCharType="separate"/>
        </w:r>
        <w:r w:rsidR="00F11587">
          <w:rPr>
            <w:rFonts w:asciiTheme="minorHAnsi" w:hAnsiTheme="minorHAnsi"/>
            <w:noProof/>
          </w:rPr>
          <w:t>7</w:t>
        </w:r>
        <w:r w:rsidRPr="00A158D8">
          <w:rPr>
            <w:rFonts w:asciiTheme="minorHAnsi" w:hAnsiTheme="minorHAnsi"/>
          </w:rPr>
          <w:fldChar w:fldCharType="end"/>
        </w:r>
        <w:r w:rsidRPr="00A158D8">
          <w:rPr>
            <w:rFonts w:asciiTheme="minorHAnsi" w:hAnsiTheme="minorHAnsi"/>
          </w:rPr>
          <w:t xml:space="preserve"> of </w:t>
        </w:r>
        <w:r w:rsidRPr="00A158D8">
          <w:rPr>
            <w:rFonts w:asciiTheme="minorHAnsi" w:hAnsiTheme="minorHAnsi"/>
            <w:noProof/>
          </w:rPr>
          <w:fldChar w:fldCharType="begin"/>
        </w:r>
        <w:r w:rsidRPr="00A158D8">
          <w:rPr>
            <w:rFonts w:asciiTheme="minorHAnsi" w:hAnsiTheme="minorHAnsi"/>
            <w:noProof/>
          </w:rPr>
          <w:instrText xml:space="preserve"> NUMPAGES   \* MERGEFORMAT </w:instrText>
        </w:r>
        <w:r w:rsidRPr="00A158D8">
          <w:rPr>
            <w:rFonts w:asciiTheme="minorHAnsi" w:hAnsiTheme="minorHAnsi"/>
            <w:noProof/>
          </w:rPr>
          <w:fldChar w:fldCharType="separate"/>
        </w:r>
        <w:r w:rsidR="00F11587">
          <w:rPr>
            <w:rFonts w:asciiTheme="minorHAnsi" w:hAnsiTheme="minorHAnsi"/>
            <w:noProof/>
          </w:rPr>
          <w:t>17</w:t>
        </w:r>
        <w:r w:rsidRPr="00A158D8">
          <w:rPr>
            <w:rFonts w:asciiTheme="minorHAnsi" w:hAnsiTheme="minorHAnsi"/>
            <w:noProof/>
          </w:rPr>
          <w:fldChar w:fldCharType="end"/>
        </w:r>
      </w:p>
    </w:sdtContent>
  </w:sdt>
  <w:p w:rsidR="00AA73F6" w:rsidRPr="00113794" w:rsidRDefault="00AA73F6" w:rsidP="0011379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F5" w:rsidRDefault="00D922F5" w:rsidP="00113794">
      <w:r>
        <w:separator/>
      </w:r>
    </w:p>
  </w:footnote>
  <w:footnote w:type="continuationSeparator" w:id="0">
    <w:p w:rsidR="00D922F5" w:rsidRDefault="00D922F5" w:rsidP="0011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A158D8">
    <w:pPr>
      <w:pStyle w:val="Header"/>
    </w:pPr>
    <w:r w:rsidRPr="00A158D8">
      <w:rPr>
        <w:rFonts w:eastAsiaTheme="minorHAnsi"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4C2408" wp14:editId="4D0F33B4">
              <wp:simplePos x="0" y="0"/>
              <wp:positionH relativeFrom="page">
                <wp:align>center</wp:align>
              </wp:positionH>
              <wp:positionV relativeFrom="paragraph">
                <wp:posOffset>-338092</wp:posOffset>
              </wp:positionV>
              <wp:extent cx="3538847" cy="4286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5EBE" w:rsidRPr="00A158D8" w:rsidRDefault="00405EBE" w:rsidP="00405EB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A158D8" w:rsidRPr="00A158D8" w:rsidRDefault="00A158D8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6.6pt;width:278.65pt;height:33.7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" filled="f" stroked="f">
              <v:textbox>
                <w:txbxContent>
                  <w:p w:rsidR="00405EBE" w:rsidRPr="00A158D8" w:rsidRDefault="00405EBE" w:rsidP="00405EB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A158D8" w:rsidRPr="00A158D8" w:rsidRDefault="00A158D8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A158D8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D4C2408" wp14:editId="4D0F33B4">
              <wp:simplePos x="0" y="0"/>
              <wp:positionH relativeFrom="column">
                <wp:posOffset>2643052</wp:posOffset>
              </wp:positionH>
              <wp:positionV relativeFrom="paragraph">
                <wp:posOffset>-302169</wp:posOffset>
              </wp:positionV>
              <wp:extent cx="3538847" cy="428625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8" w:rsidRPr="00A158D8" w:rsidRDefault="00A158D8" w:rsidP="00405EB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A158D8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  <w:t xml:space="preserve"> </w:t>
                          </w:r>
                          <w:r w:rsidR="00405EBE" w:rsidRPr="00405EBE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8.1pt;margin-top:-23.8pt;width:278.6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" filled="f" stroked="f">
              <v:textbox>
                <w:txbxContent>
                  <w:p w:rsidR="00A158D8" w:rsidRPr="00A158D8" w:rsidRDefault="00A158D8" w:rsidP="00405EB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A158D8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  <w:t xml:space="preserve"> </w:t>
                    </w:r>
                    <w:r w:rsidR="00405EBE" w:rsidRPr="00405EBE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A158D8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4C2408" wp14:editId="4D0F33B4">
              <wp:simplePos x="0" y="0"/>
              <wp:positionH relativeFrom="margin">
                <wp:align>center</wp:align>
              </wp:positionH>
              <wp:positionV relativeFrom="paragraph">
                <wp:posOffset>-355147</wp:posOffset>
              </wp:positionV>
              <wp:extent cx="3538847" cy="42862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8" w:rsidRPr="00A158D8" w:rsidRDefault="00405EBE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  <w:tab/>
                          </w: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27.95pt;width:278.65pt;height:33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" filled="f" stroked="f">
              <v:textbox>
                <w:txbxContent>
                  <w:p w:rsidR="00A158D8" w:rsidRPr="00A158D8" w:rsidRDefault="00405EBE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  <w:tab/>
                    </w: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  <w:tab/>
                    </w: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  <w:tab/>
                    </w: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35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A59"/>
    <w:multiLevelType w:val="multilevel"/>
    <w:tmpl w:val="9750805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4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color w:val="auto"/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C65E4B"/>
    <w:multiLevelType w:val="hybridMultilevel"/>
    <w:tmpl w:val="D89EC8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D6EE6"/>
    <w:multiLevelType w:val="multilevel"/>
    <w:tmpl w:val="6B6456FA"/>
    <w:styleLink w:val="111111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491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1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7081D3C"/>
    <w:multiLevelType w:val="hybridMultilevel"/>
    <w:tmpl w:val="7352B3E8"/>
    <w:lvl w:ilvl="0" w:tplc="73EA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0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6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0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A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22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8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B84F2B"/>
    <w:multiLevelType w:val="multilevel"/>
    <w:tmpl w:val="A9EC52E2"/>
    <w:lvl w:ilvl="0">
      <w:start w:val="1"/>
      <w:numFmt w:val="decimal"/>
      <w:pStyle w:val="StyleBodyText12pt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numFmt w:val="decimal"/>
      <w:pStyle w:val="BodyTex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D"/>
    <w:rsid w:val="00000488"/>
    <w:rsid w:val="00000707"/>
    <w:rsid w:val="00002477"/>
    <w:rsid w:val="00002764"/>
    <w:rsid w:val="000033A1"/>
    <w:rsid w:val="00003767"/>
    <w:rsid w:val="0000664D"/>
    <w:rsid w:val="00006953"/>
    <w:rsid w:val="000121AD"/>
    <w:rsid w:val="000128F3"/>
    <w:rsid w:val="0001350C"/>
    <w:rsid w:val="00014638"/>
    <w:rsid w:val="00014AEE"/>
    <w:rsid w:val="00014CF2"/>
    <w:rsid w:val="00014D47"/>
    <w:rsid w:val="00015517"/>
    <w:rsid w:val="000163C4"/>
    <w:rsid w:val="000175F8"/>
    <w:rsid w:val="0002005C"/>
    <w:rsid w:val="00020237"/>
    <w:rsid w:val="0002195F"/>
    <w:rsid w:val="00024B15"/>
    <w:rsid w:val="00026538"/>
    <w:rsid w:val="00026A02"/>
    <w:rsid w:val="00027207"/>
    <w:rsid w:val="00027AAA"/>
    <w:rsid w:val="00030890"/>
    <w:rsid w:val="00030A9A"/>
    <w:rsid w:val="00030FEF"/>
    <w:rsid w:val="00031880"/>
    <w:rsid w:val="000327BC"/>
    <w:rsid w:val="00033468"/>
    <w:rsid w:val="000338F2"/>
    <w:rsid w:val="00033BB7"/>
    <w:rsid w:val="00034AD1"/>
    <w:rsid w:val="0003698A"/>
    <w:rsid w:val="00036E1C"/>
    <w:rsid w:val="000373B8"/>
    <w:rsid w:val="00041910"/>
    <w:rsid w:val="000426D2"/>
    <w:rsid w:val="00042C68"/>
    <w:rsid w:val="00043457"/>
    <w:rsid w:val="00043DA9"/>
    <w:rsid w:val="000443B4"/>
    <w:rsid w:val="000443F1"/>
    <w:rsid w:val="00044447"/>
    <w:rsid w:val="00045471"/>
    <w:rsid w:val="00046656"/>
    <w:rsid w:val="00047487"/>
    <w:rsid w:val="00052678"/>
    <w:rsid w:val="00052D5B"/>
    <w:rsid w:val="0005344F"/>
    <w:rsid w:val="000559C6"/>
    <w:rsid w:val="00055A45"/>
    <w:rsid w:val="000573B0"/>
    <w:rsid w:val="000600A4"/>
    <w:rsid w:val="000613B7"/>
    <w:rsid w:val="00062D53"/>
    <w:rsid w:val="000630EE"/>
    <w:rsid w:val="000635F7"/>
    <w:rsid w:val="00063C3D"/>
    <w:rsid w:val="00063E82"/>
    <w:rsid w:val="00064EE5"/>
    <w:rsid w:val="00064F9E"/>
    <w:rsid w:val="0006514C"/>
    <w:rsid w:val="00065B7F"/>
    <w:rsid w:val="00066105"/>
    <w:rsid w:val="00067275"/>
    <w:rsid w:val="0006741F"/>
    <w:rsid w:val="0007136C"/>
    <w:rsid w:val="00072B81"/>
    <w:rsid w:val="00072BC7"/>
    <w:rsid w:val="000741CF"/>
    <w:rsid w:val="00076646"/>
    <w:rsid w:val="0007782A"/>
    <w:rsid w:val="000779A1"/>
    <w:rsid w:val="00077CA2"/>
    <w:rsid w:val="000805D9"/>
    <w:rsid w:val="00080A8F"/>
    <w:rsid w:val="00081B4C"/>
    <w:rsid w:val="00083234"/>
    <w:rsid w:val="000835D1"/>
    <w:rsid w:val="00084732"/>
    <w:rsid w:val="00085E3C"/>
    <w:rsid w:val="0008639E"/>
    <w:rsid w:val="000863BF"/>
    <w:rsid w:val="00086D9D"/>
    <w:rsid w:val="00087AB4"/>
    <w:rsid w:val="00090794"/>
    <w:rsid w:val="00093710"/>
    <w:rsid w:val="00094A94"/>
    <w:rsid w:val="00095449"/>
    <w:rsid w:val="000974F5"/>
    <w:rsid w:val="00097E44"/>
    <w:rsid w:val="00097EA4"/>
    <w:rsid w:val="000A0D45"/>
    <w:rsid w:val="000A0D83"/>
    <w:rsid w:val="000A0FE4"/>
    <w:rsid w:val="000A2C18"/>
    <w:rsid w:val="000A328C"/>
    <w:rsid w:val="000A3DE3"/>
    <w:rsid w:val="000A42AE"/>
    <w:rsid w:val="000A6693"/>
    <w:rsid w:val="000A71C0"/>
    <w:rsid w:val="000A7D2D"/>
    <w:rsid w:val="000B143E"/>
    <w:rsid w:val="000B2524"/>
    <w:rsid w:val="000B301C"/>
    <w:rsid w:val="000B39E7"/>
    <w:rsid w:val="000B5FB6"/>
    <w:rsid w:val="000B6354"/>
    <w:rsid w:val="000C028A"/>
    <w:rsid w:val="000C0969"/>
    <w:rsid w:val="000C1704"/>
    <w:rsid w:val="000C239D"/>
    <w:rsid w:val="000C27C1"/>
    <w:rsid w:val="000C2BB0"/>
    <w:rsid w:val="000C3233"/>
    <w:rsid w:val="000C37BD"/>
    <w:rsid w:val="000C3983"/>
    <w:rsid w:val="000C52CD"/>
    <w:rsid w:val="000C5BBA"/>
    <w:rsid w:val="000C5F29"/>
    <w:rsid w:val="000C5FBA"/>
    <w:rsid w:val="000C6928"/>
    <w:rsid w:val="000D1295"/>
    <w:rsid w:val="000D25F2"/>
    <w:rsid w:val="000D2939"/>
    <w:rsid w:val="000D32D2"/>
    <w:rsid w:val="000D3FF3"/>
    <w:rsid w:val="000D441D"/>
    <w:rsid w:val="000D4707"/>
    <w:rsid w:val="000E0D87"/>
    <w:rsid w:val="000E0F61"/>
    <w:rsid w:val="000E157F"/>
    <w:rsid w:val="000E1B25"/>
    <w:rsid w:val="000E4476"/>
    <w:rsid w:val="000E4A7F"/>
    <w:rsid w:val="000E4C7A"/>
    <w:rsid w:val="000E5C9B"/>
    <w:rsid w:val="000E7AEB"/>
    <w:rsid w:val="000F062E"/>
    <w:rsid w:val="000F0AF2"/>
    <w:rsid w:val="000F1F65"/>
    <w:rsid w:val="000F48C5"/>
    <w:rsid w:val="000F5151"/>
    <w:rsid w:val="000F61FB"/>
    <w:rsid w:val="000F6291"/>
    <w:rsid w:val="000F6494"/>
    <w:rsid w:val="000F7924"/>
    <w:rsid w:val="00101C5E"/>
    <w:rsid w:val="00101F4E"/>
    <w:rsid w:val="00102635"/>
    <w:rsid w:val="001032C3"/>
    <w:rsid w:val="001035D5"/>
    <w:rsid w:val="00104AB8"/>
    <w:rsid w:val="0010503F"/>
    <w:rsid w:val="00105058"/>
    <w:rsid w:val="001056BA"/>
    <w:rsid w:val="001058C7"/>
    <w:rsid w:val="00106CEB"/>
    <w:rsid w:val="001104E5"/>
    <w:rsid w:val="001117AD"/>
    <w:rsid w:val="00111D9C"/>
    <w:rsid w:val="00113794"/>
    <w:rsid w:val="00114374"/>
    <w:rsid w:val="00114D44"/>
    <w:rsid w:val="001150DC"/>
    <w:rsid w:val="0011737B"/>
    <w:rsid w:val="00117AFF"/>
    <w:rsid w:val="00120719"/>
    <w:rsid w:val="001220EB"/>
    <w:rsid w:val="00122456"/>
    <w:rsid w:val="00122667"/>
    <w:rsid w:val="00122B8F"/>
    <w:rsid w:val="001230D6"/>
    <w:rsid w:val="0012368E"/>
    <w:rsid w:val="00123EA8"/>
    <w:rsid w:val="00123F88"/>
    <w:rsid w:val="001240A2"/>
    <w:rsid w:val="00124BBC"/>
    <w:rsid w:val="00125377"/>
    <w:rsid w:val="00126487"/>
    <w:rsid w:val="001305C7"/>
    <w:rsid w:val="001318C9"/>
    <w:rsid w:val="0013213D"/>
    <w:rsid w:val="001327A2"/>
    <w:rsid w:val="00135216"/>
    <w:rsid w:val="00135443"/>
    <w:rsid w:val="0013597C"/>
    <w:rsid w:val="00135B05"/>
    <w:rsid w:val="00135F85"/>
    <w:rsid w:val="001363C8"/>
    <w:rsid w:val="00136F9C"/>
    <w:rsid w:val="001372AB"/>
    <w:rsid w:val="00137F6C"/>
    <w:rsid w:val="00140F21"/>
    <w:rsid w:val="001435AA"/>
    <w:rsid w:val="001436ED"/>
    <w:rsid w:val="00144FE0"/>
    <w:rsid w:val="00145520"/>
    <w:rsid w:val="00145B1E"/>
    <w:rsid w:val="00145C8C"/>
    <w:rsid w:val="00145F34"/>
    <w:rsid w:val="00145F3D"/>
    <w:rsid w:val="001462D3"/>
    <w:rsid w:val="00146B82"/>
    <w:rsid w:val="001474E1"/>
    <w:rsid w:val="00147960"/>
    <w:rsid w:val="00147F07"/>
    <w:rsid w:val="00150465"/>
    <w:rsid w:val="00150B71"/>
    <w:rsid w:val="001518B9"/>
    <w:rsid w:val="001522C3"/>
    <w:rsid w:val="001524F4"/>
    <w:rsid w:val="0015443F"/>
    <w:rsid w:val="00154A37"/>
    <w:rsid w:val="00154B05"/>
    <w:rsid w:val="001550BA"/>
    <w:rsid w:val="00155187"/>
    <w:rsid w:val="0015615D"/>
    <w:rsid w:val="001573DF"/>
    <w:rsid w:val="001577F5"/>
    <w:rsid w:val="001578A3"/>
    <w:rsid w:val="001600FB"/>
    <w:rsid w:val="00160636"/>
    <w:rsid w:val="00160FF9"/>
    <w:rsid w:val="001624DA"/>
    <w:rsid w:val="001625E1"/>
    <w:rsid w:val="00163C97"/>
    <w:rsid w:val="001644F8"/>
    <w:rsid w:val="00164EA0"/>
    <w:rsid w:val="00166166"/>
    <w:rsid w:val="00167E1B"/>
    <w:rsid w:val="00170AC1"/>
    <w:rsid w:val="00171E41"/>
    <w:rsid w:val="001723D5"/>
    <w:rsid w:val="00172C19"/>
    <w:rsid w:val="00172C21"/>
    <w:rsid w:val="0017444B"/>
    <w:rsid w:val="001809F0"/>
    <w:rsid w:val="00181412"/>
    <w:rsid w:val="00182F9A"/>
    <w:rsid w:val="001832C3"/>
    <w:rsid w:val="0018448D"/>
    <w:rsid w:val="00186961"/>
    <w:rsid w:val="00187740"/>
    <w:rsid w:val="0018790D"/>
    <w:rsid w:val="00187BC6"/>
    <w:rsid w:val="001908A8"/>
    <w:rsid w:val="001930A2"/>
    <w:rsid w:val="00193354"/>
    <w:rsid w:val="00196F17"/>
    <w:rsid w:val="00197BF9"/>
    <w:rsid w:val="001A0CE5"/>
    <w:rsid w:val="001A14BD"/>
    <w:rsid w:val="001A1991"/>
    <w:rsid w:val="001A33A9"/>
    <w:rsid w:val="001A37F4"/>
    <w:rsid w:val="001A46F1"/>
    <w:rsid w:val="001A4A71"/>
    <w:rsid w:val="001A5046"/>
    <w:rsid w:val="001A5920"/>
    <w:rsid w:val="001A5B25"/>
    <w:rsid w:val="001A5BA4"/>
    <w:rsid w:val="001A620B"/>
    <w:rsid w:val="001A688B"/>
    <w:rsid w:val="001A6D67"/>
    <w:rsid w:val="001A71CE"/>
    <w:rsid w:val="001B0000"/>
    <w:rsid w:val="001B05E8"/>
    <w:rsid w:val="001B1003"/>
    <w:rsid w:val="001B1541"/>
    <w:rsid w:val="001B1D38"/>
    <w:rsid w:val="001B21E7"/>
    <w:rsid w:val="001B2A0F"/>
    <w:rsid w:val="001B30DC"/>
    <w:rsid w:val="001B3DFD"/>
    <w:rsid w:val="001B4C24"/>
    <w:rsid w:val="001B503A"/>
    <w:rsid w:val="001B7C70"/>
    <w:rsid w:val="001C08FA"/>
    <w:rsid w:val="001C2802"/>
    <w:rsid w:val="001C35EA"/>
    <w:rsid w:val="001C66EF"/>
    <w:rsid w:val="001C6B6B"/>
    <w:rsid w:val="001D02BD"/>
    <w:rsid w:val="001D0E20"/>
    <w:rsid w:val="001D2172"/>
    <w:rsid w:val="001D2409"/>
    <w:rsid w:val="001D2D7C"/>
    <w:rsid w:val="001D2F97"/>
    <w:rsid w:val="001D3A61"/>
    <w:rsid w:val="001D5374"/>
    <w:rsid w:val="001D56A6"/>
    <w:rsid w:val="001D6123"/>
    <w:rsid w:val="001D6576"/>
    <w:rsid w:val="001D7C55"/>
    <w:rsid w:val="001E2E03"/>
    <w:rsid w:val="001E3791"/>
    <w:rsid w:val="001E4834"/>
    <w:rsid w:val="001E58DF"/>
    <w:rsid w:val="001E6992"/>
    <w:rsid w:val="001E7111"/>
    <w:rsid w:val="001E719A"/>
    <w:rsid w:val="001F0649"/>
    <w:rsid w:val="001F2334"/>
    <w:rsid w:val="001F2362"/>
    <w:rsid w:val="001F251F"/>
    <w:rsid w:val="001F2722"/>
    <w:rsid w:val="001F2E5F"/>
    <w:rsid w:val="001F2F70"/>
    <w:rsid w:val="001F33F9"/>
    <w:rsid w:val="001F3ECE"/>
    <w:rsid w:val="001F5633"/>
    <w:rsid w:val="001F5936"/>
    <w:rsid w:val="001F5D87"/>
    <w:rsid w:val="001F5E27"/>
    <w:rsid w:val="001F5FC0"/>
    <w:rsid w:val="001F7477"/>
    <w:rsid w:val="001F762C"/>
    <w:rsid w:val="001F7CC3"/>
    <w:rsid w:val="00200283"/>
    <w:rsid w:val="002003D0"/>
    <w:rsid w:val="00200CD0"/>
    <w:rsid w:val="0020132F"/>
    <w:rsid w:val="00202CE9"/>
    <w:rsid w:val="00203A22"/>
    <w:rsid w:val="00204626"/>
    <w:rsid w:val="002051B8"/>
    <w:rsid w:val="002054E6"/>
    <w:rsid w:val="00206D85"/>
    <w:rsid w:val="0020758C"/>
    <w:rsid w:val="00210729"/>
    <w:rsid w:val="00212088"/>
    <w:rsid w:val="002121CE"/>
    <w:rsid w:val="002133F3"/>
    <w:rsid w:val="002149E8"/>
    <w:rsid w:val="00214B5C"/>
    <w:rsid w:val="00217656"/>
    <w:rsid w:val="00221707"/>
    <w:rsid w:val="00223EAC"/>
    <w:rsid w:val="00224042"/>
    <w:rsid w:val="00225B8D"/>
    <w:rsid w:val="00227E7E"/>
    <w:rsid w:val="00230AB7"/>
    <w:rsid w:val="00232FC8"/>
    <w:rsid w:val="002359FB"/>
    <w:rsid w:val="00236386"/>
    <w:rsid w:val="00237634"/>
    <w:rsid w:val="00237913"/>
    <w:rsid w:val="00237F9B"/>
    <w:rsid w:val="00240228"/>
    <w:rsid w:val="002428E0"/>
    <w:rsid w:val="00242D1C"/>
    <w:rsid w:val="002430F4"/>
    <w:rsid w:val="0024352A"/>
    <w:rsid w:val="002439BB"/>
    <w:rsid w:val="00244691"/>
    <w:rsid w:val="00244999"/>
    <w:rsid w:val="002459BF"/>
    <w:rsid w:val="00245B2C"/>
    <w:rsid w:val="0024647F"/>
    <w:rsid w:val="0024699F"/>
    <w:rsid w:val="00250AD0"/>
    <w:rsid w:val="002515E0"/>
    <w:rsid w:val="002518C7"/>
    <w:rsid w:val="00253B39"/>
    <w:rsid w:val="00254440"/>
    <w:rsid w:val="00255811"/>
    <w:rsid w:val="00255E3A"/>
    <w:rsid w:val="00256497"/>
    <w:rsid w:val="00256851"/>
    <w:rsid w:val="00256B3A"/>
    <w:rsid w:val="00256DE4"/>
    <w:rsid w:val="00257347"/>
    <w:rsid w:val="00262FB3"/>
    <w:rsid w:val="0026393E"/>
    <w:rsid w:val="00263DAF"/>
    <w:rsid w:val="0026558D"/>
    <w:rsid w:val="00265FA2"/>
    <w:rsid w:val="002661DF"/>
    <w:rsid w:val="00267718"/>
    <w:rsid w:val="0027033E"/>
    <w:rsid w:val="002709FB"/>
    <w:rsid w:val="00270A1B"/>
    <w:rsid w:val="00270E41"/>
    <w:rsid w:val="002736D0"/>
    <w:rsid w:val="0027381B"/>
    <w:rsid w:val="002767F0"/>
    <w:rsid w:val="00277723"/>
    <w:rsid w:val="00280289"/>
    <w:rsid w:val="002818E0"/>
    <w:rsid w:val="00282C59"/>
    <w:rsid w:val="00284655"/>
    <w:rsid w:val="00284E94"/>
    <w:rsid w:val="0028520E"/>
    <w:rsid w:val="0028638D"/>
    <w:rsid w:val="00286607"/>
    <w:rsid w:val="00286F7B"/>
    <w:rsid w:val="0029078B"/>
    <w:rsid w:val="00291C34"/>
    <w:rsid w:val="00291E5D"/>
    <w:rsid w:val="002920A5"/>
    <w:rsid w:val="002962B2"/>
    <w:rsid w:val="00296960"/>
    <w:rsid w:val="00297EA1"/>
    <w:rsid w:val="002A1707"/>
    <w:rsid w:val="002A1E03"/>
    <w:rsid w:val="002A1F12"/>
    <w:rsid w:val="002A2134"/>
    <w:rsid w:val="002A2644"/>
    <w:rsid w:val="002A300A"/>
    <w:rsid w:val="002A407F"/>
    <w:rsid w:val="002A44E1"/>
    <w:rsid w:val="002A53EC"/>
    <w:rsid w:val="002A55C9"/>
    <w:rsid w:val="002A57FD"/>
    <w:rsid w:val="002A6CD9"/>
    <w:rsid w:val="002A6CFC"/>
    <w:rsid w:val="002B129F"/>
    <w:rsid w:val="002B1DF8"/>
    <w:rsid w:val="002B23C8"/>
    <w:rsid w:val="002B383B"/>
    <w:rsid w:val="002B44FF"/>
    <w:rsid w:val="002B4692"/>
    <w:rsid w:val="002B47F8"/>
    <w:rsid w:val="002B5656"/>
    <w:rsid w:val="002B6D0A"/>
    <w:rsid w:val="002B7992"/>
    <w:rsid w:val="002C0662"/>
    <w:rsid w:val="002C22F8"/>
    <w:rsid w:val="002C2A7C"/>
    <w:rsid w:val="002C31EE"/>
    <w:rsid w:val="002C365D"/>
    <w:rsid w:val="002C3B85"/>
    <w:rsid w:val="002C3BCA"/>
    <w:rsid w:val="002C3CEE"/>
    <w:rsid w:val="002C5274"/>
    <w:rsid w:val="002C57DA"/>
    <w:rsid w:val="002C677C"/>
    <w:rsid w:val="002C68B0"/>
    <w:rsid w:val="002C6B09"/>
    <w:rsid w:val="002C74DE"/>
    <w:rsid w:val="002D0DE8"/>
    <w:rsid w:val="002D26B4"/>
    <w:rsid w:val="002D2E99"/>
    <w:rsid w:val="002D39E2"/>
    <w:rsid w:val="002D3F78"/>
    <w:rsid w:val="002D43B1"/>
    <w:rsid w:val="002D487B"/>
    <w:rsid w:val="002D4903"/>
    <w:rsid w:val="002D4BEA"/>
    <w:rsid w:val="002D5703"/>
    <w:rsid w:val="002D5DF8"/>
    <w:rsid w:val="002D617C"/>
    <w:rsid w:val="002D7716"/>
    <w:rsid w:val="002D7A0E"/>
    <w:rsid w:val="002D7D0B"/>
    <w:rsid w:val="002E0D09"/>
    <w:rsid w:val="002E151F"/>
    <w:rsid w:val="002E1793"/>
    <w:rsid w:val="002E1EE2"/>
    <w:rsid w:val="002E3661"/>
    <w:rsid w:val="002E4183"/>
    <w:rsid w:val="002E7872"/>
    <w:rsid w:val="002F0068"/>
    <w:rsid w:val="002F01A0"/>
    <w:rsid w:val="002F0981"/>
    <w:rsid w:val="002F2AB3"/>
    <w:rsid w:val="002F3AEC"/>
    <w:rsid w:val="002F46FC"/>
    <w:rsid w:val="002F483F"/>
    <w:rsid w:val="002F4957"/>
    <w:rsid w:val="002F568F"/>
    <w:rsid w:val="002F70D5"/>
    <w:rsid w:val="003007DB"/>
    <w:rsid w:val="003009B4"/>
    <w:rsid w:val="00301219"/>
    <w:rsid w:val="0030141E"/>
    <w:rsid w:val="00301D49"/>
    <w:rsid w:val="003029FB"/>
    <w:rsid w:val="00303632"/>
    <w:rsid w:val="00304EA4"/>
    <w:rsid w:val="00306746"/>
    <w:rsid w:val="00306927"/>
    <w:rsid w:val="003070AD"/>
    <w:rsid w:val="00307413"/>
    <w:rsid w:val="00307FC2"/>
    <w:rsid w:val="0031018E"/>
    <w:rsid w:val="00310D69"/>
    <w:rsid w:val="00311D9E"/>
    <w:rsid w:val="003120AE"/>
    <w:rsid w:val="0031210D"/>
    <w:rsid w:val="00313865"/>
    <w:rsid w:val="0031432E"/>
    <w:rsid w:val="0031551B"/>
    <w:rsid w:val="00316B64"/>
    <w:rsid w:val="00316C08"/>
    <w:rsid w:val="00316D9A"/>
    <w:rsid w:val="0031749F"/>
    <w:rsid w:val="00317E5C"/>
    <w:rsid w:val="0032134F"/>
    <w:rsid w:val="00323A1B"/>
    <w:rsid w:val="003242E2"/>
    <w:rsid w:val="00324F7D"/>
    <w:rsid w:val="003251FD"/>
    <w:rsid w:val="003254ED"/>
    <w:rsid w:val="003259D2"/>
    <w:rsid w:val="00325BA9"/>
    <w:rsid w:val="00325EFA"/>
    <w:rsid w:val="0032614C"/>
    <w:rsid w:val="00330C95"/>
    <w:rsid w:val="00330F92"/>
    <w:rsid w:val="0033120E"/>
    <w:rsid w:val="00331A4D"/>
    <w:rsid w:val="0033359C"/>
    <w:rsid w:val="003340A5"/>
    <w:rsid w:val="00337B95"/>
    <w:rsid w:val="0034000E"/>
    <w:rsid w:val="00340FA1"/>
    <w:rsid w:val="00342618"/>
    <w:rsid w:val="003426EA"/>
    <w:rsid w:val="00342D08"/>
    <w:rsid w:val="00343C76"/>
    <w:rsid w:val="00343C7D"/>
    <w:rsid w:val="00345828"/>
    <w:rsid w:val="00347084"/>
    <w:rsid w:val="0035027F"/>
    <w:rsid w:val="003502B8"/>
    <w:rsid w:val="00350D01"/>
    <w:rsid w:val="003529FE"/>
    <w:rsid w:val="00353083"/>
    <w:rsid w:val="003544FD"/>
    <w:rsid w:val="00354575"/>
    <w:rsid w:val="003545CF"/>
    <w:rsid w:val="003559E0"/>
    <w:rsid w:val="003564DD"/>
    <w:rsid w:val="0035661A"/>
    <w:rsid w:val="003571D7"/>
    <w:rsid w:val="003571DD"/>
    <w:rsid w:val="0035787C"/>
    <w:rsid w:val="00360243"/>
    <w:rsid w:val="00360330"/>
    <w:rsid w:val="00360FB2"/>
    <w:rsid w:val="003612AA"/>
    <w:rsid w:val="003619B6"/>
    <w:rsid w:val="00362C83"/>
    <w:rsid w:val="00362FC6"/>
    <w:rsid w:val="00363015"/>
    <w:rsid w:val="00363206"/>
    <w:rsid w:val="00363291"/>
    <w:rsid w:val="003637EF"/>
    <w:rsid w:val="00363B33"/>
    <w:rsid w:val="00364075"/>
    <w:rsid w:val="00364DF5"/>
    <w:rsid w:val="0036650F"/>
    <w:rsid w:val="0036767E"/>
    <w:rsid w:val="00370CB3"/>
    <w:rsid w:val="00371010"/>
    <w:rsid w:val="003745EC"/>
    <w:rsid w:val="00374FCF"/>
    <w:rsid w:val="00376A66"/>
    <w:rsid w:val="00377F3B"/>
    <w:rsid w:val="0038011F"/>
    <w:rsid w:val="003804D1"/>
    <w:rsid w:val="00380CCD"/>
    <w:rsid w:val="00381BF6"/>
    <w:rsid w:val="00382938"/>
    <w:rsid w:val="003841F6"/>
    <w:rsid w:val="0038590B"/>
    <w:rsid w:val="0038693B"/>
    <w:rsid w:val="00387778"/>
    <w:rsid w:val="0038783E"/>
    <w:rsid w:val="00390EC4"/>
    <w:rsid w:val="0039101E"/>
    <w:rsid w:val="0039158A"/>
    <w:rsid w:val="00391A80"/>
    <w:rsid w:val="00392B1A"/>
    <w:rsid w:val="003932D1"/>
    <w:rsid w:val="00393C72"/>
    <w:rsid w:val="00393FE2"/>
    <w:rsid w:val="0039485F"/>
    <w:rsid w:val="00394955"/>
    <w:rsid w:val="00394B60"/>
    <w:rsid w:val="0039598E"/>
    <w:rsid w:val="00395F6F"/>
    <w:rsid w:val="0039627F"/>
    <w:rsid w:val="00396BBD"/>
    <w:rsid w:val="003A0D27"/>
    <w:rsid w:val="003A1126"/>
    <w:rsid w:val="003A1E5E"/>
    <w:rsid w:val="003A25B5"/>
    <w:rsid w:val="003A3655"/>
    <w:rsid w:val="003A3AD0"/>
    <w:rsid w:val="003A4DC7"/>
    <w:rsid w:val="003A6F52"/>
    <w:rsid w:val="003A70B8"/>
    <w:rsid w:val="003A7A1D"/>
    <w:rsid w:val="003A7A83"/>
    <w:rsid w:val="003B1F1D"/>
    <w:rsid w:val="003B2631"/>
    <w:rsid w:val="003B2C9F"/>
    <w:rsid w:val="003B49E7"/>
    <w:rsid w:val="003B4A87"/>
    <w:rsid w:val="003B4B46"/>
    <w:rsid w:val="003B5A11"/>
    <w:rsid w:val="003B6568"/>
    <w:rsid w:val="003B67F7"/>
    <w:rsid w:val="003B69BE"/>
    <w:rsid w:val="003B789F"/>
    <w:rsid w:val="003B7DEA"/>
    <w:rsid w:val="003C2A86"/>
    <w:rsid w:val="003C463F"/>
    <w:rsid w:val="003C4BC8"/>
    <w:rsid w:val="003C4E5C"/>
    <w:rsid w:val="003C58EA"/>
    <w:rsid w:val="003C5A29"/>
    <w:rsid w:val="003D275A"/>
    <w:rsid w:val="003D2B60"/>
    <w:rsid w:val="003D2E06"/>
    <w:rsid w:val="003D35B0"/>
    <w:rsid w:val="003D3690"/>
    <w:rsid w:val="003D4C82"/>
    <w:rsid w:val="003D700A"/>
    <w:rsid w:val="003D7059"/>
    <w:rsid w:val="003E0F02"/>
    <w:rsid w:val="003E0FF8"/>
    <w:rsid w:val="003E1286"/>
    <w:rsid w:val="003E1845"/>
    <w:rsid w:val="003E28CC"/>
    <w:rsid w:val="003E2AFF"/>
    <w:rsid w:val="003E3325"/>
    <w:rsid w:val="003E35FF"/>
    <w:rsid w:val="003E3C0B"/>
    <w:rsid w:val="003E489C"/>
    <w:rsid w:val="003E6220"/>
    <w:rsid w:val="003E6499"/>
    <w:rsid w:val="003E656B"/>
    <w:rsid w:val="003E6BAC"/>
    <w:rsid w:val="003E7AC3"/>
    <w:rsid w:val="003F0889"/>
    <w:rsid w:val="003F09DA"/>
    <w:rsid w:val="003F0ABF"/>
    <w:rsid w:val="003F3329"/>
    <w:rsid w:val="003F3342"/>
    <w:rsid w:val="003F3603"/>
    <w:rsid w:val="003F3AB0"/>
    <w:rsid w:val="003F470B"/>
    <w:rsid w:val="003F6392"/>
    <w:rsid w:val="004014ED"/>
    <w:rsid w:val="004018C5"/>
    <w:rsid w:val="00401E4B"/>
    <w:rsid w:val="0040265F"/>
    <w:rsid w:val="00402760"/>
    <w:rsid w:val="00402C79"/>
    <w:rsid w:val="00402E69"/>
    <w:rsid w:val="00404756"/>
    <w:rsid w:val="00405367"/>
    <w:rsid w:val="00405AAA"/>
    <w:rsid w:val="00405EBE"/>
    <w:rsid w:val="00406042"/>
    <w:rsid w:val="00406050"/>
    <w:rsid w:val="00406084"/>
    <w:rsid w:val="004112B1"/>
    <w:rsid w:val="004122C3"/>
    <w:rsid w:val="00413703"/>
    <w:rsid w:val="00414884"/>
    <w:rsid w:val="004149AD"/>
    <w:rsid w:val="00414CDA"/>
    <w:rsid w:val="00414D0C"/>
    <w:rsid w:val="0041501A"/>
    <w:rsid w:val="004155CD"/>
    <w:rsid w:val="00416120"/>
    <w:rsid w:val="00417AFE"/>
    <w:rsid w:val="00417C98"/>
    <w:rsid w:val="00420360"/>
    <w:rsid w:val="004211DB"/>
    <w:rsid w:val="00421CA9"/>
    <w:rsid w:val="00421F40"/>
    <w:rsid w:val="00424566"/>
    <w:rsid w:val="00425A09"/>
    <w:rsid w:val="00425EB8"/>
    <w:rsid w:val="004261C9"/>
    <w:rsid w:val="00427D0E"/>
    <w:rsid w:val="0043028E"/>
    <w:rsid w:val="00430ABD"/>
    <w:rsid w:val="00430D26"/>
    <w:rsid w:val="004310E0"/>
    <w:rsid w:val="00431684"/>
    <w:rsid w:val="00432028"/>
    <w:rsid w:val="00433B5F"/>
    <w:rsid w:val="004351D6"/>
    <w:rsid w:val="0043589A"/>
    <w:rsid w:val="00436548"/>
    <w:rsid w:val="00436DB4"/>
    <w:rsid w:val="00437E83"/>
    <w:rsid w:val="00440401"/>
    <w:rsid w:val="00440484"/>
    <w:rsid w:val="00441010"/>
    <w:rsid w:val="00441450"/>
    <w:rsid w:val="00441A47"/>
    <w:rsid w:val="00441F4C"/>
    <w:rsid w:val="00443506"/>
    <w:rsid w:val="004441D9"/>
    <w:rsid w:val="00444895"/>
    <w:rsid w:val="0044626E"/>
    <w:rsid w:val="0045085F"/>
    <w:rsid w:val="0045177D"/>
    <w:rsid w:val="00452EB6"/>
    <w:rsid w:val="00453284"/>
    <w:rsid w:val="00453D4B"/>
    <w:rsid w:val="00453D75"/>
    <w:rsid w:val="00454734"/>
    <w:rsid w:val="00454D6D"/>
    <w:rsid w:val="004553B2"/>
    <w:rsid w:val="00456555"/>
    <w:rsid w:val="00456E39"/>
    <w:rsid w:val="00463F26"/>
    <w:rsid w:val="004644C9"/>
    <w:rsid w:val="00464AF7"/>
    <w:rsid w:val="00465424"/>
    <w:rsid w:val="00467D58"/>
    <w:rsid w:val="00470E33"/>
    <w:rsid w:val="00476297"/>
    <w:rsid w:val="00476A29"/>
    <w:rsid w:val="00476CE7"/>
    <w:rsid w:val="00477E28"/>
    <w:rsid w:val="00480DA3"/>
    <w:rsid w:val="004815AC"/>
    <w:rsid w:val="004816A8"/>
    <w:rsid w:val="00481B5A"/>
    <w:rsid w:val="00482FE2"/>
    <w:rsid w:val="00483280"/>
    <w:rsid w:val="0048544C"/>
    <w:rsid w:val="00486486"/>
    <w:rsid w:val="0048761C"/>
    <w:rsid w:val="00490299"/>
    <w:rsid w:val="00490AF8"/>
    <w:rsid w:val="00491063"/>
    <w:rsid w:val="00491079"/>
    <w:rsid w:val="0049191D"/>
    <w:rsid w:val="00492187"/>
    <w:rsid w:val="00493A25"/>
    <w:rsid w:val="0049449F"/>
    <w:rsid w:val="004964D9"/>
    <w:rsid w:val="0049653E"/>
    <w:rsid w:val="00497C83"/>
    <w:rsid w:val="004A1637"/>
    <w:rsid w:val="004A1E35"/>
    <w:rsid w:val="004A384B"/>
    <w:rsid w:val="004A3D95"/>
    <w:rsid w:val="004A4955"/>
    <w:rsid w:val="004A558D"/>
    <w:rsid w:val="004A5773"/>
    <w:rsid w:val="004B007C"/>
    <w:rsid w:val="004B127F"/>
    <w:rsid w:val="004B1626"/>
    <w:rsid w:val="004B233D"/>
    <w:rsid w:val="004B2366"/>
    <w:rsid w:val="004B2FB1"/>
    <w:rsid w:val="004B3B91"/>
    <w:rsid w:val="004B4162"/>
    <w:rsid w:val="004B581C"/>
    <w:rsid w:val="004B5CC1"/>
    <w:rsid w:val="004B5CF5"/>
    <w:rsid w:val="004B754B"/>
    <w:rsid w:val="004B7B08"/>
    <w:rsid w:val="004B7B91"/>
    <w:rsid w:val="004C08D2"/>
    <w:rsid w:val="004C0AB7"/>
    <w:rsid w:val="004C0E5A"/>
    <w:rsid w:val="004C26C8"/>
    <w:rsid w:val="004C3179"/>
    <w:rsid w:val="004C3F1D"/>
    <w:rsid w:val="004C4287"/>
    <w:rsid w:val="004C429A"/>
    <w:rsid w:val="004C4D62"/>
    <w:rsid w:val="004C59F9"/>
    <w:rsid w:val="004C5C3C"/>
    <w:rsid w:val="004C5C70"/>
    <w:rsid w:val="004C5FC2"/>
    <w:rsid w:val="004C62CD"/>
    <w:rsid w:val="004C6E2F"/>
    <w:rsid w:val="004D02CA"/>
    <w:rsid w:val="004D03F4"/>
    <w:rsid w:val="004D0531"/>
    <w:rsid w:val="004D0DE3"/>
    <w:rsid w:val="004D121A"/>
    <w:rsid w:val="004D21F7"/>
    <w:rsid w:val="004D2973"/>
    <w:rsid w:val="004D2FD0"/>
    <w:rsid w:val="004D3EA1"/>
    <w:rsid w:val="004D40F0"/>
    <w:rsid w:val="004D4879"/>
    <w:rsid w:val="004D4C30"/>
    <w:rsid w:val="004D6B02"/>
    <w:rsid w:val="004D7BC9"/>
    <w:rsid w:val="004D7CA2"/>
    <w:rsid w:val="004E14FE"/>
    <w:rsid w:val="004E33E1"/>
    <w:rsid w:val="004E381B"/>
    <w:rsid w:val="004E428F"/>
    <w:rsid w:val="004E48A6"/>
    <w:rsid w:val="004E5768"/>
    <w:rsid w:val="004E5FA1"/>
    <w:rsid w:val="004E6887"/>
    <w:rsid w:val="004E7409"/>
    <w:rsid w:val="004E77FD"/>
    <w:rsid w:val="004F012E"/>
    <w:rsid w:val="004F09EC"/>
    <w:rsid w:val="004F2481"/>
    <w:rsid w:val="004F2731"/>
    <w:rsid w:val="004F2993"/>
    <w:rsid w:val="004F34DD"/>
    <w:rsid w:val="004F40D6"/>
    <w:rsid w:val="004F4A4C"/>
    <w:rsid w:val="004F4C81"/>
    <w:rsid w:val="004F4D2F"/>
    <w:rsid w:val="004F67CE"/>
    <w:rsid w:val="004F6D46"/>
    <w:rsid w:val="004F713A"/>
    <w:rsid w:val="004F7598"/>
    <w:rsid w:val="004F762D"/>
    <w:rsid w:val="005012C0"/>
    <w:rsid w:val="00501591"/>
    <w:rsid w:val="0050181A"/>
    <w:rsid w:val="00501BCF"/>
    <w:rsid w:val="005020D9"/>
    <w:rsid w:val="00502717"/>
    <w:rsid w:val="00502CC2"/>
    <w:rsid w:val="005034D6"/>
    <w:rsid w:val="00503A28"/>
    <w:rsid w:val="005043EA"/>
    <w:rsid w:val="005047F3"/>
    <w:rsid w:val="005050CD"/>
    <w:rsid w:val="005065CE"/>
    <w:rsid w:val="00506B6E"/>
    <w:rsid w:val="00507281"/>
    <w:rsid w:val="005074AE"/>
    <w:rsid w:val="005079B1"/>
    <w:rsid w:val="005079D4"/>
    <w:rsid w:val="005106AD"/>
    <w:rsid w:val="005119E1"/>
    <w:rsid w:val="00511A76"/>
    <w:rsid w:val="00512A1A"/>
    <w:rsid w:val="00513E99"/>
    <w:rsid w:val="005145E3"/>
    <w:rsid w:val="005155BC"/>
    <w:rsid w:val="005157E8"/>
    <w:rsid w:val="00516547"/>
    <w:rsid w:val="0051755B"/>
    <w:rsid w:val="00521413"/>
    <w:rsid w:val="0052151D"/>
    <w:rsid w:val="005215CF"/>
    <w:rsid w:val="00521BC4"/>
    <w:rsid w:val="0052428B"/>
    <w:rsid w:val="00524C2B"/>
    <w:rsid w:val="005254EE"/>
    <w:rsid w:val="00526EE7"/>
    <w:rsid w:val="00527440"/>
    <w:rsid w:val="00527A51"/>
    <w:rsid w:val="00531427"/>
    <w:rsid w:val="005345AD"/>
    <w:rsid w:val="00537647"/>
    <w:rsid w:val="005378A6"/>
    <w:rsid w:val="00537C0B"/>
    <w:rsid w:val="005409B2"/>
    <w:rsid w:val="00541BDE"/>
    <w:rsid w:val="00541EA5"/>
    <w:rsid w:val="005423EE"/>
    <w:rsid w:val="005429B0"/>
    <w:rsid w:val="005432F2"/>
    <w:rsid w:val="005437C8"/>
    <w:rsid w:val="005440BE"/>
    <w:rsid w:val="00546B6B"/>
    <w:rsid w:val="005470B1"/>
    <w:rsid w:val="00547821"/>
    <w:rsid w:val="005479C0"/>
    <w:rsid w:val="00550932"/>
    <w:rsid w:val="005511B9"/>
    <w:rsid w:val="005519B5"/>
    <w:rsid w:val="00552125"/>
    <w:rsid w:val="00552BE2"/>
    <w:rsid w:val="00554A8E"/>
    <w:rsid w:val="005557CC"/>
    <w:rsid w:val="00556A0E"/>
    <w:rsid w:val="0055765E"/>
    <w:rsid w:val="00557B37"/>
    <w:rsid w:val="00557DDD"/>
    <w:rsid w:val="00560917"/>
    <w:rsid w:val="00561E9A"/>
    <w:rsid w:val="0056402F"/>
    <w:rsid w:val="005643D4"/>
    <w:rsid w:val="005655A7"/>
    <w:rsid w:val="0056614F"/>
    <w:rsid w:val="00567C25"/>
    <w:rsid w:val="00570C9C"/>
    <w:rsid w:val="00571FA5"/>
    <w:rsid w:val="00572FDF"/>
    <w:rsid w:val="00574AEC"/>
    <w:rsid w:val="00576B2E"/>
    <w:rsid w:val="0057718A"/>
    <w:rsid w:val="00577B1A"/>
    <w:rsid w:val="005801F3"/>
    <w:rsid w:val="00580C25"/>
    <w:rsid w:val="005820AA"/>
    <w:rsid w:val="00582E59"/>
    <w:rsid w:val="00585389"/>
    <w:rsid w:val="00586A9B"/>
    <w:rsid w:val="0058757B"/>
    <w:rsid w:val="005902F1"/>
    <w:rsid w:val="0059194C"/>
    <w:rsid w:val="00592C9C"/>
    <w:rsid w:val="0059302D"/>
    <w:rsid w:val="00593C0A"/>
    <w:rsid w:val="0059546A"/>
    <w:rsid w:val="0059586F"/>
    <w:rsid w:val="005A0179"/>
    <w:rsid w:val="005A0C7B"/>
    <w:rsid w:val="005A2F65"/>
    <w:rsid w:val="005A30CB"/>
    <w:rsid w:val="005A54FF"/>
    <w:rsid w:val="005A5850"/>
    <w:rsid w:val="005A58FD"/>
    <w:rsid w:val="005A5A01"/>
    <w:rsid w:val="005A5B69"/>
    <w:rsid w:val="005A5F0A"/>
    <w:rsid w:val="005A7719"/>
    <w:rsid w:val="005B04D6"/>
    <w:rsid w:val="005B11A6"/>
    <w:rsid w:val="005B35E0"/>
    <w:rsid w:val="005B3924"/>
    <w:rsid w:val="005B40DB"/>
    <w:rsid w:val="005B6614"/>
    <w:rsid w:val="005B7035"/>
    <w:rsid w:val="005B711F"/>
    <w:rsid w:val="005B73F5"/>
    <w:rsid w:val="005C292D"/>
    <w:rsid w:val="005C375D"/>
    <w:rsid w:val="005C3DBD"/>
    <w:rsid w:val="005C3DF3"/>
    <w:rsid w:val="005C4148"/>
    <w:rsid w:val="005C4334"/>
    <w:rsid w:val="005C4452"/>
    <w:rsid w:val="005C5803"/>
    <w:rsid w:val="005C5B3A"/>
    <w:rsid w:val="005C5D48"/>
    <w:rsid w:val="005C6135"/>
    <w:rsid w:val="005C62A9"/>
    <w:rsid w:val="005C7226"/>
    <w:rsid w:val="005C7530"/>
    <w:rsid w:val="005C7F54"/>
    <w:rsid w:val="005D0502"/>
    <w:rsid w:val="005D1863"/>
    <w:rsid w:val="005D22E9"/>
    <w:rsid w:val="005D3548"/>
    <w:rsid w:val="005D3BAF"/>
    <w:rsid w:val="005D3E0E"/>
    <w:rsid w:val="005D4AAA"/>
    <w:rsid w:val="005D4E08"/>
    <w:rsid w:val="005D5EFB"/>
    <w:rsid w:val="005D6847"/>
    <w:rsid w:val="005E0F7D"/>
    <w:rsid w:val="005E2F4B"/>
    <w:rsid w:val="005E3D38"/>
    <w:rsid w:val="005E4698"/>
    <w:rsid w:val="005E4864"/>
    <w:rsid w:val="005E5E93"/>
    <w:rsid w:val="005E78FA"/>
    <w:rsid w:val="005F0209"/>
    <w:rsid w:val="005F14DD"/>
    <w:rsid w:val="005F44C7"/>
    <w:rsid w:val="005F5DDB"/>
    <w:rsid w:val="005F69D7"/>
    <w:rsid w:val="005F6C9D"/>
    <w:rsid w:val="005F75CF"/>
    <w:rsid w:val="005F7776"/>
    <w:rsid w:val="006006E5"/>
    <w:rsid w:val="00600BBC"/>
    <w:rsid w:val="0060186B"/>
    <w:rsid w:val="00601DC5"/>
    <w:rsid w:val="00605429"/>
    <w:rsid w:val="00605851"/>
    <w:rsid w:val="00605AED"/>
    <w:rsid w:val="00606489"/>
    <w:rsid w:val="00606B00"/>
    <w:rsid w:val="00607BC4"/>
    <w:rsid w:val="006103E6"/>
    <w:rsid w:val="00610AA7"/>
    <w:rsid w:val="00611022"/>
    <w:rsid w:val="0061257B"/>
    <w:rsid w:val="006129F5"/>
    <w:rsid w:val="006139A2"/>
    <w:rsid w:val="00614029"/>
    <w:rsid w:val="006141F2"/>
    <w:rsid w:val="006149D7"/>
    <w:rsid w:val="00615061"/>
    <w:rsid w:val="0061507B"/>
    <w:rsid w:val="006203C0"/>
    <w:rsid w:val="006212C2"/>
    <w:rsid w:val="00621E66"/>
    <w:rsid w:val="00623DCA"/>
    <w:rsid w:val="00624015"/>
    <w:rsid w:val="00626025"/>
    <w:rsid w:val="006261DF"/>
    <w:rsid w:val="0063167E"/>
    <w:rsid w:val="00631859"/>
    <w:rsid w:val="00631AD5"/>
    <w:rsid w:val="006330AA"/>
    <w:rsid w:val="0063327E"/>
    <w:rsid w:val="0063375C"/>
    <w:rsid w:val="00633E32"/>
    <w:rsid w:val="00636592"/>
    <w:rsid w:val="00636FA8"/>
    <w:rsid w:val="0063731B"/>
    <w:rsid w:val="00640C96"/>
    <w:rsid w:val="00640FE8"/>
    <w:rsid w:val="0064173E"/>
    <w:rsid w:val="00641D06"/>
    <w:rsid w:val="00641F3F"/>
    <w:rsid w:val="006420D6"/>
    <w:rsid w:val="00643454"/>
    <w:rsid w:val="0064453D"/>
    <w:rsid w:val="00644719"/>
    <w:rsid w:val="006449AE"/>
    <w:rsid w:val="00646F76"/>
    <w:rsid w:val="00647DFD"/>
    <w:rsid w:val="00650ABA"/>
    <w:rsid w:val="006511C8"/>
    <w:rsid w:val="00651498"/>
    <w:rsid w:val="00653630"/>
    <w:rsid w:val="00654053"/>
    <w:rsid w:val="00655999"/>
    <w:rsid w:val="00656792"/>
    <w:rsid w:val="0065681A"/>
    <w:rsid w:val="0065695A"/>
    <w:rsid w:val="0065697D"/>
    <w:rsid w:val="00656B77"/>
    <w:rsid w:val="0066009E"/>
    <w:rsid w:val="0066049B"/>
    <w:rsid w:val="0066073D"/>
    <w:rsid w:val="0066106A"/>
    <w:rsid w:val="0066144E"/>
    <w:rsid w:val="006622AB"/>
    <w:rsid w:val="00662F6D"/>
    <w:rsid w:val="0066332D"/>
    <w:rsid w:val="00664E83"/>
    <w:rsid w:val="00664E8C"/>
    <w:rsid w:val="00665951"/>
    <w:rsid w:val="00665A6D"/>
    <w:rsid w:val="00665B3D"/>
    <w:rsid w:val="00665D99"/>
    <w:rsid w:val="00667F09"/>
    <w:rsid w:val="00670303"/>
    <w:rsid w:val="006709A5"/>
    <w:rsid w:val="00670BB9"/>
    <w:rsid w:val="00670C11"/>
    <w:rsid w:val="0067243F"/>
    <w:rsid w:val="00673576"/>
    <w:rsid w:val="006739E2"/>
    <w:rsid w:val="006746BC"/>
    <w:rsid w:val="00674D21"/>
    <w:rsid w:val="0067587B"/>
    <w:rsid w:val="00675FFD"/>
    <w:rsid w:val="006761DF"/>
    <w:rsid w:val="00676619"/>
    <w:rsid w:val="00676E27"/>
    <w:rsid w:val="00676F2F"/>
    <w:rsid w:val="00677615"/>
    <w:rsid w:val="00680375"/>
    <w:rsid w:val="00681242"/>
    <w:rsid w:val="00682262"/>
    <w:rsid w:val="0068271B"/>
    <w:rsid w:val="006837C7"/>
    <w:rsid w:val="00686B4B"/>
    <w:rsid w:val="00686D86"/>
    <w:rsid w:val="0068700E"/>
    <w:rsid w:val="00690011"/>
    <w:rsid w:val="0069051B"/>
    <w:rsid w:val="0069124D"/>
    <w:rsid w:val="006912DF"/>
    <w:rsid w:val="00691927"/>
    <w:rsid w:val="00693507"/>
    <w:rsid w:val="00693672"/>
    <w:rsid w:val="00694064"/>
    <w:rsid w:val="00694EA0"/>
    <w:rsid w:val="006951DC"/>
    <w:rsid w:val="00696595"/>
    <w:rsid w:val="00696C01"/>
    <w:rsid w:val="00697440"/>
    <w:rsid w:val="0069750E"/>
    <w:rsid w:val="00697E68"/>
    <w:rsid w:val="006A013C"/>
    <w:rsid w:val="006A1093"/>
    <w:rsid w:val="006A1C1E"/>
    <w:rsid w:val="006A234C"/>
    <w:rsid w:val="006A2E61"/>
    <w:rsid w:val="006A327D"/>
    <w:rsid w:val="006A391D"/>
    <w:rsid w:val="006A3C0E"/>
    <w:rsid w:val="006A56C0"/>
    <w:rsid w:val="006A5C97"/>
    <w:rsid w:val="006A61C6"/>
    <w:rsid w:val="006A6F98"/>
    <w:rsid w:val="006A78D3"/>
    <w:rsid w:val="006B03E1"/>
    <w:rsid w:val="006B106F"/>
    <w:rsid w:val="006B12F0"/>
    <w:rsid w:val="006B3AEA"/>
    <w:rsid w:val="006B3DC1"/>
    <w:rsid w:val="006B554F"/>
    <w:rsid w:val="006B5BA0"/>
    <w:rsid w:val="006B5F64"/>
    <w:rsid w:val="006B6936"/>
    <w:rsid w:val="006B7675"/>
    <w:rsid w:val="006C1AE4"/>
    <w:rsid w:val="006C1C53"/>
    <w:rsid w:val="006C2158"/>
    <w:rsid w:val="006C2BD0"/>
    <w:rsid w:val="006C2DFD"/>
    <w:rsid w:val="006C3B0C"/>
    <w:rsid w:val="006C3E80"/>
    <w:rsid w:val="006C4041"/>
    <w:rsid w:val="006C76CC"/>
    <w:rsid w:val="006C78E1"/>
    <w:rsid w:val="006D0C9A"/>
    <w:rsid w:val="006D11B4"/>
    <w:rsid w:val="006D4628"/>
    <w:rsid w:val="006D5B03"/>
    <w:rsid w:val="006D6280"/>
    <w:rsid w:val="006D723A"/>
    <w:rsid w:val="006E0FD4"/>
    <w:rsid w:val="006E1838"/>
    <w:rsid w:val="006E1CA8"/>
    <w:rsid w:val="006E2093"/>
    <w:rsid w:val="006E2D91"/>
    <w:rsid w:val="006E2DF7"/>
    <w:rsid w:val="006E31AA"/>
    <w:rsid w:val="006E6A40"/>
    <w:rsid w:val="006E6DA6"/>
    <w:rsid w:val="006E6EF9"/>
    <w:rsid w:val="006E748E"/>
    <w:rsid w:val="006F00B8"/>
    <w:rsid w:val="006F1B58"/>
    <w:rsid w:val="006F1D55"/>
    <w:rsid w:val="006F291A"/>
    <w:rsid w:val="006F3FCE"/>
    <w:rsid w:val="006F6832"/>
    <w:rsid w:val="006F73EF"/>
    <w:rsid w:val="00701303"/>
    <w:rsid w:val="00701A5C"/>
    <w:rsid w:val="00702C0A"/>
    <w:rsid w:val="0070394F"/>
    <w:rsid w:val="00704992"/>
    <w:rsid w:val="00705CA3"/>
    <w:rsid w:val="00705D3C"/>
    <w:rsid w:val="00706644"/>
    <w:rsid w:val="0070701F"/>
    <w:rsid w:val="00707579"/>
    <w:rsid w:val="00711A21"/>
    <w:rsid w:val="00713D4F"/>
    <w:rsid w:val="007140E2"/>
    <w:rsid w:val="007140EE"/>
    <w:rsid w:val="00716F53"/>
    <w:rsid w:val="00721770"/>
    <w:rsid w:val="00723B7B"/>
    <w:rsid w:val="00724266"/>
    <w:rsid w:val="0072448E"/>
    <w:rsid w:val="00725C80"/>
    <w:rsid w:val="00726981"/>
    <w:rsid w:val="00727C47"/>
    <w:rsid w:val="0073079C"/>
    <w:rsid w:val="007309BA"/>
    <w:rsid w:val="00730A99"/>
    <w:rsid w:val="0073111F"/>
    <w:rsid w:val="00732EB8"/>
    <w:rsid w:val="00732F09"/>
    <w:rsid w:val="00733C84"/>
    <w:rsid w:val="00733F07"/>
    <w:rsid w:val="00734207"/>
    <w:rsid w:val="00734999"/>
    <w:rsid w:val="00740339"/>
    <w:rsid w:val="00740DB7"/>
    <w:rsid w:val="00740DC1"/>
    <w:rsid w:val="0074176B"/>
    <w:rsid w:val="007419FC"/>
    <w:rsid w:val="007430C9"/>
    <w:rsid w:val="007434FE"/>
    <w:rsid w:val="00743809"/>
    <w:rsid w:val="00743BE4"/>
    <w:rsid w:val="00745193"/>
    <w:rsid w:val="00745325"/>
    <w:rsid w:val="00745625"/>
    <w:rsid w:val="007457B5"/>
    <w:rsid w:val="00746002"/>
    <w:rsid w:val="0074631A"/>
    <w:rsid w:val="00746379"/>
    <w:rsid w:val="0074765B"/>
    <w:rsid w:val="00747D37"/>
    <w:rsid w:val="00750295"/>
    <w:rsid w:val="00750824"/>
    <w:rsid w:val="00751400"/>
    <w:rsid w:val="00751BEA"/>
    <w:rsid w:val="00753167"/>
    <w:rsid w:val="007532D7"/>
    <w:rsid w:val="0075375E"/>
    <w:rsid w:val="007544E0"/>
    <w:rsid w:val="00755618"/>
    <w:rsid w:val="00755634"/>
    <w:rsid w:val="0075577F"/>
    <w:rsid w:val="0075619D"/>
    <w:rsid w:val="007566CF"/>
    <w:rsid w:val="00756760"/>
    <w:rsid w:val="0075731F"/>
    <w:rsid w:val="00760C22"/>
    <w:rsid w:val="00761C8E"/>
    <w:rsid w:val="00762545"/>
    <w:rsid w:val="00762E40"/>
    <w:rsid w:val="00762EC3"/>
    <w:rsid w:val="007632C3"/>
    <w:rsid w:val="00764371"/>
    <w:rsid w:val="00764E47"/>
    <w:rsid w:val="00764F31"/>
    <w:rsid w:val="0076570F"/>
    <w:rsid w:val="00766751"/>
    <w:rsid w:val="00767CCC"/>
    <w:rsid w:val="00767DDD"/>
    <w:rsid w:val="00770219"/>
    <w:rsid w:val="007709A2"/>
    <w:rsid w:val="007724EE"/>
    <w:rsid w:val="007727EE"/>
    <w:rsid w:val="00773427"/>
    <w:rsid w:val="0077386C"/>
    <w:rsid w:val="00773BED"/>
    <w:rsid w:val="0077476F"/>
    <w:rsid w:val="0077506F"/>
    <w:rsid w:val="00775A68"/>
    <w:rsid w:val="007772EC"/>
    <w:rsid w:val="007808F0"/>
    <w:rsid w:val="00780B2C"/>
    <w:rsid w:val="00781DD0"/>
    <w:rsid w:val="00782BB0"/>
    <w:rsid w:val="00782FBA"/>
    <w:rsid w:val="007831B1"/>
    <w:rsid w:val="007837D9"/>
    <w:rsid w:val="007848DE"/>
    <w:rsid w:val="00785575"/>
    <w:rsid w:val="00786907"/>
    <w:rsid w:val="00786F99"/>
    <w:rsid w:val="007871D8"/>
    <w:rsid w:val="007879B4"/>
    <w:rsid w:val="00787C3B"/>
    <w:rsid w:val="00790266"/>
    <w:rsid w:val="0079101A"/>
    <w:rsid w:val="0079165D"/>
    <w:rsid w:val="00791A7B"/>
    <w:rsid w:val="00791E01"/>
    <w:rsid w:val="00792575"/>
    <w:rsid w:val="0079268B"/>
    <w:rsid w:val="00792D2D"/>
    <w:rsid w:val="00793E26"/>
    <w:rsid w:val="00795CC6"/>
    <w:rsid w:val="007965AC"/>
    <w:rsid w:val="007A0A91"/>
    <w:rsid w:val="007A14A9"/>
    <w:rsid w:val="007A1E2D"/>
    <w:rsid w:val="007A262B"/>
    <w:rsid w:val="007A45EC"/>
    <w:rsid w:val="007A5BEF"/>
    <w:rsid w:val="007A6DBE"/>
    <w:rsid w:val="007A6E29"/>
    <w:rsid w:val="007A72D0"/>
    <w:rsid w:val="007A7341"/>
    <w:rsid w:val="007B00D6"/>
    <w:rsid w:val="007B0814"/>
    <w:rsid w:val="007B1435"/>
    <w:rsid w:val="007B1460"/>
    <w:rsid w:val="007B1AC0"/>
    <w:rsid w:val="007B2AA8"/>
    <w:rsid w:val="007B356C"/>
    <w:rsid w:val="007B3697"/>
    <w:rsid w:val="007B3F3A"/>
    <w:rsid w:val="007B44D6"/>
    <w:rsid w:val="007B47AD"/>
    <w:rsid w:val="007B4B8A"/>
    <w:rsid w:val="007B4D4D"/>
    <w:rsid w:val="007B5A98"/>
    <w:rsid w:val="007B69C5"/>
    <w:rsid w:val="007B6DEF"/>
    <w:rsid w:val="007B719C"/>
    <w:rsid w:val="007B775C"/>
    <w:rsid w:val="007B7DDD"/>
    <w:rsid w:val="007C0B1B"/>
    <w:rsid w:val="007C1AD6"/>
    <w:rsid w:val="007C2625"/>
    <w:rsid w:val="007C31CD"/>
    <w:rsid w:val="007C36C0"/>
    <w:rsid w:val="007C3866"/>
    <w:rsid w:val="007C4020"/>
    <w:rsid w:val="007C53BA"/>
    <w:rsid w:val="007C6A62"/>
    <w:rsid w:val="007C73A6"/>
    <w:rsid w:val="007C765D"/>
    <w:rsid w:val="007C7732"/>
    <w:rsid w:val="007D0BA5"/>
    <w:rsid w:val="007D141D"/>
    <w:rsid w:val="007D1E5D"/>
    <w:rsid w:val="007D242B"/>
    <w:rsid w:val="007D26FE"/>
    <w:rsid w:val="007D2A58"/>
    <w:rsid w:val="007D2CD9"/>
    <w:rsid w:val="007D3300"/>
    <w:rsid w:val="007D3A44"/>
    <w:rsid w:val="007D427B"/>
    <w:rsid w:val="007D473E"/>
    <w:rsid w:val="007D4A7E"/>
    <w:rsid w:val="007D6CAE"/>
    <w:rsid w:val="007D7011"/>
    <w:rsid w:val="007D74DE"/>
    <w:rsid w:val="007E073B"/>
    <w:rsid w:val="007E214E"/>
    <w:rsid w:val="007E22A6"/>
    <w:rsid w:val="007E3BCB"/>
    <w:rsid w:val="007E3D0A"/>
    <w:rsid w:val="007E4440"/>
    <w:rsid w:val="007E48F8"/>
    <w:rsid w:val="007E4F00"/>
    <w:rsid w:val="007E4F95"/>
    <w:rsid w:val="007E540B"/>
    <w:rsid w:val="007E5F04"/>
    <w:rsid w:val="007E6E78"/>
    <w:rsid w:val="007E7B2E"/>
    <w:rsid w:val="007F242C"/>
    <w:rsid w:val="007F24D3"/>
    <w:rsid w:val="007F2FC3"/>
    <w:rsid w:val="007F2FE0"/>
    <w:rsid w:val="007F42EB"/>
    <w:rsid w:val="007F4CE5"/>
    <w:rsid w:val="007F539F"/>
    <w:rsid w:val="007F6122"/>
    <w:rsid w:val="007F76F3"/>
    <w:rsid w:val="00800005"/>
    <w:rsid w:val="008017D8"/>
    <w:rsid w:val="00801C6E"/>
    <w:rsid w:val="008034B4"/>
    <w:rsid w:val="0080369D"/>
    <w:rsid w:val="00803E08"/>
    <w:rsid w:val="0080422A"/>
    <w:rsid w:val="00804E39"/>
    <w:rsid w:val="0080534C"/>
    <w:rsid w:val="00806444"/>
    <w:rsid w:val="00806518"/>
    <w:rsid w:val="00807112"/>
    <w:rsid w:val="00807444"/>
    <w:rsid w:val="008076C6"/>
    <w:rsid w:val="008078F6"/>
    <w:rsid w:val="008102EF"/>
    <w:rsid w:val="00812F74"/>
    <w:rsid w:val="00812F79"/>
    <w:rsid w:val="008145EE"/>
    <w:rsid w:val="008146F2"/>
    <w:rsid w:val="00814A16"/>
    <w:rsid w:val="00815383"/>
    <w:rsid w:val="00815C81"/>
    <w:rsid w:val="00815FA4"/>
    <w:rsid w:val="008161F2"/>
    <w:rsid w:val="0081634D"/>
    <w:rsid w:val="0081681C"/>
    <w:rsid w:val="00816A38"/>
    <w:rsid w:val="00816D85"/>
    <w:rsid w:val="00817A5E"/>
    <w:rsid w:val="00817A6D"/>
    <w:rsid w:val="008209B1"/>
    <w:rsid w:val="008209EA"/>
    <w:rsid w:val="00821DDB"/>
    <w:rsid w:val="00822666"/>
    <w:rsid w:val="008229E6"/>
    <w:rsid w:val="008230A2"/>
    <w:rsid w:val="00823881"/>
    <w:rsid w:val="00823B2C"/>
    <w:rsid w:val="00824043"/>
    <w:rsid w:val="0082463E"/>
    <w:rsid w:val="00824913"/>
    <w:rsid w:val="00824FF0"/>
    <w:rsid w:val="00827DEB"/>
    <w:rsid w:val="008321DA"/>
    <w:rsid w:val="008323E2"/>
    <w:rsid w:val="008324EE"/>
    <w:rsid w:val="00832654"/>
    <w:rsid w:val="0083267F"/>
    <w:rsid w:val="008334F6"/>
    <w:rsid w:val="00833FAE"/>
    <w:rsid w:val="008346CE"/>
    <w:rsid w:val="00835B66"/>
    <w:rsid w:val="00835FCC"/>
    <w:rsid w:val="0083674A"/>
    <w:rsid w:val="00836AEC"/>
    <w:rsid w:val="00837A75"/>
    <w:rsid w:val="00837BC7"/>
    <w:rsid w:val="00837E28"/>
    <w:rsid w:val="0084179B"/>
    <w:rsid w:val="00842A44"/>
    <w:rsid w:val="00843B1F"/>
    <w:rsid w:val="00845091"/>
    <w:rsid w:val="008458D0"/>
    <w:rsid w:val="008461A3"/>
    <w:rsid w:val="008465A1"/>
    <w:rsid w:val="00846D79"/>
    <w:rsid w:val="00851386"/>
    <w:rsid w:val="00851C0C"/>
    <w:rsid w:val="00852C2C"/>
    <w:rsid w:val="00853CB7"/>
    <w:rsid w:val="0085531B"/>
    <w:rsid w:val="008570FB"/>
    <w:rsid w:val="00861E43"/>
    <w:rsid w:val="00862079"/>
    <w:rsid w:val="0086268A"/>
    <w:rsid w:val="00862921"/>
    <w:rsid w:val="00862D1A"/>
    <w:rsid w:val="00862EBD"/>
    <w:rsid w:val="008667A6"/>
    <w:rsid w:val="00866F28"/>
    <w:rsid w:val="008701D3"/>
    <w:rsid w:val="00870DC5"/>
    <w:rsid w:val="0087133E"/>
    <w:rsid w:val="00875472"/>
    <w:rsid w:val="008768E9"/>
    <w:rsid w:val="008777EE"/>
    <w:rsid w:val="00877807"/>
    <w:rsid w:val="00883D7A"/>
    <w:rsid w:val="008843FE"/>
    <w:rsid w:val="0088473E"/>
    <w:rsid w:val="00886377"/>
    <w:rsid w:val="00886D3E"/>
    <w:rsid w:val="00887EC8"/>
    <w:rsid w:val="0089211A"/>
    <w:rsid w:val="00892D28"/>
    <w:rsid w:val="00892D4C"/>
    <w:rsid w:val="008936F7"/>
    <w:rsid w:val="008977DB"/>
    <w:rsid w:val="008A12CE"/>
    <w:rsid w:val="008A1C43"/>
    <w:rsid w:val="008A1DE5"/>
    <w:rsid w:val="008A21B1"/>
    <w:rsid w:val="008A374D"/>
    <w:rsid w:val="008A41CF"/>
    <w:rsid w:val="008A4EFF"/>
    <w:rsid w:val="008A6196"/>
    <w:rsid w:val="008A7739"/>
    <w:rsid w:val="008A7FD5"/>
    <w:rsid w:val="008B1471"/>
    <w:rsid w:val="008B1DF8"/>
    <w:rsid w:val="008B2AE2"/>
    <w:rsid w:val="008B3162"/>
    <w:rsid w:val="008B507E"/>
    <w:rsid w:val="008B52F8"/>
    <w:rsid w:val="008B5455"/>
    <w:rsid w:val="008B6C96"/>
    <w:rsid w:val="008B7743"/>
    <w:rsid w:val="008B7EA8"/>
    <w:rsid w:val="008C0031"/>
    <w:rsid w:val="008C0055"/>
    <w:rsid w:val="008C1650"/>
    <w:rsid w:val="008C1C24"/>
    <w:rsid w:val="008C2A0D"/>
    <w:rsid w:val="008C3731"/>
    <w:rsid w:val="008C41E1"/>
    <w:rsid w:val="008C5A24"/>
    <w:rsid w:val="008C6209"/>
    <w:rsid w:val="008C6963"/>
    <w:rsid w:val="008C7009"/>
    <w:rsid w:val="008C724A"/>
    <w:rsid w:val="008C7678"/>
    <w:rsid w:val="008D1178"/>
    <w:rsid w:val="008D136F"/>
    <w:rsid w:val="008D1711"/>
    <w:rsid w:val="008D1B1E"/>
    <w:rsid w:val="008D2216"/>
    <w:rsid w:val="008D2F47"/>
    <w:rsid w:val="008D3265"/>
    <w:rsid w:val="008D3522"/>
    <w:rsid w:val="008D3A4E"/>
    <w:rsid w:val="008D4376"/>
    <w:rsid w:val="008D4BAC"/>
    <w:rsid w:val="008D4DF9"/>
    <w:rsid w:val="008D4E3D"/>
    <w:rsid w:val="008D6ABE"/>
    <w:rsid w:val="008D6C92"/>
    <w:rsid w:val="008E01E6"/>
    <w:rsid w:val="008E0F41"/>
    <w:rsid w:val="008E14B1"/>
    <w:rsid w:val="008E14C9"/>
    <w:rsid w:val="008E3788"/>
    <w:rsid w:val="008E3D78"/>
    <w:rsid w:val="008E4394"/>
    <w:rsid w:val="008E45EB"/>
    <w:rsid w:val="008E6386"/>
    <w:rsid w:val="008E63D6"/>
    <w:rsid w:val="008E69C5"/>
    <w:rsid w:val="008F002B"/>
    <w:rsid w:val="008F144F"/>
    <w:rsid w:val="008F2531"/>
    <w:rsid w:val="008F25F0"/>
    <w:rsid w:val="008F34F5"/>
    <w:rsid w:val="008F39CA"/>
    <w:rsid w:val="008F4189"/>
    <w:rsid w:val="008F4F50"/>
    <w:rsid w:val="008F4FC5"/>
    <w:rsid w:val="008F50A8"/>
    <w:rsid w:val="008F57CA"/>
    <w:rsid w:val="008F6935"/>
    <w:rsid w:val="008F79BC"/>
    <w:rsid w:val="00900269"/>
    <w:rsid w:val="00900689"/>
    <w:rsid w:val="00903877"/>
    <w:rsid w:val="009045D8"/>
    <w:rsid w:val="00906F0A"/>
    <w:rsid w:val="00911CF3"/>
    <w:rsid w:val="009120A2"/>
    <w:rsid w:val="009127A2"/>
    <w:rsid w:val="009132D3"/>
    <w:rsid w:val="00915C07"/>
    <w:rsid w:val="00915E94"/>
    <w:rsid w:val="00916E7F"/>
    <w:rsid w:val="009206DD"/>
    <w:rsid w:val="0092090F"/>
    <w:rsid w:val="00920B18"/>
    <w:rsid w:val="00920F2E"/>
    <w:rsid w:val="00921066"/>
    <w:rsid w:val="009215C4"/>
    <w:rsid w:val="00921BFB"/>
    <w:rsid w:val="00922511"/>
    <w:rsid w:val="00923FF5"/>
    <w:rsid w:val="009241A1"/>
    <w:rsid w:val="0092546C"/>
    <w:rsid w:val="0092640F"/>
    <w:rsid w:val="00926884"/>
    <w:rsid w:val="009269AC"/>
    <w:rsid w:val="00927443"/>
    <w:rsid w:val="0092764E"/>
    <w:rsid w:val="009277C9"/>
    <w:rsid w:val="009303B5"/>
    <w:rsid w:val="00933035"/>
    <w:rsid w:val="00934A74"/>
    <w:rsid w:val="009364E9"/>
    <w:rsid w:val="009366F9"/>
    <w:rsid w:val="00936EF5"/>
    <w:rsid w:val="009370C8"/>
    <w:rsid w:val="009374BB"/>
    <w:rsid w:val="00937527"/>
    <w:rsid w:val="00937E8D"/>
    <w:rsid w:val="009403CB"/>
    <w:rsid w:val="00941843"/>
    <w:rsid w:val="0094185A"/>
    <w:rsid w:val="009433B6"/>
    <w:rsid w:val="00943DF7"/>
    <w:rsid w:val="00943E56"/>
    <w:rsid w:val="009441A3"/>
    <w:rsid w:val="0094431B"/>
    <w:rsid w:val="009443D6"/>
    <w:rsid w:val="00944C47"/>
    <w:rsid w:val="00944F47"/>
    <w:rsid w:val="0094559A"/>
    <w:rsid w:val="009455B8"/>
    <w:rsid w:val="00945B01"/>
    <w:rsid w:val="00945D2C"/>
    <w:rsid w:val="00945E8E"/>
    <w:rsid w:val="00945F9D"/>
    <w:rsid w:val="009462A1"/>
    <w:rsid w:val="00950BFE"/>
    <w:rsid w:val="00950F5D"/>
    <w:rsid w:val="009510B5"/>
    <w:rsid w:val="009511EB"/>
    <w:rsid w:val="0095139A"/>
    <w:rsid w:val="009522FF"/>
    <w:rsid w:val="00952C3F"/>
    <w:rsid w:val="00952C7D"/>
    <w:rsid w:val="0095512F"/>
    <w:rsid w:val="009563BE"/>
    <w:rsid w:val="00957172"/>
    <w:rsid w:val="00960073"/>
    <w:rsid w:val="00961907"/>
    <w:rsid w:val="00963A9F"/>
    <w:rsid w:val="0096410F"/>
    <w:rsid w:val="009643F3"/>
    <w:rsid w:val="00965489"/>
    <w:rsid w:val="009658CD"/>
    <w:rsid w:val="00966E34"/>
    <w:rsid w:val="00967611"/>
    <w:rsid w:val="00967958"/>
    <w:rsid w:val="009704AB"/>
    <w:rsid w:val="00971018"/>
    <w:rsid w:val="00972636"/>
    <w:rsid w:val="00972D89"/>
    <w:rsid w:val="00973726"/>
    <w:rsid w:val="009741ED"/>
    <w:rsid w:val="0097444A"/>
    <w:rsid w:val="0097516D"/>
    <w:rsid w:val="009760A9"/>
    <w:rsid w:val="00977DFE"/>
    <w:rsid w:val="0098082C"/>
    <w:rsid w:val="009813DE"/>
    <w:rsid w:val="009813F3"/>
    <w:rsid w:val="0098337A"/>
    <w:rsid w:val="00983EBA"/>
    <w:rsid w:val="00983F87"/>
    <w:rsid w:val="009845A5"/>
    <w:rsid w:val="0098495C"/>
    <w:rsid w:val="009857B4"/>
    <w:rsid w:val="00985B6D"/>
    <w:rsid w:val="0099023C"/>
    <w:rsid w:val="00990722"/>
    <w:rsid w:val="0099238B"/>
    <w:rsid w:val="00993824"/>
    <w:rsid w:val="00994DB0"/>
    <w:rsid w:val="00996C80"/>
    <w:rsid w:val="009976F6"/>
    <w:rsid w:val="00997D82"/>
    <w:rsid w:val="00997FDB"/>
    <w:rsid w:val="009A0397"/>
    <w:rsid w:val="009A051F"/>
    <w:rsid w:val="009A05F8"/>
    <w:rsid w:val="009A18A3"/>
    <w:rsid w:val="009A18D3"/>
    <w:rsid w:val="009A1ABE"/>
    <w:rsid w:val="009A1ED0"/>
    <w:rsid w:val="009A243C"/>
    <w:rsid w:val="009A2937"/>
    <w:rsid w:val="009A35F8"/>
    <w:rsid w:val="009A380C"/>
    <w:rsid w:val="009A42D3"/>
    <w:rsid w:val="009A4BC9"/>
    <w:rsid w:val="009A5789"/>
    <w:rsid w:val="009B0496"/>
    <w:rsid w:val="009B1748"/>
    <w:rsid w:val="009B30CE"/>
    <w:rsid w:val="009B3620"/>
    <w:rsid w:val="009B4095"/>
    <w:rsid w:val="009B47AD"/>
    <w:rsid w:val="009B4A5A"/>
    <w:rsid w:val="009B5AC4"/>
    <w:rsid w:val="009B65C1"/>
    <w:rsid w:val="009B6E12"/>
    <w:rsid w:val="009B7860"/>
    <w:rsid w:val="009C325F"/>
    <w:rsid w:val="009C3FE6"/>
    <w:rsid w:val="009C44B0"/>
    <w:rsid w:val="009C54F7"/>
    <w:rsid w:val="009C6E7F"/>
    <w:rsid w:val="009C7E55"/>
    <w:rsid w:val="009D0230"/>
    <w:rsid w:val="009D08BA"/>
    <w:rsid w:val="009D0D10"/>
    <w:rsid w:val="009D0E31"/>
    <w:rsid w:val="009D1107"/>
    <w:rsid w:val="009D157A"/>
    <w:rsid w:val="009D1AB2"/>
    <w:rsid w:val="009D309F"/>
    <w:rsid w:val="009D3B51"/>
    <w:rsid w:val="009D448E"/>
    <w:rsid w:val="009D4812"/>
    <w:rsid w:val="009D53DE"/>
    <w:rsid w:val="009D5F00"/>
    <w:rsid w:val="009D5F3C"/>
    <w:rsid w:val="009D6526"/>
    <w:rsid w:val="009D66D0"/>
    <w:rsid w:val="009D7B72"/>
    <w:rsid w:val="009E0ACF"/>
    <w:rsid w:val="009E170D"/>
    <w:rsid w:val="009E27B4"/>
    <w:rsid w:val="009E311A"/>
    <w:rsid w:val="009E33A5"/>
    <w:rsid w:val="009E3FC5"/>
    <w:rsid w:val="009E4032"/>
    <w:rsid w:val="009E576C"/>
    <w:rsid w:val="009E5C72"/>
    <w:rsid w:val="009E5DBF"/>
    <w:rsid w:val="009E6C5A"/>
    <w:rsid w:val="009E7A12"/>
    <w:rsid w:val="009F0AF4"/>
    <w:rsid w:val="009F104F"/>
    <w:rsid w:val="009F151B"/>
    <w:rsid w:val="009F1E07"/>
    <w:rsid w:val="009F35DF"/>
    <w:rsid w:val="009F5690"/>
    <w:rsid w:val="009F5D54"/>
    <w:rsid w:val="009F6517"/>
    <w:rsid w:val="009F76AF"/>
    <w:rsid w:val="009F7980"/>
    <w:rsid w:val="00A0032D"/>
    <w:rsid w:val="00A00ACF"/>
    <w:rsid w:val="00A00D9B"/>
    <w:rsid w:val="00A0200B"/>
    <w:rsid w:val="00A02D76"/>
    <w:rsid w:val="00A03D27"/>
    <w:rsid w:val="00A03EC2"/>
    <w:rsid w:val="00A04D61"/>
    <w:rsid w:val="00A054A7"/>
    <w:rsid w:val="00A05F8C"/>
    <w:rsid w:val="00A105B5"/>
    <w:rsid w:val="00A116E8"/>
    <w:rsid w:val="00A12633"/>
    <w:rsid w:val="00A151EB"/>
    <w:rsid w:val="00A156C5"/>
    <w:rsid w:val="00A158D8"/>
    <w:rsid w:val="00A22124"/>
    <w:rsid w:val="00A22554"/>
    <w:rsid w:val="00A225A8"/>
    <w:rsid w:val="00A227D5"/>
    <w:rsid w:val="00A22C35"/>
    <w:rsid w:val="00A22E2A"/>
    <w:rsid w:val="00A239FA"/>
    <w:rsid w:val="00A2420F"/>
    <w:rsid w:val="00A26877"/>
    <w:rsid w:val="00A26A20"/>
    <w:rsid w:val="00A305AB"/>
    <w:rsid w:val="00A34146"/>
    <w:rsid w:val="00A34FE9"/>
    <w:rsid w:val="00A3515B"/>
    <w:rsid w:val="00A40383"/>
    <w:rsid w:val="00A4053F"/>
    <w:rsid w:val="00A41D31"/>
    <w:rsid w:val="00A42526"/>
    <w:rsid w:val="00A4275C"/>
    <w:rsid w:val="00A42FE4"/>
    <w:rsid w:val="00A43BB4"/>
    <w:rsid w:val="00A44B7C"/>
    <w:rsid w:val="00A4619F"/>
    <w:rsid w:val="00A474BA"/>
    <w:rsid w:val="00A47FA3"/>
    <w:rsid w:val="00A5019B"/>
    <w:rsid w:val="00A501D4"/>
    <w:rsid w:val="00A50F67"/>
    <w:rsid w:val="00A511D4"/>
    <w:rsid w:val="00A515CE"/>
    <w:rsid w:val="00A52443"/>
    <w:rsid w:val="00A52B3D"/>
    <w:rsid w:val="00A533A9"/>
    <w:rsid w:val="00A53E59"/>
    <w:rsid w:val="00A55151"/>
    <w:rsid w:val="00A551E5"/>
    <w:rsid w:val="00A5546D"/>
    <w:rsid w:val="00A55C92"/>
    <w:rsid w:val="00A56A4E"/>
    <w:rsid w:val="00A61C3E"/>
    <w:rsid w:val="00A622B9"/>
    <w:rsid w:val="00A62563"/>
    <w:rsid w:val="00A62D4B"/>
    <w:rsid w:val="00A63B6A"/>
    <w:rsid w:val="00A642BF"/>
    <w:rsid w:val="00A643B4"/>
    <w:rsid w:val="00A65824"/>
    <w:rsid w:val="00A66A50"/>
    <w:rsid w:val="00A709F4"/>
    <w:rsid w:val="00A71559"/>
    <w:rsid w:val="00A728DE"/>
    <w:rsid w:val="00A72B2C"/>
    <w:rsid w:val="00A72EB7"/>
    <w:rsid w:val="00A72FD1"/>
    <w:rsid w:val="00A73EBF"/>
    <w:rsid w:val="00A745EB"/>
    <w:rsid w:val="00A75089"/>
    <w:rsid w:val="00A75B5D"/>
    <w:rsid w:val="00A76011"/>
    <w:rsid w:val="00A7619E"/>
    <w:rsid w:val="00A77159"/>
    <w:rsid w:val="00A80C3F"/>
    <w:rsid w:val="00A8218D"/>
    <w:rsid w:val="00A82AFD"/>
    <w:rsid w:val="00A8306C"/>
    <w:rsid w:val="00A83622"/>
    <w:rsid w:val="00A83D1D"/>
    <w:rsid w:val="00A83E5A"/>
    <w:rsid w:val="00A84C3C"/>
    <w:rsid w:val="00A85552"/>
    <w:rsid w:val="00A85755"/>
    <w:rsid w:val="00A858E7"/>
    <w:rsid w:val="00A85ABC"/>
    <w:rsid w:val="00A86869"/>
    <w:rsid w:val="00A876B2"/>
    <w:rsid w:val="00A9013F"/>
    <w:rsid w:val="00A9069C"/>
    <w:rsid w:val="00A926AB"/>
    <w:rsid w:val="00A94A77"/>
    <w:rsid w:val="00A9524C"/>
    <w:rsid w:val="00A95259"/>
    <w:rsid w:val="00A96F66"/>
    <w:rsid w:val="00A971E9"/>
    <w:rsid w:val="00A972EF"/>
    <w:rsid w:val="00AA0EE5"/>
    <w:rsid w:val="00AA1FBE"/>
    <w:rsid w:val="00AA28FF"/>
    <w:rsid w:val="00AA2D16"/>
    <w:rsid w:val="00AA32D7"/>
    <w:rsid w:val="00AA3794"/>
    <w:rsid w:val="00AA52D5"/>
    <w:rsid w:val="00AA60CC"/>
    <w:rsid w:val="00AA63B7"/>
    <w:rsid w:val="00AA73F6"/>
    <w:rsid w:val="00AB0423"/>
    <w:rsid w:val="00AB0B98"/>
    <w:rsid w:val="00AB10CD"/>
    <w:rsid w:val="00AB1750"/>
    <w:rsid w:val="00AB1DC4"/>
    <w:rsid w:val="00AB2225"/>
    <w:rsid w:val="00AB302C"/>
    <w:rsid w:val="00AB39FD"/>
    <w:rsid w:val="00AB3E99"/>
    <w:rsid w:val="00AB4309"/>
    <w:rsid w:val="00AB4590"/>
    <w:rsid w:val="00AB4941"/>
    <w:rsid w:val="00AB7059"/>
    <w:rsid w:val="00AB7F1C"/>
    <w:rsid w:val="00AB7FA2"/>
    <w:rsid w:val="00AC05F5"/>
    <w:rsid w:val="00AC0616"/>
    <w:rsid w:val="00AC1482"/>
    <w:rsid w:val="00AC1E22"/>
    <w:rsid w:val="00AC2BCD"/>
    <w:rsid w:val="00AC3481"/>
    <w:rsid w:val="00AC3841"/>
    <w:rsid w:val="00AC3BF3"/>
    <w:rsid w:val="00AC5C25"/>
    <w:rsid w:val="00AC5C86"/>
    <w:rsid w:val="00AC5CEE"/>
    <w:rsid w:val="00AC669D"/>
    <w:rsid w:val="00AC7CA6"/>
    <w:rsid w:val="00AD1AAE"/>
    <w:rsid w:val="00AD3920"/>
    <w:rsid w:val="00AD3AF3"/>
    <w:rsid w:val="00AD3FF7"/>
    <w:rsid w:val="00AD54A5"/>
    <w:rsid w:val="00AD55D4"/>
    <w:rsid w:val="00AD57B3"/>
    <w:rsid w:val="00AD69E7"/>
    <w:rsid w:val="00AD6C3C"/>
    <w:rsid w:val="00AD7097"/>
    <w:rsid w:val="00AD70BD"/>
    <w:rsid w:val="00AD7B37"/>
    <w:rsid w:val="00AE1473"/>
    <w:rsid w:val="00AE278E"/>
    <w:rsid w:val="00AE36D2"/>
    <w:rsid w:val="00AE48F7"/>
    <w:rsid w:val="00AE4A32"/>
    <w:rsid w:val="00AE58AF"/>
    <w:rsid w:val="00AE7035"/>
    <w:rsid w:val="00AE714F"/>
    <w:rsid w:val="00AF01B7"/>
    <w:rsid w:val="00AF05CE"/>
    <w:rsid w:val="00AF1BC2"/>
    <w:rsid w:val="00AF1D69"/>
    <w:rsid w:val="00AF2720"/>
    <w:rsid w:val="00AF32C8"/>
    <w:rsid w:val="00AF38E3"/>
    <w:rsid w:val="00AF3BB9"/>
    <w:rsid w:val="00AF47FB"/>
    <w:rsid w:val="00AF489E"/>
    <w:rsid w:val="00AF5D17"/>
    <w:rsid w:val="00AF612A"/>
    <w:rsid w:val="00AF72B4"/>
    <w:rsid w:val="00AF7496"/>
    <w:rsid w:val="00AF7FCD"/>
    <w:rsid w:val="00B00158"/>
    <w:rsid w:val="00B0024F"/>
    <w:rsid w:val="00B008BA"/>
    <w:rsid w:val="00B0163E"/>
    <w:rsid w:val="00B01CB5"/>
    <w:rsid w:val="00B033D4"/>
    <w:rsid w:val="00B045EB"/>
    <w:rsid w:val="00B05941"/>
    <w:rsid w:val="00B06D37"/>
    <w:rsid w:val="00B07388"/>
    <w:rsid w:val="00B10824"/>
    <w:rsid w:val="00B1142D"/>
    <w:rsid w:val="00B11CBC"/>
    <w:rsid w:val="00B138FC"/>
    <w:rsid w:val="00B14199"/>
    <w:rsid w:val="00B14AA4"/>
    <w:rsid w:val="00B16031"/>
    <w:rsid w:val="00B20371"/>
    <w:rsid w:val="00B20450"/>
    <w:rsid w:val="00B20C1C"/>
    <w:rsid w:val="00B217F7"/>
    <w:rsid w:val="00B223F7"/>
    <w:rsid w:val="00B22D7A"/>
    <w:rsid w:val="00B2394F"/>
    <w:rsid w:val="00B25BDC"/>
    <w:rsid w:val="00B26466"/>
    <w:rsid w:val="00B27571"/>
    <w:rsid w:val="00B27689"/>
    <w:rsid w:val="00B27F00"/>
    <w:rsid w:val="00B27F8C"/>
    <w:rsid w:val="00B317E2"/>
    <w:rsid w:val="00B31A61"/>
    <w:rsid w:val="00B33DE0"/>
    <w:rsid w:val="00B33EC8"/>
    <w:rsid w:val="00B343ED"/>
    <w:rsid w:val="00B35007"/>
    <w:rsid w:val="00B36933"/>
    <w:rsid w:val="00B40BAD"/>
    <w:rsid w:val="00B41687"/>
    <w:rsid w:val="00B42841"/>
    <w:rsid w:val="00B42CDE"/>
    <w:rsid w:val="00B42DDC"/>
    <w:rsid w:val="00B43AD3"/>
    <w:rsid w:val="00B44963"/>
    <w:rsid w:val="00B44B77"/>
    <w:rsid w:val="00B46EE3"/>
    <w:rsid w:val="00B47D5D"/>
    <w:rsid w:val="00B51AAD"/>
    <w:rsid w:val="00B51E11"/>
    <w:rsid w:val="00B52978"/>
    <w:rsid w:val="00B53051"/>
    <w:rsid w:val="00B535F7"/>
    <w:rsid w:val="00B53F4B"/>
    <w:rsid w:val="00B54609"/>
    <w:rsid w:val="00B5664F"/>
    <w:rsid w:val="00B566E0"/>
    <w:rsid w:val="00B56CC1"/>
    <w:rsid w:val="00B57C47"/>
    <w:rsid w:val="00B615F9"/>
    <w:rsid w:val="00B62542"/>
    <w:rsid w:val="00B62D8A"/>
    <w:rsid w:val="00B641DE"/>
    <w:rsid w:val="00B644F3"/>
    <w:rsid w:val="00B651AA"/>
    <w:rsid w:val="00B7095B"/>
    <w:rsid w:val="00B7110C"/>
    <w:rsid w:val="00B71CC1"/>
    <w:rsid w:val="00B720B1"/>
    <w:rsid w:val="00B721E6"/>
    <w:rsid w:val="00B73A0C"/>
    <w:rsid w:val="00B7405F"/>
    <w:rsid w:val="00B74B20"/>
    <w:rsid w:val="00B76F64"/>
    <w:rsid w:val="00B77C4B"/>
    <w:rsid w:val="00B77D8F"/>
    <w:rsid w:val="00B82738"/>
    <w:rsid w:val="00B828C8"/>
    <w:rsid w:val="00B82EC9"/>
    <w:rsid w:val="00B84381"/>
    <w:rsid w:val="00B846C7"/>
    <w:rsid w:val="00B860FD"/>
    <w:rsid w:val="00B862D5"/>
    <w:rsid w:val="00B871F5"/>
    <w:rsid w:val="00B8747F"/>
    <w:rsid w:val="00B904AF"/>
    <w:rsid w:val="00B90E12"/>
    <w:rsid w:val="00B91C86"/>
    <w:rsid w:val="00B92637"/>
    <w:rsid w:val="00B959A0"/>
    <w:rsid w:val="00B96CA7"/>
    <w:rsid w:val="00B96F06"/>
    <w:rsid w:val="00B97107"/>
    <w:rsid w:val="00B97ABC"/>
    <w:rsid w:val="00BA0034"/>
    <w:rsid w:val="00BA2801"/>
    <w:rsid w:val="00BA3AA4"/>
    <w:rsid w:val="00BA41AE"/>
    <w:rsid w:val="00BA5FA4"/>
    <w:rsid w:val="00BA6EB0"/>
    <w:rsid w:val="00BA7085"/>
    <w:rsid w:val="00BA70B7"/>
    <w:rsid w:val="00BB071D"/>
    <w:rsid w:val="00BB3AD8"/>
    <w:rsid w:val="00BB3EB1"/>
    <w:rsid w:val="00BB63E0"/>
    <w:rsid w:val="00BC0D15"/>
    <w:rsid w:val="00BC1CBA"/>
    <w:rsid w:val="00BC1E0A"/>
    <w:rsid w:val="00BC209B"/>
    <w:rsid w:val="00BC27A3"/>
    <w:rsid w:val="00BC292C"/>
    <w:rsid w:val="00BC330B"/>
    <w:rsid w:val="00BC3D68"/>
    <w:rsid w:val="00BC4180"/>
    <w:rsid w:val="00BC420D"/>
    <w:rsid w:val="00BC4386"/>
    <w:rsid w:val="00BC59FD"/>
    <w:rsid w:val="00BC64ED"/>
    <w:rsid w:val="00BC716A"/>
    <w:rsid w:val="00BC7DE9"/>
    <w:rsid w:val="00BD1B2D"/>
    <w:rsid w:val="00BD2E24"/>
    <w:rsid w:val="00BD3086"/>
    <w:rsid w:val="00BD3BCC"/>
    <w:rsid w:val="00BD4A32"/>
    <w:rsid w:val="00BD4DF3"/>
    <w:rsid w:val="00BE1A3F"/>
    <w:rsid w:val="00BE2625"/>
    <w:rsid w:val="00BE4DC7"/>
    <w:rsid w:val="00BE5899"/>
    <w:rsid w:val="00BE5D58"/>
    <w:rsid w:val="00BE61C5"/>
    <w:rsid w:val="00BE62DC"/>
    <w:rsid w:val="00BE6318"/>
    <w:rsid w:val="00BE64F3"/>
    <w:rsid w:val="00BE72FD"/>
    <w:rsid w:val="00BE7900"/>
    <w:rsid w:val="00BF0A7D"/>
    <w:rsid w:val="00BF0D37"/>
    <w:rsid w:val="00BF1B26"/>
    <w:rsid w:val="00BF229F"/>
    <w:rsid w:val="00BF2C4D"/>
    <w:rsid w:val="00BF40D1"/>
    <w:rsid w:val="00BF4990"/>
    <w:rsid w:val="00BF5188"/>
    <w:rsid w:val="00BF5630"/>
    <w:rsid w:val="00BF5A38"/>
    <w:rsid w:val="00BF7C1B"/>
    <w:rsid w:val="00C016D1"/>
    <w:rsid w:val="00C03484"/>
    <w:rsid w:val="00C041E8"/>
    <w:rsid w:val="00C047B2"/>
    <w:rsid w:val="00C0758E"/>
    <w:rsid w:val="00C075D5"/>
    <w:rsid w:val="00C07F52"/>
    <w:rsid w:val="00C1029C"/>
    <w:rsid w:val="00C11B4A"/>
    <w:rsid w:val="00C13633"/>
    <w:rsid w:val="00C1457E"/>
    <w:rsid w:val="00C15266"/>
    <w:rsid w:val="00C15B28"/>
    <w:rsid w:val="00C1682E"/>
    <w:rsid w:val="00C17891"/>
    <w:rsid w:val="00C1799E"/>
    <w:rsid w:val="00C202E4"/>
    <w:rsid w:val="00C215AF"/>
    <w:rsid w:val="00C216F9"/>
    <w:rsid w:val="00C21853"/>
    <w:rsid w:val="00C2211B"/>
    <w:rsid w:val="00C2268A"/>
    <w:rsid w:val="00C22F0A"/>
    <w:rsid w:val="00C24CB3"/>
    <w:rsid w:val="00C256CF"/>
    <w:rsid w:val="00C25981"/>
    <w:rsid w:val="00C2611D"/>
    <w:rsid w:val="00C2713B"/>
    <w:rsid w:val="00C302BE"/>
    <w:rsid w:val="00C312A0"/>
    <w:rsid w:val="00C3144C"/>
    <w:rsid w:val="00C319DC"/>
    <w:rsid w:val="00C3273F"/>
    <w:rsid w:val="00C347EF"/>
    <w:rsid w:val="00C35248"/>
    <w:rsid w:val="00C36468"/>
    <w:rsid w:val="00C3706D"/>
    <w:rsid w:val="00C37158"/>
    <w:rsid w:val="00C37A48"/>
    <w:rsid w:val="00C37D98"/>
    <w:rsid w:val="00C402CF"/>
    <w:rsid w:val="00C419A6"/>
    <w:rsid w:val="00C435C0"/>
    <w:rsid w:val="00C43C04"/>
    <w:rsid w:val="00C44BDC"/>
    <w:rsid w:val="00C45859"/>
    <w:rsid w:val="00C45A67"/>
    <w:rsid w:val="00C45F50"/>
    <w:rsid w:val="00C46508"/>
    <w:rsid w:val="00C478EA"/>
    <w:rsid w:val="00C503F8"/>
    <w:rsid w:val="00C5047C"/>
    <w:rsid w:val="00C50D5B"/>
    <w:rsid w:val="00C50F6D"/>
    <w:rsid w:val="00C51011"/>
    <w:rsid w:val="00C5324A"/>
    <w:rsid w:val="00C53486"/>
    <w:rsid w:val="00C53A1E"/>
    <w:rsid w:val="00C545EE"/>
    <w:rsid w:val="00C548A8"/>
    <w:rsid w:val="00C564A4"/>
    <w:rsid w:val="00C56F09"/>
    <w:rsid w:val="00C60A03"/>
    <w:rsid w:val="00C617DF"/>
    <w:rsid w:val="00C61CA6"/>
    <w:rsid w:val="00C6278D"/>
    <w:rsid w:val="00C6344F"/>
    <w:rsid w:val="00C638E5"/>
    <w:rsid w:val="00C63EB8"/>
    <w:rsid w:val="00C65661"/>
    <w:rsid w:val="00C65A92"/>
    <w:rsid w:val="00C6648F"/>
    <w:rsid w:val="00C67B01"/>
    <w:rsid w:val="00C67C8D"/>
    <w:rsid w:val="00C67F71"/>
    <w:rsid w:val="00C7299C"/>
    <w:rsid w:val="00C72CF8"/>
    <w:rsid w:val="00C72D5E"/>
    <w:rsid w:val="00C74027"/>
    <w:rsid w:val="00C76409"/>
    <w:rsid w:val="00C805ED"/>
    <w:rsid w:val="00C815F1"/>
    <w:rsid w:val="00C81BE7"/>
    <w:rsid w:val="00C81CC6"/>
    <w:rsid w:val="00C81CFD"/>
    <w:rsid w:val="00C8400D"/>
    <w:rsid w:val="00C8632E"/>
    <w:rsid w:val="00C866E7"/>
    <w:rsid w:val="00C90643"/>
    <w:rsid w:val="00C90B5B"/>
    <w:rsid w:val="00C90BF8"/>
    <w:rsid w:val="00C921DC"/>
    <w:rsid w:val="00C94C38"/>
    <w:rsid w:val="00C956D7"/>
    <w:rsid w:val="00C9600D"/>
    <w:rsid w:val="00C972A8"/>
    <w:rsid w:val="00C974AE"/>
    <w:rsid w:val="00C977D3"/>
    <w:rsid w:val="00CA0042"/>
    <w:rsid w:val="00CA0D44"/>
    <w:rsid w:val="00CA2043"/>
    <w:rsid w:val="00CA22E7"/>
    <w:rsid w:val="00CA2B8D"/>
    <w:rsid w:val="00CA3A40"/>
    <w:rsid w:val="00CA5E6E"/>
    <w:rsid w:val="00CA5FDE"/>
    <w:rsid w:val="00CA6033"/>
    <w:rsid w:val="00CA67E3"/>
    <w:rsid w:val="00CA6E41"/>
    <w:rsid w:val="00CA7015"/>
    <w:rsid w:val="00CB00E8"/>
    <w:rsid w:val="00CB08A7"/>
    <w:rsid w:val="00CB140C"/>
    <w:rsid w:val="00CB19B3"/>
    <w:rsid w:val="00CB2593"/>
    <w:rsid w:val="00CB35F9"/>
    <w:rsid w:val="00CB38F5"/>
    <w:rsid w:val="00CB5019"/>
    <w:rsid w:val="00CB5CF9"/>
    <w:rsid w:val="00CB6981"/>
    <w:rsid w:val="00CB71A1"/>
    <w:rsid w:val="00CC054C"/>
    <w:rsid w:val="00CC0955"/>
    <w:rsid w:val="00CC0DA6"/>
    <w:rsid w:val="00CC2593"/>
    <w:rsid w:val="00CC291B"/>
    <w:rsid w:val="00CC3A8D"/>
    <w:rsid w:val="00CC4031"/>
    <w:rsid w:val="00CC42B6"/>
    <w:rsid w:val="00CC5655"/>
    <w:rsid w:val="00CC7394"/>
    <w:rsid w:val="00CD0C3E"/>
    <w:rsid w:val="00CD0FAA"/>
    <w:rsid w:val="00CD224F"/>
    <w:rsid w:val="00CD30EC"/>
    <w:rsid w:val="00CD3276"/>
    <w:rsid w:val="00CD50E5"/>
    <w:rsid w:val="00CD5130"/>
    <w:rsid w:val="00CD7329"/>
    <w:rsid w:val="00CE05EE"/>
    <w:rsid w:val="00CE0DAE"/>
    <w:rsid w:val="00CE1346"/>
    <w:rsid w:val="00CE1C5C"/>
    <w:rsid w:val="00CE35F4"/>
    <w:rsid w:val="00CE491A"/>
    <w:rsid w:val="00CE5C76"/>
    <w:rsid w:val="00CE6F1B"/>
    <w:rsid w:val="00CE6FD1"/>
    <w:rsid w:val="00CE776E"/>
    <w:rsid w:val="00CF1BD6"/>
    <w:rsid w:val="00CF1C8E"/>
    <w:rsid w:val="00CF2849"/>
    <w:rsid w:val="00CF329C"/>
    <w:rsid w:val="00CF37CF"/>
    <w:rsid w:val="00CF3E86"/>
    <w:rsid w:val="00CF43E7"/>
    <w:rsid w:val="00CF4A07"/>
    <w:rsid w:val="00CF4B35"/>
    <w:rsid w:val="00CF502F"/>
    <w:rsid w:val="00CF528C"/>
    <w:rsid w:val="00CF533A"/>
    <w:rsid w:val="00CF58EC"/>
    <w:rsid w:val="00CF5AC9"/>
    <w:rsid w:val="00CF5CCF"/>
    <w:rsid w:val="00CF72F0"/>
    <w:rsid w:val="00CF7EA0"/>
    <w:rsid w:val="00D00175"/>
    <w:rsid w:val="00D005D8"/>
    <w:rsid w:val="00D02288"/>
    <w:rsid w:val="00D025BB"/>
    <w:rsid w:val="00D02611"/>
    <w:rsid w:val="00D02A13"/>
    <w:rsid w:val="00D034A6"/>
    <w:rsid w:val="00D03613"/>
    <w:rsid w:val="00D04423"/>
    <w:rsid w:val="00D04440"/>
    <w:rsid w:val="00D058F0"/>
    <w:rsid w:val="00D0657E"/>
    <w:rsid w:val="00D07A25"/>
    <w:rsid w:val="00D10B4A"/>
    <w:rsid w:val="00D110E5"/>
    <w:rsid w:val="00D1399A"/>
    <w:rsid w:val="00D13CA9"/>
    <w:rsid w:val="00D14087"/>
    <w:rsid w:val="00D149DF"/>
    <w:rsid w:val="00D15CE9"/>
    <w:rsid w:val="00D15E84"/>
    <w:rsid w:val="00D16C53"/>
    <w:rsid w:val="00D178BD"/>
    <w:rsid w:val="00D214D4"/>
    <w:rsid w:val="00D22273"/>
    <w:rsid w:val="00D223E0"/>
    <w:rsid w:val="00D23943"/>
    <w:rsid w:val="00D24107"/>
    <w:rsid w:val="00D261AE"/>
    <w:rsid w:val="00D26960"/>
    <w:rsid w:val="00D26D58"/>
    <w:rsid w:val="00D336B0"/>
    <w:rsid w:val="00D34622"/>
    <w:rsid w:val="00D34B83"/>
    <w:rsid w:val="00D34D44"/>
    <w:rsid w:val="00D35384"/>
    <w:rsid w:val="00D35EE5"/>
    <w:rsid w:val="00D36560"/>
    <w:rsid w:val="00D36676"/>
    <w:rsid w:val="00D36EAC"/>
    <w:rsid w:val="00D36F96"/>
    <w:rsid w:val="00D405A4"/>
    <w:rsid w:val="00D41927"/>
    <w:rsid w:val="00D42EC3"/>
    <w:rsid w:val="00D4301F"/>
    <w:rsid w:val="00D43094"/>
    <w:rsid w:val="00D43651"/>
    <w:rsid w:val="00D46FCB"/>
    <w:rsid w:val="00D50226"/>
    <w:rsid w:val="00D50445"/>
    <w:rsid w:val="00D505FD"/>
    <w:rsid w:val="00D50AAC"/>
    <w:rsid w:val="00D52797"/>
    <w:rsid w:val="00D52BC9"/>
    <w:rsid w:val="00D5351B"/>
    <w:rsid w:val="00D6137E"/>
    <w:rsid w:val="00D61D7A"/>
    <w:rsid w:val="00D621C2"/>
    <w:rsid w:val="00D6429E"/>
    <w:rsid w:val="00D65813"/>
    <w:rsid w:val="00D65A3A"/>
    <w:rsid w:val="00D6656A"/>
    <w:rsid w:val="00D67225"/>
    <w:rsid w:val="00D674B6"/>
    <w:rsid w:val="00D703B6"/>
    <w:rsid w:val="00D70A4E"/>
    <w:rsid w:val="00D740EF"/>
    <w:rsid w:val="00D7443B"/>
    <w:rsid w:val="00D7565F"/>
    <w:rsid w:val="00D75709"/>
    <w:rsid w:val="00D764BA"/>
    <w:rsid w:val="00D7708D"/>
    <w:rsid w:val="00D77E93"/>
    <w:rsid w:val="00D82D95"/>
    <w:rsid w:val="00D83DB1"/>
    <w:rsid w:val="00D84481"/>
    <w:rsid w:val="00D845CD"/>
    <w:rsid w:val="00D858D5"/>
    <w:rsid w:val="00D85DA0"/>
    <w:rsid w:val="00D86384"/>
    <w:rsid w:val="00D905EA"/>
    <w:rsid w:val="00D91101"/>
    <w:rsid w:val="00D91C8D"/>
    <w:rsid w:val="00D922F5"/>
    <w:rsid w:val="00D92655"/>
    <w:rsid w:val="00D93012"/>
    <w:rsid w:val="00D963BD"/>
    <w:rsid w:val="00D96542"/>
    <w:rsid w:val="00D9670E"/>
    <w:rsid w:val="00D969DB"/>
    <w:rsid w:val="00D9734B"/>
    <w:rsid w:val="00D97A6A"/>
    <w:rsid w:val="00D97F36"/>
    <w:rsid w:val="00DA067E"/>
    <w:rsid w:val="00DA09F4"/>
    <w:rsid w:val="00DA10C0"/>
    <w:rsid w:val="00DA35A0"/>
    <w:rsid w:val="00DA38E8"/>
    <w:rsid w:val="00DA57A1"/>
    <w:rsid w:val="00DA6F42"/>
    <w:rsid w:val="00DA700F"/>
    <w:rsid w:val="00DA7190"/>
    <w:rsid w:val="00DA7B7D"/>
    <w:rsid w:val="00DA7DD2"/>
    <w:rsid w:val="00DB0398"/>
    <w:rsid w:val="00DB07B2"/>
    <w:rsid w:val="00DB0F24"/>
    <w:rsid w:val="00DB1540"/>
    <w:rsid w:val="00DB34D0"/>
    <w:rsid w:val="00DB5140"/>
    <w:rsid w:val="00DB5A98"/>
    <w:rsid w:val="00DB6143"/>
    <w:rsid w:val="00DB62EF"/>
    <w:rsid w:val="00DB702B"/>
    <w:rsid w:val="00DB73B0"/>
    <w:rsid w:val="00DC10BB"/>
    <w:rsid w:val="00DC3750"/>
    <w:rsid w:val="00DC3831"/>
    <w:rsid w:val="00DC4CDC"/>
    <w:rsid w:val="00DC5691"/>
    <w:rsid w:val="00DC6A5D"/>
    <w:rsid w:val="00DC73C9"/>
    <w:rsid w:val="00DD026E"/>
    <w:rsid w:val="00DD0362"/>
    <w:rsid w:val="00DD0750"/>
    <w:rsid w:val="00DD0EA0"/>
    <w:rsid w:val="00DD2D94"/>
    <w:rsid w:val="00DD3044"/>
    <w:rsid w:val="00DD325A"/>
    <w:rsid w:val="00DD37C4"/>
    <w:rsid w:val="00DD3925"/>
    <w:rsid w:val="00DD4AD4"/>
    <w:rsid w:val="00DD55DE"/>
    <w:rsid w:val="00DD561D"/>
    <w:rsid w:val="00DD5A0E"/>
    <w:rsid w:val="00DD5D50"/>
    <w:rsid w:val="00DD6E1E"/>
    <w:rsid w:val="00DE02EF"/>
    <w:rsid w:val="00DE0A0B"/>
    <w:rsid w:val="00DE1149"/>
    <w:rsid w:val="00DE1C12"/>
    <w:rsid w:val="00DE20DB"/>
    <w:rsid w:val="00DE2686"/>
    <w:rsid w:val="00DE2E99"/>
    <w:rsid w:val="00DE361C"/>
    <w:rsid w:val="00DE3C81"/>
    <w:rsid w:val="00DE4448"/>
    <w:rsid w:val="00DE5E14"/>
    <w:rsid w:val="00DF0156"/>
    <w:rsid w:val="00DF084E"/>
    <w:rsid w:val="00DF0B62"/>
    <w:rsid w:val="00DF0DA8"/>
    <w:rsid w:val="00DF1111"/>
    <w:rsid w:val="00DF133D"/>
    <w:rsid w:val="00DF2D3F"/>
    <w:rsid w:val="00DF3124"/>
    <w:rsid w:val="00DF3D6E"/>
    <w:rsid w:val="00DF43C4"/>
    <w:rsid w:val="00DF474D"/>
    <w:rsid w:val="00DF57FD"/>
    <w:rsid w:val="00DF5844"/>
    <w:rsid w:val="00DF6130"/>
    <w:rsid w:val="00DF6A2C"/>
    <w:rsid w:val="00DF7B96"/>
    <w:rsid w:val="00E00661"/>
    <w:rsid w:val="00E00EB8"/>
    <w:rsid w:val="00E010F8"/>
    <w:rsid w:val="00E01A85"/>
    <w:rsid w:val="00E020BE"/>
    <w:rsid w:val="00E034B9"/>
    <w:rsid w:val="00E03908"/>
    <w:rsid w:val="00E04D41"/>
    <w:rsid w:val="00E052F7"/>
    <w:rsid w:val="00E060FB"/>
    <w:rsid w:val="00E06EB4"/>
    <w:rsid w:val="00E06ECA"/>
    <w:rsid w:val="00E07788"/>
    <w:rsid w:val="00E07BBA"/>
    <w:rsid w:val="00E07CA7"/>
    <w:rsid w:val="00E10232"/>
    <w:rsid w:val="00E1081F"/>
    <w:rsid w:val="00E115AA"/>
    <w:rsid w:val="00E14018"/>
    <w:rsid w:val="00E146D4"/>
    <w:rsid w:val="00E149A1"/>
    <w:rsid w:val="00E14E83"/>
    <w:rsid w:val="00E2100C"/>
    <w:rsid w:val="00E223DE"/>
    <w:rsid w:val="00E225C1"/>
    <w:rsid w:val="00E25012"/>
    <w:rsid w:val="00E2538C"/>
    <w:rsid w:val="00E25E4E"/>
    <w:rsid w:val="00E26B53"/>
    <w:rsid w:val="00E2729B"/>
    <w:rsid w:val="00E27B6F"/>
    <w:rsid w:val="00E30770"/>
    <w:rsid w:val="00E33C4C"/>
    <w:rsid w:val="00E3589F"/>
    <w:rsid w:val="00E366BA"/>
    <w:rsid w:val="00E36D9A"/>
    <w:rsid w:val="00E41568"/>
    <w:rsid w:val="00E41830"/>
    <w:rsid w:val="00E43872"/>
    <w:rsid w:val="00E43E5D"/>
    <w:rsid w:val="00E43F24"/>
    <w:rsid w:val="00E46EE4"/>
    <w:rsid w:val="00E47B9C"/>
    <w:rsid w:val="00E50670"/>
    <w:rsid w:val="00E5181F"/>
    <w:rsid w:val="00E51AF6"/>
    <w:rsid w:val="00E51FE1"/>
    <w:rsid w:val="00E528CC"/>
    <w:rsid w:val="00E558C6"/>
    <w:rsid w:val="00E5594D"/>
    <w:rsid w:val="00E56C06"/>
    <w:rsid w:val="00E57197"/>
    <w:rsid w:val="00E60AF4"/>
    <w:rsid w:val="00E61929"/>
    <w:rsid w:val="00E61C52"/>
    <w:rsid w:val="00E63738"/>
    <w:rsid w:val="00E64A35"/>
    <w:rsid w:val="00E64E51"/>
    <w:rsid w:val="00E6512C"/>
    <w:rsid w:val="00E65407"/>
    <w:rsid w:val="00E658DF"/>
    <w:rsid w:val="00E658FE"/>
    <w:rsid w:val="00E65D13"/>
    <w:rsid w:val="00E65D17"/>
    <w:rsid w:val="00E664F2"/>
    <w:rsid w:val="00E67228"/>
    <w:rsid w:val="00E6781C"/>
    <w:rsid w:val="00E70ADE"/>
    <w:rsid w:val="00E70B2F"/>
    <w:rsid w:val="00E7128C"/>
    <w:rsid w:val="00E71B14"/>
    <w:rsid w:val="00E72EE9"/>
    <w:rsid w:val="00E75246"/>
    <w:rsid w:val="00E7654B"/>
    <w:rsid w:val="00E76F47"/>
    <w:rsid w:val="00E7770C"/>
    <w:rsid w:val="00E77B9C"/>
    <w:rsid w:val="00E812EA"/>
    <w:rsid w:val="00E8164C"/>
    <w:rsid w:val="00E81F0E"/>
    <w:rsid w:val="00E82558"/>
    <w:rsid w:val="00E83445"/>
    <w:rsid w:val="00E8359C"/>
    <w:rsid w:val="00E8473E"/>
    <w:rsid w:val="00E8563F"/>
    <w:rsid w:val="00E866FC"/>
    <w:rsid w:val="00E87AF4"/>
    <w:rsid w:val="00E90D78"/>
    <w:rsid w:val="00E92195"/>
    <w:rsid w:val="00E93021"/>
    <w:rsid w:val="00E9331E"/>
    <w:rsid w:val="00E93CD6"/>
    <w:rsid w:val="00E945DB"/>
    <w:rsid w:val="00E94990"/>
    <w:rsid w:val="00E95E8C"/>
    <w:rsid w:val="00E96DB0"/>
    <w:rsid w:val="00EA0081"/>
    <w:rsid w:val="00EA0B29"/>
    <w:rsid w:val="00EA15EF"/>
    <w:rsid w:val="00EA2AF8"/>
    <w:rsid w:val="00EA2C4F"/>
    <w:rsid w:val="00EA2D25"/>
    <w:rsid w:val="00EA6501"/>
    <w:rsid w:val="00EA6563"/>
    <w:rsid w:val="00EA6E51"/>
    <w:rsid w:val="00EA6E94"/>
    <w:rsid w:val="00EA706D"/>
    <w:rsid w:val="00EB03FC"/>
    <w:rsid w:val="00EB0416"/>
    <w:rsid w:val="00EB1783"/>
    <w:rsid w:val="00EB4814"/>
    <w:rsid w:val="00EB4931"/>
    <w:rsid w:val="00EB4E36"/>
    <w:rsid w:val="00EB5470"/>
    <w:rsid w:val="00EB5998"/>
    <w:rsid w:val="00EB5F68"/>
    <w:rsid w:val="00EB622F"/>
    <w:rsid w:val="00EB6C57"/>
    <w:rsid w:val="00EC19B9"/>
    <w:rsid w:val="00EC2104"/>
    <w:rsid w:val="00EC2E8A"/>
    <w:rsid w:val="00EC4781"/>
    <w:rsid w:val="00EC6357"/>
    <w:rsid w:val="00EC6717"/>
    <w:rsid w:val="00EC687D"/>
    <w:rsid w:val="00EC7270"/>
    <w:rsid w:val="00EC7C52"/>
    <w:rsid w:val="00EC7CE4"/>
    <w:rsid w:val="00EC7F9C"/>
    <w:rsid w:val="00ED11FE"/>
    <w:rsid w:val="00ED190C"/>
    <w:rsid w:val="00ED1C2A"/>
    <w:rsid w:val="00ED4C62"/>
    <w:rsid w:val="00ED4ED5"/>
    <w:rsid w:val="00ED5B11"/>
    <w:rsid w:val="00ED5E94"/>
    <w:rsid w:val="00EE0BB6"/>
    <w:rsid w:val="00EE1AAF"/>
    <w:rsid w:val="00EE372F"/>
    <w:rsid w:val="00EE438A"/>
    <w:rsid w:val="00EE4AC6"/>
    <w:rsid w:val="00EE4BD4"/>
    <w:rsid w:val="00EE58CB"/>
    <w:rsid w:val="00EE7070"/>
    <w:rsid w:val="00EF0017"/>
    <w:rsid w:val="00EF1EAE"/>
    <w:rsid w:val="00EF29F8"/>
    <w:rsid w:val="00EF3F51"/>
    <w:rsid w:val="00EF4AC6"/>
    <w:rsid w:val="00EF4F9A"/>
    <w:rsid w:val="00EF6B74"/>
    <w:rsid w:val="00EF718D"/>
    <w:rsid w:val="00EF74C5"/>
    <w:rsid w:val="00F00083"/>
    <w:rsid w:val="00F003F5"/>
    <w:rsid w:val="00F00E1C"/>
    <w:rsid w:val="00F02397"/>
    <w:rsid w:val="00F029F9"/>
    <w:rsid w:val="00F06A78"/>
    <w:rsid w:val="00F07124"/>
    <w:rsid w:val="00F071AA"/>
    <w:rsid w:val="00F07CD3"/>
    <w:rsid w:val="00F10001"/>
    <w:rsid w:val="00F1070F"/>
    <w:rsid w:val="00F10C63"/>
    <w:rsid w:val="00F11587"/>
    <w:rsid w:val="00F12C53"/>
    <w:rsid w:val="00F13C59"/>
    <w:rsid w:val="00F14852"/>
    <w:rsid w:val="00F15024"/>
    <w:rsid w:val="00F150FD"/>
    <w:rsid w:val="00F15227"/>
    <w:rsid w:val="00F1576C"/>
    <w:rsid w:val="00F17F4A"/>
    <w:rsid w:val="00F20B09"/>
    <w:rsid w:val="00F21A3B"/>
    <w:rsid w:val="00F2265F"/>
    <w:rsid w:val="00F23084"/>
    <w:rsid w:val="00F23D48"/>
    <w:rsid w:val="00F23EBD"/>
    <w:rsid w:val="00F241F1"/>
    <w:rsid w:val="00F24755"/>
    <w:rsid w:val="00F25356"/>
    <w:rsid w:val="00F25C77"/>
    <w:rsid w:val="00F26086"/>
    <w:rsid w:val="00F26345"/>
    <w:rsid w:val="00F27E91"/>
    <w:rsid w:val="00F306EC"/>
    <w:rsid w:val="00F30F5C"/>
    <w:rsid w:val="00F31872"/>
    <w:rsid w:val="00F31C08"/>
    <w:rsid w:val="00F3281B"/>
    <w:rsid w:val="00F34328"/>
    <w:rsid w:val="00F35333"/>
    <w:rsid w:val="00F3533C"/>
    <w:rsid w:val="00F356F6"/>
    <w:rsid w:val="00F3772B"/>
    <w:rsid w:val="00F37B4C"/>
    <w:rsid w:val="00F37F24"/>
    <w:rsid w:val="00F4181C"/>
    <w:rsid w:val="00F41CE6"/>
    <w:rsid w:val="00F42073"/>
    <w:rsid w:val="00F420BB"/>
    <w:rsid w:val="00F422EF"/>
    <w:rsid w:val="00F429E3"/>
    <w:rsid w:val="00F43057"/>
    <w:rsid w:val="00F43497"/>
    <w:rsid w:val="00F437D3"/>
    <w:rsid w:val="00F44402"/>
    <w:rsid w:val="00F44A5E"/>
    <w:rsid w:val="00F45250"/>
    <w:rsid w:val="00F47266"/>
    <w:rsid w:val="00F47B9C"/>
    <w:rsid w:val="00F503EB"/>
    <w:rsid w:val="00F5138E"/>
    <w:rsid w:val="00F52373"/>
    <w:rsid w:val="00F53409"/>
    <w:rsid w:val="00F536A8"/>
    <w:rsid w:val="00F53F0D"/>
    <w:rsid w:val="00F54120"/>
    <w:rsid w:val="00F54A06"/>
    <w:rsid w:val="00F552DC"/>
    <w:rsid w:val="00F57314"/>
    <w:rsid w:val="00F576F5"/>
    <w:rsid w:val="00F61173"/>
    <w:rsid w:val="00F6246B"/>
    <w:rsid w:val="00F6406F"/>
    <w:rsid w:val="00F640F0"/>
    <w:rsid w:val="00F64366"/>
    <w:rsid w:val="00F64577"/>
    <w:rsid w:val="00F679AB"/>
    <w:rsid w:val="00F75863"/>
    <w:rsid w:val="00F758CA"/>
    <w:rsid w:val="00F75E2F"/>
    <w:rsid w:val="00F7685D"/>
    <w:rsid w:val="00F8000D"/>
    <w:rsid w:val="00F81AA1"/>
    <w:rsid w:val="00F82A53"/>
    <w:rsid w:val="00F83827"/>
    <w:rsid w:val="00F838E4"/>
    <w:rsid w:val="00F84668"/>
    <w:rsid w:val="00F85921"/>
    <w:rsid w:val="00F8606C"/>
    <w:rsid w:val="00F8766A"/>
    <w:rsid w:val="00F9249B"/>
    <w:rsid w:val="00F927C4"/>
    <w:rsid w:val="00F92E02"/>
    <w:rsid w:val="00F94271"/>
    <w:rsid w:val="00F94A54"/>
    <w:rsid w:val="00F95FDE"/>
    <w:rsid w:val="00F96B9A"/>
    <w:rsid w:val="00F97143"/>
    <w:rsid w:val="00F97748"/>
    <w:rsid w:val="00F97A68"/>
    <w:rsid w:val="00F97CA5"/>
    <w:rsid w:val="00FA16A6"/>
    <w:rsid w:val="00FA213A"/>
    <w:rsid w:val="00FA4643"/>
    <w:rsid w:val="00FA4ADA"/>
    <w:rsid w:val="00FA51D2"/>
    <w:rsid w:val="00FA569C"/>
    <w:rsid w:val="00FA6458"/>
    <w:rsid w:val="00FA72A0"/>
    <w:rsid w:val="00FA7BC8"/>
    <w:rsid w:val="00FB0DBD"/>
    <w:rsid w:val="00FB323B"/>
    <w:rsid w:val="00FB477E"/>
    <w:rsid w:val="00FB4D35"/>
    <w:rsid w:val="00FB539F"/>
    <w:rsid w:val="00FB53F1"/>
    <w:rsid w:val="00FB6FD8"/>
    <w:rsid w:val="00FB7F3C"/>
    <w:rsid w:val="00FC036C"/>
    <w:rsid w:val="00FC0BC7"/>
    <w:rsid w:val="00FC1EBB"/>
    <w:rsid w:val="00FC35EC"/>
    <w:rsid w:val="00FC3EE5"/>
    <w:rsid w:val="00FC4E60"/>
    <w:rsid w:val="00FC5EEB"/>
    <w:rsid w:val="00FC5FE8"/>
    <w:rsid w:val="00FC7839"/>
    <w:rsid w:val="00FD0EA6"/>
    <w:rsid w:val="00FD1AE6"/>
    <w:rsid w:val="00FD25BE"/>
    <w:rsid w:val="00FD26E7"/>
    <w:rsid w:val="00FD2915"/>
    <w:rsid w:val="00FD3F70"/>
    <w:rsid w:val="00FD47B6"/>
    <w:rsid w:val="00FD49D9"/>
    <w:rsid w:val="00FD5A8A"/>
    <w:rsid w:val="00FD5BDB"/>
    <w:rsid w:val="00FD6AE1"/>
    <w:rsid w:val="00FD7660"/>
    <w:rsid w:val="00FE1DE8"/>
    <w:rsid w:val="00FE2967"/>
    <w:rsid w:val="00FE2E19"/>
    <w:rsid w:val="00FE31E6"/>
    <w:rsid w:val="00FE434C"/>
    <w:rsid w:val="00FE4C13"/>
    <w:rsid w:val="00FE74EC"/>
    <w:rsid w:val="00FE7EE5"/>
    <w:rsid w:val="00FF2BBC"/>
    <w:rsid w:val="00FF3363"/>
    <w:rsid w:val="00FF36D3"/>
    <w:rsid w:val="00FF3F4B"/>
    <w:rsid w:val="00FF4B63"/>
    <w:rsid w:val="00FF4F3D"/>
    <w:rsid w:val="00FF5EBC"/>
    <w:rsid w:val="00FF719D"/>
    <w:rsid w:val="00FF7843"/>
    <w:rsid w:val="00FF787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5:docId w15:val="{973419A0-CBC6-4D3A-88D6-822EB9E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BA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Title"/>
    <w:link w:val="Heading1Char"/>
    <w:uiPriority w:val="9"/>
    <w:qFormat/>
    <w:rsid w:val="009E0ACF"/>
    <w:pPr>
      <w:numPr>
        <w:numId w:val="4"/>
      </w:numPr>
      <w:shd w:val="clear" w:color="auto" w:fill="8DB3E2" w:themeFill="text2" w:themeFillTint="66"/>
      <w:spacing w:before="100" w:beforeAutospacing="1" w:after="100" w:afterAutospacing="1" w:line="240" w:lineRule="auto"/>
      <w:ind w:left="360"/>
      <w:jc w:val="left"/>
      <w:outlineLvl w:val="0"/>
    </w:pPr>
    <w:rPr>
      <w:rFonts w:asciiTheme="minorHAnsi" w:hAnsiTheme="minorHAnsi"/>
      <w:b/>
      <w:bCs/>
      <w:color w:val="000000" w:themeColor="text1"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E0ACF"/>
    <w:pPr>
      <w:keepNext/>
      <w:keepLines/>
      <w:numPr>
        <w:ilvl w:val="1"/>
        <w:numId w:val="4"/>
      </w:numPr>
      <w:shd w:val="clear" w:color="auto" w:fill="8DB3E2" w:themeFill="text2" w:themeFillTint="66"/>
      <w:spacing w:before="100" w:after="100" w:line="240" w:lineRule="auto"/>
      <w:jc w:val="left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1066"/>
    <w:pPr>
      <w:keepNext/>
      <w:keepLines/>
      <w:numPr>
        <w:ilvl w:val="2"/>
        <w:numId w:val="4"/>
      </w:numPr>
      <w:spacing w:before="200"/>
      <w:ind w:left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8757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8757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757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757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757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757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ED"/>
    <w:pPr>
      <w:ind w:left="720"/>
      <w:contextualSpacing/>
    </w:pPr>
  </w:style>
  <w:style w:type="paragraph" w:styleId="Header">
    <w:name w:val="header"/>
    <w:basedOn w:val="Normal"/>
    <w:link w:val="HeaderChar"/>
    <w:rsid w:val="00113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37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9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D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12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84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8473E"/>
    <w:rPr>
      <w:rFonts w:ascii="Arial" w:hAnsi="Arial"/>
    </w:rPr>
  </w:style>
  <w:style w:type="character" w:styleId="EndnoteReference">
    <w:name w:val="endnote reference"/>
    <w:basedOn w:val="DefaultParagraphFont"/>
    <w:rsid w:val="00E847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84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73E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E8473E"/>
    <w:rPr>
      <w:vertAlign w:val="superscript"/>
    </w:rPr>
  </w:style>
  <w:style w:type="numbering" w:styleId="111111">
    <w:name w:val="Outline List 2"/>
    <w:aliases w:val="1.0 / 1.1 / 1.1.1"/>
    <w:basedOn w:val="NoList"/>
    <w:rsid w:val="004B2FB1"/>
    <w:pPr>
      <w:numPr>
        <w:numId w:val="2"/>
      </w:numPr>
    </w:pPr>
  </w:style>
  <w:style w:type="paragraph" w:customStyle="1" w:styleId="StyleBodyText12pt">
    <w:name w:val="Style Body Text + 12 pt"/>
    <w:basedOn w:val="BodyText"/>
    <w:rsid w:val="003544FD"/>
    <w:pPr>
      <w:numPr>
        <w:ilvl w:val="0"/>
      </w:numPr>
      <w:spacing w:after="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3544FD"/>
    <w:pPr>
      <w:numPr>
        <w:ilvl w:val="1"/>
        <w:numId w:val="3"/>
      </w:num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544FD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ACF"/>
    <w:rPr>
      <w:rFonts w:asciiTheme="minorHAnsi" w:eastAsiaTheme="majorEastAsia" w:hAnsiTheme="minorHAnsi" w:cstheme="majorBidi"/>
      <w:b/>
      <w:bCs/>
      <w:color w:val="000000" w:themeColor="text1"/>
      <w:spacing w:val="5"/>
      <w:kern w:val="36"/>
      <w:sz w:val="56"/>
      <w:szCs w:val="4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rsid w:val="009E0ACF"/>
    <w:rPr>
      <w:rFonts w:asciiTheme="minorHAnsi" w:eastAsiaTheme="majorEastAsia" w:hAnsiTheme="minorHAnsi" w:cstheme="majorBidi"/>
      <w:b/>
      <w:bCs/>
      <w:color w:val="000000" w:themeColor="text1"/>
      <w:sz w:val="40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rsid w:val="00921066"/>
    <w:rPr>
      <w:rFonts w:ascii="Arial" w:eastAsiaTheme="majorEastAsia" w:hAnsi="Arial" w:cstheme="majorBidi"/>
      <w:bCs/>
      <w:sz w:val="22"/>
      <w:szCs w:val="24"/>
    </w:rPr>
  </w:style>
  <w:style w:type="character" w:styleId="Strong">
    <w:name w:val="Strong"/>
    <w:qFormat/>
    <w:rsid w:val="00713D4F"/>
    <w:rPr>
      <w:b/>
      <w:bCs/>
    </w:rPr>
  </w:style>
  <w:style w:type="paragraph" w:styleId="Title">
    <w:name w:val="Title"/>
    <w:basedOn w:val="Normal"/>
    <w:next w:val="Normal"/>
    <w:link w:val="TitleChar"/>
    <w:qFormat/>
    <w:rsid w:val="00AA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5875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58757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875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875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812"/>
    <w:pPr>
      <w:keepNext/>
      <w:keepLines/>
      <w:numPr>
        <w:numId w:val="0"/>
      </w:numPr>
      <w:pBdr>
        <w:bottom w:val="none" w:sz="0" w:space="0" w:color="auto"/>
      </w:pBdr>
      <w:shd w:val="clear" w:color="auto" w:fill="auto"/>
      <w:spacing w:before="480" w:beforeAutospacing="0" w:after="0" w:afterAutospacing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F6A2C"/>
    <w:pPr>
      <w:tabs>
        <w:tab w:val="left" w:pos="426"/>
        <w:tab w:val="right" w:leader="dot" w:pos="13948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9D481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F534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48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09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header" Target="header4.xml"/><Relationship Id="rId26" Type="http://schemas.openxmlformats.org/officeDocument/2006/relationships/image" Target="media/image4.emf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image" Target="media/image12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7.xml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diagramData" Target="diagrams/data1.xml"/><Relationship Id="rId19" Type="http://schemas.openxmlformats.org/officeDocument/2006/relationships/image" Target="media/image1.emf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header" Target="header6.xml"/><Relationship Id="rId27" Type="http://schemas.openxmlformats.org/officeDocument/2006/relationships/image" Target="media/image5.emf"/><Relationship Id="rId30" Type="http://schemas.openxmlformats.org/officeDocument/2006/relationships/image" Target="media/image8.png"/><Relationship Id="rId35" Type="http://schemas.openxmlformats.org/officeDocument/2006/relationships/image" Target="media/image1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8830C-59A0-4B6D-A093-EE2FEB176881}" type="doc">
      <dgm:prSet loTypeId="urn:microsoft.com/office/officeart/2008/layout/VerticalCurvedList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BB8391E2-3206-4B37-9234-A5BFF28AFD63}">
      <dgm:prSet phldrT="[Text]" custT="1"/>
      <dgm:spPr/>
      <dgm:t>
        <a:bodyPr/>
        <a:lstStyle/>
        <a:p>
          <a:pPr algn="l"/>
          <a:r>
            <a:rPr lang="en-GB" sz="2400" b="1"/>
            <a:t>£0.708m </a:t>
          </a:r>
          <a:r>
            <a:rPr lang="en-GB" sz="1800"/>
            <a:t>– Latest forecast revenue underspend, a reduction of £0.669m from quarter 2.  </a:t>
          </a:r>
          <a:r>
            <a:rPr lang="en-GB" sz="2400"/>
            <a:t> </a:t>
          </a:r>
          <a:endParaRPr lang="en-GB" sz="1400" b="0"/>
        </a:p>
      </dgm:t>
    </dgm:pt>
    <dgm:pt modelId="{E99AD956-8B92-4CAA-B9D6-0E09CC6A4226}" type="par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7A203250-3AAE-4632-BAD8-898CEB49F780}" type="sib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81F65FEC-8FA0-475F-B5DD-41991DB586D9}">
      <dgm:prSet custT="1"/>
      <dgm:spPr>
        <a:solidFill>
          <a:srgbClr val="FFFFCC"/>
        </a:solidFill>
      </dgm:spPr>
      <dgm:t>
        <a:bodyPr/>
        <a:lstStyle/>
        <a:p>
          <a:r>
            <a:rPr lang="en-GB" sz="2400" b="1"/>
            <a:t>£2.7m surplus </a:t>
          </a:r>
          <a:r>
            <a:rPr lang="en-GB" sz="1600"/>
            <a:t>- </a:t>
          </a:r>
          <a:r>
            <a:rPr lang="en-GB" sz="1800"/>
            <a:t>The forecast year end balance on the Capital Reserve.  </a:t>
          </a:r>
        </a:p>
      </dgm:t>
    </dgm:pt>
    <dgm:pt modelId="{4C06366F-EE4F-4331-94B9-3A4F1B2A8A0F}" type="parTrans" cxnId="{06BCED37-430A-4D2F-9EE8-A87199B4E6BC}">
      <dgm:prSet/>
      <dgm:spPr/>
      <dgm:t>
        <a:bodyPr/>
        <a:lstStyle/>
        <a:p>
          <a:endParaRPr lang="en-GB"/>
        </a:p>
      </dgm:t>
    </dgm:pt>
    <dgm:pt modelId="{B0FA2251-5DD0-4306-9859-D36CB3D31E24}" type="sibTrans" cxnId="{06BCED37-430A-4D2F-9EE8-A87199B4E6BC}">
      <dgm:prSet/>
      <dgm:spPr/>
      <dgm:t>
        <a:bodyPr/>
        <a:lstStyle/>
        <a:p>
          <a:endParaRPr lang="en-GB"/>
        </a:p>
      </dgm:t>
    </dgm:pt>
    <dgm:pt modelId="{4C131387-FCC6-4D25-B991-F4DD1ECFEEEF}">
      <dgm:prSet custT="1"/>
      <dgm:spPr>
        <a:solidFill>
          <a:srgbClr val="FFFFCC"/>
        </a:solidFill>
      </dgm:spPr>
      <dgm:t>
        <a:bodyPr/>
        <a:lstStyle/>
        <a:p>
          <a:r>
            <a:rPr lang="en-GB" sz="2400" b="1"/>
            <a:t>£12.8m </a:t>
          </a:r>
          <a:r>
            <a:rPr lang="en-GB" sz="1800"/>
            <a:t>forecast capital expenditure and </a:t>
          </a:r>
          <a:r>
            <a:rPr lang="en-GB" sz="2400" b="1"/>
            <a:t>£8.1m </a:t>
          </a:r>
          <a:r>
            <a:rPr lang="en-GB" sz="1800"/>
            <a:t>forecast capital income. </a:t>
          </a:r>
          <a:endParaRPr lang="en-GB" sz="1800" i="1"/>
        </a:p>
      </dgm:t>
    </dgm:pt>
    <dgm:pt modelId="{663F9240-4B26-45D1-998C-CB388C6C0556}" type="sibTrans" cxnId="{31C2E91C-9D65-40DD-B5A7-429B7DEDC781}">
      <dgm:prSet/>
      <dgm:spPr/>
      <dgm:t>
        <a:bodyPr/>
        <a:lstStyle/>
        <a:p>
          <a:endParaRPr lang="en-GB"/>
        </a:p>
      </dgm:t>
    </dgm:pt>
    <dgm:pt modelId="{807CF456-E3BD-4E51-ABEF-9C0E1997FAEA}" type="parTrans" cxnId="{31C2E91C-9D65-40DD-B5A7-429B7DEDC781}">
      <dgm:prSet/>
      <dgm:spPr/>
      <dgm:t>
        <a:bodyPr/>
        <a:lstStyle/>
        <a:p>
          <a:endParaRPr lang="en-GB"/>
        </a:p>
      </dgm:t>
    </dgm:pt>
    <dgm:pt modelId="{10C15333-C7A5-4D66-A716-A7FF2988C534}">
      <dgm:prSet custT="1"/>
      <dgm:spPr/>
      <dgm:t>
        <a:bodyPr/>
        <a:lstStyle/>
        <a:p>
          <a:r>
            <a:rPr lang="en-GB" sz="2400" b="1"/>
            <a:t>3,157 FTE </a:t>
          </a:r>
          <a:r>
            <a:rPr lang="en-GB" sz="1800" b="1"/>
            <a:t>– </a:t>
          </a:r>
          <a:r>
            <a:rPr lang="en-GB" sz="1800"/>
            <a:t>Police Officer strength forecast at end of October and </a:t>
          </a:r>
          <a:r>
            <a:rPr lang="en-GB" sz="2400" b="1"/>
            <a:t>3,327 FTE </a:t>
          </a:r>
          <a:r>
            <a:rPr lang="en-GB" sz="1800" b="0"/>
            <a:t>Police Officer strength forecast at year end.</a:t>
          </a:r>
          <a:endParaRPr lang="en-GB" sz="1200" i="1">
            <a:solidFill>
              <a:srgbClr val="FF0000"/>
            </a:solidFill>
          </a:endParaRPr>
        </a:p>
      </dgm:t>
    </dgm:pt>
    <dgm:pt modelId="{FFF3EB58-66E6-4609-B500-B54F633D7AD4}" type="sibTrans" cxnId="{94DD898A-88B7-46B9-A24F-BFE54712406D}">
      <dgm:prSet/>
      <dgm:spPr/>
      <dgm:t>
        <a:bodyPr/>
        <a:lstStyle/>
        <a:p>
          <a:endParaRPr lang="en-GB"/>
        </a:p>
      </dgm:t>
    </dgm:pt>
    <dgm:pt modelId="{D279CD6B-D61A-449C-8A87-0037C2B0281E}" type="parTrans" cxnId="{94DD898A-88B7-46B9-A24F-BFE54712406D}">
      <dgm:prSet/>
      <dgm:spPr/>
      <dgm:t>
        <a:bodyPr/>
        <a:lstStyle/>
        <a:p>
          <a:endParaRPr lang="en-GB"/>
        </a:p>
      </dgm:t>
    </dgm:pt>
    <dgm:pt modelId="{FA2EE3BE-8935-4388-9D39-2D1B6592497F}">
      <dgm:prSet custT="1"/>
      <dgm:spPr/>
      <dgm:t>
        <a:bodyPr/>
        <a:lstStyle/>
        <a:p>
          <a:r>
            <a:rPr lang="en-GB" sz="2400" b="1"/>
            <a:t>20,000 Officers </a:t>
          </a:r>
          <a:r>
            <a:rPr lang="en-GB" sz="1900" b="1"/>
            <a:t>– </a:t>
          </a:r>
          <a:r>
            <a:rPr lang="en-GB" sz="1800"/>
            <a:t>The Home Office funding of £647k for the 2019/20 element of the national recruitment of 20,000 officers is not reflected in the month 7 report.</a:t>
          </a:r>
        </a:p>
      </dgm:t>
    </dgm:pt>
    <dgm:pt modelId="{673F334E-DB8D-4FD7-BF65-67CE08CD7A77}" type="parTrans" cxnId="{A0F40ECE-FFDE-4FEF-8F9E-416EC24C5650}">
      <dgm:prSet/>
      <dgm:spPr/>
      <dgm:t>
        <a:bodyPr/>
        <a:lstStyle/>
        <a:p>
          <a:endParaRPr lang="en-US"/>
        </a:p>
      </dgm:t>
    </dgm:pt>
    <dgm:pt modelId="{A1D984C1-8259-4883-AD20-720C6ACD79E1}" type="sibTrans" cxnId="{A0F40ECE-FFDE-4FEF-8F9E-416EC24C5650}">
      <dgm:prSet/>
      <dgm:spPr/>
      <dgm:t>
        <a:bodyPr/>
        <a:lstStyle/>
        <a:p>
          <a:endParaRPr lang="en-US"/>
        </a:p>
      </dgm:t>
    </dgm:pt>
    <dgm:pt modelId="{BD68EBAC-9894-4662-922B-3F1A10A28AC7}">
      <dgm:prSet custT="1"/>
      <dgm:spPr/>
      <dgm:t>
        <a:bodyPr/>
        <a:lstStyle/>
        <a:p>
          <a:r>
            <a:rPr lang="en-GB" sz="2400" b="1"/>
            <a:t>Op Melrose </a:t>
          </a:r>
          <a:r>
            <a:rPr lang="en-GB" sz="1600" b="1"/>
            <a:t>– </a:t>
          </a:r>
          <a:r>
            <a:rPr lang="en-GB" sz="1800"/>
            <a:t>The financial impact of the investigation into the deaths of 39 people in a lorry container in Grays is not reflected in the month 7 report.</a:t>
          </a:r>
        </a:p>
      </dgm:t>
    </dgm:pt>
    <dgm:pt modelId="{2832F41F-4CA6-43C5-8C32-9061C008B365}" type="parTrans" cxnId="{C3467D99-67D7-419E-8D3E-AF704CA2E27D}">
      <dgm:prSet/>
      <dgm:spPr/>
      <dgm:t>
        <a:bodyPr/>
        <a:lstStyle/>
        <a:p>
          <a:endParaRPr lang="en-US"/>
        </a:p>
      </dgm:t>
    </dgm:pt>
    <dgm:pt modelId="{C7304FB2-AAB1-4B9C-BD77-F0156A087A5A}" type="sibTrans" cxnId="{C3467D99-67D7-419E-8D3E-AF704CA2E27D}">
      <dgm:prSet/>
      <dgm:spPr/>
      <dgm:t>
        <a:bodyPr/>
        <a:lstStyle/>
        <a:p>
          <a:endParaRPr lang="en-US"/>
        </a:p>
      </dgm:t>
    </dgm:pt>
    <dgm:pt modelId="{18658607-3F44-48D9-B1E0-83C791DBBB8E}" type="pres">
      <dgm:prSet presAssocID="{B528830C-59A0-4B6D-A093-EE2FEB17688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710F7C87-7853-4EFA-B7C6-C52C9B63665F}" type="pres">
      <dgm:prSet presAssocID="{B528830C-59A0-4B6D-A093-EE2FEB176881}" presName="Name1" presStyleCnt="0"/>
      <dgm:spPr/>
      <dgm:t>
        <a:bodyPr/>
        <a:lstStyle/>
        <a:p>
          <a:endParaRPr lang="en-GB"/>
        </a:p>
      </dgm:t>
    </dgm:pt>
    <dgm:pt modelId="{98B140B8-848B-46F2-8D88-0F992E751018}" type="pres">
      <dgm:prSet presAssocID="{B528830C-59A0-4B6D-A093-EE2FEB176881}" presName="cycle" presStyleCnt="0"/>
      <dgm:spPr/>
      <dgm:t>
        <a:bodyPr/>
        <a:lstStyle/>
        <a:p>
          <a:endParaRPr lang="en-GB"/>
        </a:p>
      </dgm:t>
    </dgm:pt>
    <dgm:pt modelId="{F778898A-B1FF-414D-AB1D-E56C5033ED58}" type="pres">
      <dgm:prSet presAssocID="{B528830C-59A0-4B6D-A093-EE2FEB176881}" presName="srcNode" presStyleLbl="node1" presStyleIdx="0" presStyleCnt="6"/>
      <dgm:spPr/>
      <dgm:t>
        <a:bodyPr/>
        <a:lstStyle/>
        <a:p>
          <a:endParaRPr lang="en-GB"/>
        </a:p>
      </dgm:t>
    </dgm:pt>
    <dgm:pt modelId="{8C0A873D-862A-4564-A8CA-CAD18D6E5DAD}" type="pres">
      <dgm:prSet presAssocID="{B528830C-59A0-4B6D-A093-EE2FEB176881}" presName="conn" presStyleLbl="parChTrans1D2" presStyleIdx="0" presStyleCnt="1"/>
      <dgm:spPr/>
      <dgm:t>
        <a:bodyPr/>
        <a:lstStyle/>
        <a:p>
          <a:endParaRPr lang="en-GB"/>
        </a:p>
      </dgm:t>
    </dgm:pt>
    <dgm:pt modelId="{4B480FEF-8905-4DC9-B131-7D85CC10A580}" type="pres">
      <dgm:prSet presAssocID="{B528830C-59A0-4B6D-A093-EE2FEB176881}" presName="extraNode" presStyleLbl="node1" presStyleIdx="0" presStyleCnt="6"/>
      <dgm:spPr/>
      <dgm:t>
        <a:bodyPr/>
        <a:lstStyle/>
        <a:p>
          <a:endParaRPr lang="en-GB"/>
        </a:p>
      </dgm:t>
    </dgm:pt>
    <dgm:pt modelId="{B5860DA3-9DEA-46B4-A92F-C8AB17C0F195}" type="pres">
      <dgm:prSet presAssocID="{B528830C-59A0-4B6D-A093-EE2FEB176881}" presName="dstNode" presStyleLbl="node1" presStyleIdx="0" presStyleCnt="6"/>
      <dgm:spPr/>
      <dgm:t>
        <a:bodyPr/>
        <a:lstStyle/>
        <a:p>
          <a:endParaRPr lang="en-GB"/>
        </a:p>
      </dgm:t>
    </dgm:pt>
    <dgm:pt modelId="{D3CB3CC6-2704-49FC-AE21-7C280A0565F3}" type="pres">
      <dgm:prSet presAssocID="{BB8391E2-3206-4B37-9234-A5BFF28AFD63}" presName="text_1" presStyleLbl="node1" presStyleIdx="0" presStyleCnt="6" custScaleY="1220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697EC7-98DE-4392-A30F-623C9E8BEB3C}" type="pres">
      <dgm:prSet presAssocID="{BB8391E2-3206-4B37-9234-A5BFF28AFD63}" presName="accent_1" presStyleCnt="0"/>
      <dgm:spPr/>
      <dgm:t>
        <a:bodyPr/>
        <a:lstStyle/>
        <a:p>
          <a:endParaRPr lang="en-GB"/>
        </a:p>
      </dgm:t>
    </dgm:pt>
    <dgm:pt modelId="{6276540F-8CDE-4E64-8805-62F43A068F71}" type="pres">
      <dgm:prSet presAssocID="{BB8391E2-3206-4B37-9234-A5BFF28AFD63}" presName="accentRepeatNode" presStyleLbl="solidFgAcc1" presStyleIdx="0" presStyleCnt="6"/>
      <dgm:spPr/>
      <dgm:t>
        <a:bodyPr/>
        <a:lstStyle/>
        <a:p>
          <a:endParaRPr lang="en-GB"/>
        </a:p>
      </dgm:t>
    </dgm:pt>
    <dgm:pt modelId="{539F180F-186D-47A6-B202-34CF4D3E3236}" type="pres">
      <dgm:prSet presAssocID="{10C15333-C7A5-4D66-A716-A7FF2988C534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3FBA0E-341F-4342-BA54-51708150B247}" type="pres">
      <dgm:prSet presAssocID="{10C15333-C7A5-4D66-A716-A7FF2988C534}" presName="accent_2" presStyleCnt="0"/>
      <dgm:spPr/>
    </dgm:pt>
    <dgm:pt modelId="{89D34A01-EB58-476B-87C3-72436BBA3693}" type="pres">
      <dgm:prSet presAssocID="{10C15333-C7A5-4D66-A716-A7FF2988C534}" presName="accentRepeatNode" presStyleLbl="solidFgAcc1" presStyleIdx="1" presStyleCnt="6"/>
      <dgm:spPr/>
    </dgm:pt>
    <dgm:pt modelId="{BFB44206-5879-4A2A-A887-DDFAFF067358}" type="pres">
      <dgm:prSet presAssocID="{FA2EE3BE-8935-4388-9D39-2D1B6592497F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F12967-D4C6-4790-A3A6-5D3261C51E22}" type="pres">
      <dgm:prSet presAssocID="{FA2EE3BE-8935-4388-9D39-2D1B6592497F}" presName="accent_3" presStyleCnt="0"/>
      <dgm:spPr/>
    </dgm:pt>
    <dgm:pt modelId="{EBFE07B2-1E71-476E-82CA-7ED2EF682FB3}" type="pres">
      <dgm:prSet presAssocID="{FA2EE3BE-8935-4388-9D39-2D1B6592497F}" presName="accentRepeatNode" presStyleLbl="solidFgAcc1" presStyleIdx="2" presStyleCnt="6"/>
      <dgm:spPr/>
    </dgm:pt>
    <dgm:pt modelId="{D5CF1AE4-23A9-44B4-879D-2D780D998AD3}" type="pres">
      <dgm:prSet presAssocID="{BD68EBAC-9894-4662-922B-3F1A10A28AC7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A7C00B-B997-410A-A36D-A575A96AE94A}" type="pres">
      <dgm:prSet presAssocID="{BD68EBAC-9894-4662-922B-3F1A10A28AC7}" presName="accent_4" presStyleCnt="0"/>
      <dgm:spPr/>
    </dgm:pt>
    <dgm:pt modelId="{C048D050-6BC2-4AD2-A2A3-B5F0C9DB296F}" type="pres">
      <dgm:prSet presAssocID="{BD68EBAC-9894-4662-922B-3F1A10A28AC7}" presName="accentRepeatNode" presStyleLbl="solidFgAcc1" presStyleIdx="3" presStyleCnt="6"/>
      <dgm:spPr/>
    </dgm:pt>
    <dgm:pt modelId="{D08D0528-7CE6-40AE-89F7-2516C4B4FE81}" type="pres">
      <dgm:prSet presAssocID="{81F65FEC-8FA0-475F-B5DD-41991DB586D9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24FC1-F59C-43F0-94FA-9A2E39E334EB}" type="pres">
      <dgm:prSet presAssocID="{81F65FEC-8FA0-475F-B5DD-41991DB586D9}" presName="accent_5" presStyleCnt="0"/>
      <dgm:spPr/>
    </dgm:pt>
    <dgm:pt modelId="{6005493A-EA09-4123-91C4-B934A0329E32}" type="pres">
      <dgm:prSet presAssocID="{81F65FEC-8FA0-475F-B5DD-41991DB586D9}" presName="accentRepeatNode" presStyleLbl="solidFgAcc1" presStyleIdx="4" presStyleCnt="6" custLinFactNeighborX="1583" custLinFactNeighborY="3827"/>
      <dgm:spPr/>
    </dgm:pt>
    <dgm:pt modelId="{C1573285-9201-4853-8649-AD6B9224E1AB}" type="pres">
      <dgm:prSet presAssocID="{4C131387-FCC6-4D25-B991-F4DD1ECFEEEF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9E4D1-52E3-4BE3-93D1-A9D2E23EC2BA}" type="pres">
      <dgm:prSet presAssocID="{4C131387-FCC6-4D25-B991-F4DD1ECFEEEF}" presName="accent_6" presStyleCnt="0"/>
      <dgm:spPr/>
    </dgm:pt>
    <dgm:pt modelId="{32914868-00D6-40A3-B9F5-7741745E473F}" type="pres">
      <dgm:prSet presAssocID="{4C131387-FCC6-4D25-B991-F4DD1ECFEEEF}" presName="accentRepeatNode" presStyleLbl="solidFgAcc1" presStyleIdx="5" presStyleCnt="6" custLinFactNeighborX="-10989" custLinFactNeighborY="-5220"/>
      <dgm:spPr/>
    </dgm:pt>
  </dgm:ptLst>
  <dgm:cxnLst>
    <dgm:cxn modelId="{A0F40ECE-FFDE-4FEF-8F9E-416EC24C5650}" srcId="{B528830C-59A0-4B6D-A093-EE2FEB176881}" destId="{FA2EE3BE-8935-4388-9D39-2D1B6592497F}" srcOrd="2" destOrd="0" parTransId="{673F334E-DB8D-4FD7-BF65-67CE08CD7A77}" sibTransId="{A1D984C1-8259-4883-AD20-720C6ACD79E1}"/>
    <dgm:cxn modelId="{E4DCB1C2-F4D0-49E3-85B8-DE00A781D164}" type="presOf" srcId="{FA2EE3BE-8935-4388-9D39-2D1B6592497F}" destId="{BFB44206-5879-4A2A-A887-DDFAFF067358}" srcOrd="0" destOrd="0" presId="urn:microsoft.com/office/officeart/2008/layout/VerticalCurvedList"/>
    <dgm:cxn modelId="{40EFA5CC-CE3B-48E1-826D-1FEEA4F40806}" type="presOf" srcId="{BB8391E2-3206-4B37-9234-A5BFF28AFD63}" destId="{D3CB3CC6-2704-49FC-AE21-7C280A0565F3}" srcOrd="0" destOrd="0" presId="urn:microsoft.com/office/officeart/2008/layout/VerticalCurvedList"/>
    <dgm:cxn modelId="{F018E1E5-367F-40B0-9D9A-7AD20719D5C5}" type="presOf" srcId="{81F65FEC-8FA0-475F-B5DD-41991DB586D9}" destId="{D08D0528-7CE6-40AE-89F7-2516C4B4FE81}" srcOrd="0" destOrd="0" presId="urn:microsoft.com/office/officeart/2008/layout/VerticalCurvedList"/>
    <dgm:cxn modelId="{981E7617-4E1B-45CA-8E84-DDBFD764F0C5}" srcId="{B528830C-59A0-4B6D-A093-EE2FEB176881}" destId="{BB8391E2-3206-4B37-9234-A5BFF28AFD63}" srcOrd="0" destOrd="0" parTransId="{E99AD956-8B92-4CAA-B9D6-0E09CC6A4226}" sibTransId="{7A203250-3AAE-4632-BAD8-898CEB49F780}"/>
    <dgm:cxn modelId="{06BCED37-430A-4D2F-9EE8-A87199B4E6BC}" srcId="{B528830C-59A0-4B6D-A093-EE2FEB176881}" destId="{81F65FEC-8FA0-475F-B5DD-41991DB586D9}" srcOrd="4" destOrd="0" parTransId="{4C06366F-EE4F-4331-94B9-3A4F1B2A8A0F}" sibTransId="{B0FA2251-5DD0-4306-9859-D36CB3D31E24}"/>
    <dgm:cxn modelId="{31C2E91C-9D65-40DD-B5A7-429B7DEDC781}" srcId="{B528830C-59A0-4B6D-A093-EE2FEB176881}" destId="{4C131387-FCC6-4D25-B991-F4DD1ECFEEEF}" srcOrd="5" destOrd="0" parTransId="{807CF456-E3BD-4E51-ABEF-9C0E1997FAEA}" sibTransId="{663F9240-4B26-45D1-998C-CB388C6C0556}"/>
    <dgm:cxn modelId="{199F2613-B3B8-4677-BD3E-C5B24443032D}" type="presOf" srcId="{7A203250-3AAE-4632-BAD8-898CEB49F780}" destId="{8C0A873D-862A-4564-A8CA-CAD18D6E5DAD}" srcOrd="0" destOrd="0" presId="urn:microsoft.com/office/officeart/2008/layout/VerticalCurvedList"/>
    <dgm:cxn modelId="{CEF0B103-F038-40BD-A80A-92D79652871F}" type="presOf" srcId="{B528830C-59A0-4B6D-A093-EE2FEB176881}" destId="{18658607-3F44-48D9-B1E0-83C791DBBB8E}" srcOrd="0" destOrd="0" presId="urn:microsoft.com/office/officeart/2008/layout/VerticalCurvedList"/>
    <dgm:cxn modelId="{94DD898A-88B7-46B9-A24F-BFE54712406D}" srcId="{B528830C-59A0-4B6D-A093-EE2FEB176881}" destId="{10C15333-C7A5-4D66-A716-A7FF2988C534}" srcOrd="1" destOrd="0" parTransId="{D279CD6B-D61A-449C-8A87-0037C2B0281E}" sibTransId="{FFF3EB58-66E6-4609-B500-B54F633D7AD4}"/>
    <dgm:cxn modelId="{C835A072-39DB-44FF-BCE2-FC717071F9D6}" type="presOf" srcId="{10C15333-C7A5-4D66-A716-A7FF2988C534}" destId="{539F180F-186D-47A6-B202-34CF4D3E3236}" srcOrd="0" destOrd="0" presId="urn:microsoft.com/office/officeart/2008/layout/VerticalCurvedList"/>
    <dgm:cxn modelId="{61CACBF3-FBF4-49C4-B4EC-9461747E6C85}" type="presOf" srcId="{BD68EBAC-9894-4662-922B-3F1A10A28AC7}" destId="{D5CF1AE4-23A9-44B4-879D-2D780D998AD3}" srcOrd="0" destOrd="0" presId="urn:microsoft.com/office/officeart/2008/layout/VerticalCurvedList"/>
    <dgm:cxn modelId="{56A55977-FB06-4863-853B-696E2546F466}" type="presOf" srcId="{4C131387-FCC6-4D25-B991-F4DD1ECFEEEF}" destId="{C1573285-9201-4853-8649-AD6B9224E1AB}" srcOrd="0" destOrd="0" presId="urn:microsoft.com/office/officeart/2008/layout/VerticalCurvedList"/>
    <dgm:cxn modelId="{C3467D99-67D7-419E-8D3E-AF704CA2E27D}" srcId="{B528830C-59A0-4B6D-A093-EE2FEB176881}" destId="{BD68EBAC-9894-4662-922B-3F1A10A28AC7}" srcOrd="3" destOrd="0" parTransId="{2832F41F-4CA6-43C5-8C32-9061C008B365}" sibTransId="{C7304FB2-AAB1-4B9C-BD77-F0156A087A5A}"/>
    <dgm:cxn modelId="{53BAB91F-891B-47F7-AA8E-DA29DA5CE274}" type="presParOf" srcId="{18658607-3F44-48D9-B1E0-83C791DBBB8E}" destId="{710F7C87-7853-4EFA-B7C6-C52C9B63665F}" srcOrd="0" destOrd="0" presId="urn:microsoft.com/office/officeart/2008/layout/VerticalCurvedList"/>
    <dgm:cxn modelId="{2D437024-7084-438B-AB50-4DA36C11E431}" type="presParOf" srcId="{710F7C87-7853-4EFA-B7C6-C52C9B63665F}" destId="{98B140B8-848B-46F2-8D88-0F992E751018}" srcOrd="0" destOrd="0" presId="urn:microsoft.com/office/officeart/2008/layout/VerticalCurvedList"/>
    <dgm:cxn modelId="{7F52AC53-1014-4A0B-8830-142EEDC2F4B1}" type="presParOf" srcId="{98B140B8-848B-46F2-8D88-0F992E751018}" destId="{F778898A-B1FF-414D-AB1D-E56C5033ED58}" srcOrd="0" destOrd="0" presId="urn:microsoft.com/office/officeart/2008/layout/VerticalCurvedList"/>
    <dgm:cxn modelId="{0D93FE42-CD64-4FA4-BC61-5C442C3D49D7}" type="presParOf" srcId="{98B140B8-848B-46F2-8D88-0F992E751018}" destId="{8C0A873D-862A-4564-A8CA-CAD18D6E5DAD}" srcOrd="1" destOrd="0" presId="urn:microsoft.com/office/officeart/2008/layout/VerticalCurvedList"/>
    <dgm:cxn modelId="{CC124167-8970-4A96-9094-6F52CD2D8A1B}" type="presParOf" srcId="{98B140B8-848B-46F2-8D88-0F992E751018}" destId="{4B480FEF-8905-4DC9-B131-7D85CC10A580}" srcOrd="2" destOrd="0" presId="urn:microsoft.com/office/officeart/2008/layout/VerticalCurvedList"/>
    <dgm:cxn modelId="{BFFB6F96-E6BB-4C24-AD73-DB85D6266992}" type="presParOf" srcId="{98B140B8-848B-46F2-8D88-0F992E751018}" destId="{B5860DA3-9DEA-46B4-A92F-C8AB17C0F195}" srcOrd="3" destOrd="0" presId="urn:microsoft.com/office/officeart/2008/layout/VerticalCurvedList"/>
    <dgm:cxn modelId="{27D1F856-FD09-4569-8A79-4800BAD3C3A6}" type="presParOf" srcId="{710F7C87-7853-4EFA-B7C6-C52C9B63665F}" destId="{D3CB3CC6-2704-49FC-AE21-7C280A0565F3}" srcOrd="1" destOrd="0" presId="urn:microsoft.com/office/officeart/2008/layout/VerticalCurvedList"/>
    <dgm:cxn modelId="{A6B9374A-76B9-45A8-AACF-162545C09B83}" type="presParOf" srcId="{710F7C87-7853-4EFA-B7C6-C52C9B63665F}" destId="{B5697EC7-98DE-4392-A30F-623C9E8BEB3C}" srcOrd="2" destOrd="0" presId="urn:microsoft.com/office/officeart/2008/layout/VerticalCurvedList"/>
    <dgm:cxn modelId="{4FD61350-3B60-4BF6-B29B-92571F76F24D}" type="presParOf" srcId="{B5697EC7-98DE-4392-A30F-623C9E8BEB3C}" destId="{6276540F-8CDE-4E64-8805-62F43A068F71}" srcOrd="0" destOrd="0" presId="urn:microsoft.com/office/officeart/2008/layout/VerticalCurvedList"/>
    <dgm:cxn modelId="{35023A2D-F574-4DA0-A3C6-50C38DF33E2A}" type="presParOf" srcId="{710F7C87-7853-4EFA-B7C6-C52C9B63665F}" destId="{539F180F-186D-47A6-B202-34CF4D3E3236}" srcOrd="3" destOrd="0" presId="urn:microsoft.com/office/officeart/2008/layout/VerticalCurvedList"/>
    <dgm:cxn modelId="{F49CC4C3-D3F3-48E0-9CE7-0EDB0E59252C}" type="presParOf" srcId="{710F7C87-7853-4EFA-B7C6-C52C9B63665F}" destId="{8A3FBA0E-341F-4342-BA54-51708150B247}" srcOrd="4" destOrd="0" presId="urn:microsoft.com/office/officeart/2008/layout/VerticalCurvedList"/>
    <dgm:cxn modelId="{A507EDBD-3354-46EF-A40E-D48535F3A49F}" type="presParOf" srcId="{8A3FBA0E-341F-4342-BA54-51708150B247}" destId="{89D34A01-EB58-476B-87C3-72436BBA3693}" srcOrd="0" destOrd="0" presId="urn:microsoft.com/office/officeart/2008/layout/VerticalCurvedList"/>
    <dgm:cxn modelId="{F800897D-CD43-490A-B2DB-D0188BCE2AC4}" type="presParOf" srcId="{710F7C87-7853-4EFA-B7C6-C52C9B63665F}" destId="{BFB44206-5879-4A2A-A887-DDFAFF067358}" srcOrd="5" destOrd="0" presId="urn:microsoft.com/office/officeart/2008/layout/VerticalCurvedList"/>
    <dgm:cxn modelId="{82E6BE87-F2CC-4C72-A52B-6B32A903641F}" type="presParOf" srcId="{710F7C87-7853-4EFA-B7C6-C52C9B63665F}" destId="{2DF12967-D4C6-4790-A3A6-5D3261C51E22}" srcOrd="6" destOrd="0" presId="urn:microsoft.com/office/officeart/2008/layout/VerticalCurvedList"/>
    <dgm:cxn modelId="{A7EFA6D9-2219-429A-9447-2A345EED4C93}" type="presParOf" srcId="{2DF12967-D4C6-4790-A3A6-5D3261C51E22}" destId="{EBFE07B2-1E71-476E-82CA-7ED2EF682FB3}" srcOrd="0" destOrd="0" presId="urn:microsoft.com/office/officeart/2008/layout/VerticalCurvedList"/>
    <dgm:cxn modelId="{4C5A27BD-76A5-42F8-982B-41A773DE8C11}" type="presParOf" srcId="{710F7C87-7853-4EFA-B7C6-C52C9B63665F}" destId="{D5CF1AE4-23A9-44B4-879D-2D780D998AD3}" srcOrd="7" destOrd="0" presId="urn:microsoft.com/office/officeart/2008/layout/VerticalCurvedList"/>
    <dgm:cxn modelId="{EA1A8F8C-CC2B-4B69-91CD-88B20800809F}" type="presParOf" srcId="{710F7C87-7853-4EFA-B7C6-C52C9B63665F}" destId="{5DA7C00B-B997-410A-A36D-A575A96AE94A}" srcOrd="8" destOrd="0" presId="urn:microsoft.com/office/officeart/2008/layout/VerticalCurvedList"/>
    <dgm:cxn modelId="{0AD5AE10-7229-4D5B-8B6F-5984FCD826F9}" type="presParOf" srcId="{5DA7C00B-B997-410A-A36D-A575A96AE94A}" destId="{C048D050-6BC2-4AD2-A2A3-B5F0C9DB296F}" srcOrd="0" destOrd="0" presId="urn:microsoft.com/office/officeart/2008/layout/VerticalCurvedList"/>
    <dgm:cxn modelId="{B49D1060-BBDD-4F38-89CA-BD49EDC1252A}" type="presParOf" srcId="{710F7C87-7853-4EFA-B7C6-C52C9B63665F}" destId="{D08D0528-7CE6-40AE-89F7-2516C4B4FE81}" srcOrd="9" destOrd="0" presId="urn:microsoft.com/office/officeart/2008/layout/VerticalCurvedList"/>
    <dgm:cxn modelId="{00C448E6-0BCE-45AD-8471-FD9F52A3A8E7}" type="presParOf" srcId="{710F7C87-7853-4EFA-B7C6-C52C9B63665F}" destId="{F1F24FC1-F59C-43F0-94FA-9A2E39E334EB}" srcOrd="10" destOrd="0" presId="urn:microsoft.com/office/officeart/2008/layout/VerticalCurvedList"/>
    <dgm:cxn modelId="{8802EA68-3D8F-4966-A2FE-9626EA863748}" type="presParOf" srcId="{F1F24FC1-F59C-43F0-94FA-9A2E39E334EB}" destId="{6005493A-EA09-4123-91C4-B934A0329E32}" srcOrd="0" destOrd="0" presId="urn:microsoft.com/office/officeart/2008/layout/VerticalCurvedList"/>
    <dgm:cxn modelId="{485BC100-B33F-41F5-B05E-BAF6D346E4E6}" type="presParOf" srcId="{710F7C87-7853-4EFA-B7C6-C52C9B63665F}" destId="{C1573285-9201-4853-8649-AD6B9224E1AB}" srcOrd="11" destOrd="0" presId="urn:microsoft.com/office/officeart/2008/layout/VerticalCurvedList"/>
    <dgm:cxn modelId="{C8471578-D444-4074-A8F9-440348B22BD0}" type="presParOf" srcId="{710F7C87-7853-4EFA-B7C6-C52C9B63665F}" destId="{6AC9E4D1-52E3-4BE3-93D1-A9D2E23EC2BA}" srcOrd="12" destOrd="0" presId="urn:microsoft.com/office/officeart/2008/layout/VerticalCurvedList"/>
    <dgm:cxn modelId="{B2A7C2A1-C0E8-4A77-B486-EB27179944A3}" type="presParOf" srcId="{6AC9E4D1-52E3-4BE3-93D1-A9D2E23EC2BA}" destId="{32914868-00D6-40A3-B9F5-7741745E473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A873D-862A-4564-A8CA-CAD18D6E5DAD}">
      <dsp:nvSpPr>
        <dsp:cNvPr id="0" name=""/>
        <dsp:cNvSpPr/>
      </dsp:nvSpPr>
      <dsp:spPr>
        <a:xfrm>
          <a:off x="-5901873" y="-903188"/>
          <a:ext cx="7026076" cy="7026076"/>
        </a:xfrm>
        <a:prstGeom prst="blockArc">
          <a:avLst>
            <a:gd name="adj1" fmla="val 18900000"/>
            <a:gd name="adj2" fmla="val 2700000"/>
            <a:gd name="adj3" fmla="val 307"/>
          </a:avLst>
        </a:pr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3CC6-2704-49FC-AE21-7C280A0565F3}">
      <dsp:nvSpPr>
        <dsp:cNvPr id="0" name=""/>
        <dsp:cNvSpPr/>
      </dsp:nvSpPr>
      <dsp:spPr>
        <a:xfrm>
          <a:off x="418778" y="214242"/>
          <a:ext cx="9299482" cy="670783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189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£0.708m </a:t>
          </a:r>
          <a:r>
            <a:rPr lang="en-GB" sz="1800" kern="1200"/>
            <a:t>– Latest forecast revenue underspend, a reduction of £0.669m from quarter 2.  </a:t>
          </a:r>
          <a:r>
            <a:rPr lang="en-GB" sz="2400" kern="1200"/>
            <a:t> </a:t>
          </a:r>
          <a:endParaRPr lang="en-GB" sz="1400" b="0" kern="1200"/>
        </a:p>
      </dsp:txBody>
      <dsp:txXfrm>
        <a:off x="418778" y="214242"/>
        <a:ext cx="9299482" cy="670783"/>
      </dsp:txXfrm>
    </dsp:sp>
    <dsp:sp modelId="{6276540F-8CDE-4E64-8805-62F43A068F71}">
      <dsp:nvSpPr>
        <dsp:cNvPr id="0" name=""/>
        <dsp:cNvSpPr/>
      </dsp:nvSpPr>
      <dsp:spPr>
        <a:xfrm>
          <a:off x="75321" y="206178"/>
          <a:ext cx="686912" cy="6869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39F180F-186D-47A6-B202-34CF4D3E3236}">
      <dsp:nvSpPr>
        <dsp:cNvPr id="0" name=""/>
        <dsp:cNvSpPr/>
      </dsp:nvSpPr>
      <dsp:spPr>
        <a:xfrm>
          <a:off x="870804" y="1099060"/>
          <a:ext cx="8847456" cy="549530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8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8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8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189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3,157 FTE </a:t>
          </a:r>
          <a:r>
            <a:rPr lang="en-GB" sz="1800" b="1" kern="1200"/>
            <a:t>– </a:t>
          </a:r>
          <a:r>
            <a:rPr lang="en-GB" sz="1800" kern="1200"/>
            <a:t>Police Officer strength forecast at end of October and </a:t>
          </a:r>
          <a:r>
            <a:rPr lang="en-GB" sz="2400" b="1" kern="1200"/>
            <a:t>3,327 FTE </a:t>
          </a:r>
          <a:r>
            <a:rPr lang="en-GB" sz="1800" b="0" kern="1200"/>
            <a:t>Police Officer strength forecast at year end.</a:t>
          </a:r>
          <a:endParaRPr lang="en-GB" sz="1200" i="1" kern="1200">
            <a:solidFill>
              <a:srgbClr val="FF0000"/>
            </a:solidFill>
          </a:endParaRPr>
        </a:p>
      </dsp:txBody>
      <dsp:txXfrm>
        <a:off x="870804" y="1099060"/>
        <a:ext cx="8847456" cy="549530"/>
      </dsp:txXfrm>
    </dsp:sp>
    <dsp:sp modelId="{89D34A01-EB58-476B-87C3-72436BBA3693}">
      <dsp:nvSpPr>
        <dsp:cNvPr id="0" name=""/>
        <dsp:cNvSpPr/>
      </dsp:nvSpPr>
      <dsp:spPr>
        <a:xfrm>
          <a:off x="527347" y="1030368"/>
          <a:ext cx="686912" cy="6869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FB44206-5879-4A2A-A887-DDFAFF067358}">
      <dsp:nvSpPr>
        <dsp:cNvPr id="0" name=""/>
        <dsp:cNvSpPr/>
      </dsp:nvSpPr>
      <dsp:spPr>
        <a:xfrm>
          <a:off x="1077504" y="1923250"/>
          <a:ext cx="8640756" cy="549530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16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16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16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189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20,000 Officers </a:t>
          </a:r>
          <a:r>
            <a:rPr lang="en-GB" sz="1900" b="1" kern="1200"/>
            <a:t>– </a:t>
          </a:r>
          <a:r>
            <a:rPr lang="en-GB" sz="1800" kern="1200"/>
            <a:t>The Home Office funding of £647k for the 2019/20 element of the national recruitment of 20,000 officers is not reflected in the month 7 report.</a:t>
          </a:r>
        </a:p>
      </dsp:txBody>
      <dsp:txXfrm>
        <a:off x="1077504" y="1923250"/>
        <a:ext cx="8640756" cy="549530"/>
      </dsp:txXfrm>
    </dsp:sp>
    <dsp:sp modelId="{EBFE07B2-1E71-476E-82CA-7ED2EF682FB3}">
      <dsp:nvSpPr>
        <dsp:cNvPr id="0" name=""/>
        <dsp:cNvSpPr/>
      </dsp:nvSpPr>
      <dsp:spPr>
        <a:xfrm>
          <a:off x="734047" y="1854559"/>
          <a:ext cx="686912" cy="6869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5CF1AE4-23A9-44B4-879D-2D780D998AD3}">
      <dsp:nvSpPr>
        <dsp:cNvPr id="0" name=""/>
        <dsp:cNvSpPr/>
      </dsp:nvSpPr>
      <dsp:spPr>
        <a:xfrm>
          <a:off x="1077504" y="2746919"/>
          <a:ext cx="8640756" cy="549530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24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24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24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189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Op Melrose </a:t>
          </a:r>
          <a:r>
            <a:rPr lang="en-GB" sz="1600" b="1" kern="1200"/>
            <a:t>– </a:t>
          </a:r>
          <a:r>
            <a:rPr lang="en-GB" sz="1800" kern="1200"/>
            <a:t>The financial impact of the investigation into the deaths of 39 people in a lorry container in Grays is not reflected in the month 7 report.</a:t>
          </a:r>
        </a:p>
      </dsp:txBody>
      <dsp:txXfrm>
        <a:off x="1077504" y="2746919"/>
        <a:ext cx="8640756" cy="549530"/>
      </dsp:txXfrm>
    </dsp:sp>
    <dsp:sp modelId="{C048D050-6BC2-4AD2-A2A3-B5F0C9DB296F}">
      <dsp:nvSpPr>
        <dsp:cNvPr id="0" name=""/>
        <dsp:cNvSpPr/>
      </dsp:nvSpPr>
      <dsp:spPr>
        <a:xfrm>
          <a:off x="734047" y="2678228"/>
          <a:ext cx="686912" cy="6869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08D0528-7CE6-40AE-89F7-2516C4B4FE81}">
      <dsp:nvSpPr>
        <dsp:cNvPr id="0" name=""/>
        <dsp:cNvSpPr/>
      </dsp:nvSpPr>
      <dsp:spPr>
        <a:xfrm>
          <a:off x="870804" y="3571109"/>
          <a:ext cx="8847456" cy="549530"/>
        </a:xfrm>
        <a:prstGeom prst="rect">
          <a:avLst/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189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£2.7m surplus </a:t>
          </a:r>
          <a:r>
            <a:rPr lang="en-GB" sz="1600" kern="1200"/>
            <a:t>- </a:t>
          </a:r>
          <a:r>
            <a:rPr lang="en-GB" sz="1800" kern="1200"/>
            <a:t>The forecast year end balance on the Capital Reserve.  </a:t>
          </a:r>
        </a:p>
      </dsp:txBody>
      <dsp:txXfrm>
        <a:off x="870804" y="3571109"/>
        <a:ext cx="8847456" cy="549530"/>
      </dsp:txXfrm>
    </dsp:sp>
    <dsp:sp modelId="{6005493A-EA09-4123-91C4-B934A0329E32}">
      <dsp:nvSpPr>
        <dsp:cNvPr id="0" name=""/>
        <dsp:cNvSpPr/>
      </dsp:nvSpPr>
      <dsp:spPr>
        <a:xfrm>
          <a:off x="538221" y="3528706"/>
          <a:ext cx="686912" cy="6869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1573285-9201-4853-8649-AD6B9224E1AB}">
      <dsp:nvSpPr>
        <dsp:cNvPr id="0" name=""/>
        <dsp:cNvSpPr/>
      </dsp:nvSpPr>
      <dsp:spPr>
        <a:xfrm>
          <a:off x="418778" y="4395300"/>
          <a:ext cx="9299482" cy="549530"/>
        </a:xfrm>
        <a:prstGeom prst="rect">
          <a:avLst/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189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£12.8m </a:t>
          </a:r>
          <a:r>
            <a:rPr lang="en-GB" sz="1800" kern="1200"/>
            <a:t>forecast capital expenditure and </a:t>
          </a:r>
          <a:r>
            <a:rPr lang="en-GB" sz="2400" b="1" kern="1200"/>
            <a:t>£8.1m </a:t>
          </a:r>
          <a:r>
            <a:rPr lang="en-GB" sz="1800" kern="1200"/>
            <a:t>forecast capital income. </a:t>
          </a:r>
          <a:endParaRPr lang="en-GB" sz="1800" i="1" kern="1200"/>
        </a:p>
      </dsp:txBody>
      <dsp:txXfrm>
        <a:off x="418778" y="4395300"/>
        <a:ext cx="9299482" cy="549530"/>
      </dsp:txXfrm>
    </dsp:sp>
    <dsp:sp modelId="{32914868-00D6-40A3-B9F5-7741745E473F}">
      <dsp:nvSpPr>
        <dsp:cNvPr id="0" name=""/>
        <dsp:cNvSpPr/>
      </dsp:nvSpPr>
      <dsp:spPr>
        <a:xfrm>
          <a:off x="0" y="4290752"/>
          <a:ext cx="686912" cy="6869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AC9D-90EC-428A-B140-196FCE0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 42074598</dc:creator>
  <cp:lastModifiedBy>Claire Putnam 42903380</cp:lastModifiedBy>
  <cp:revision>2</cp:revision>
  <cp:lastPrinted>2019-02-19T16:07:00Z</cp:lastPrinted>
  <dcterms:created xsi:type="dcterms:W3CDTF">2019-11-21T14:14:00Z</dcterms:created>
  <dcterms:modified xsi:type="dcterms:W3CDTF">2019-11-21T14:14:00Z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7161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