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41AE" w14:textId="77777777" w:rsidR="004F62BB" w:rsidRPr="004F6431" w:rsidRDefault="004F62BB" w:rsidP="001234E8">
      <w:pPr>
        <w:spacing w:after="0" w:line="240" w:lineRule="auto"/>
        <w:rPr>
          <w:rFonts w:ascii="Arial" w:hAnsi="Arial" w:cs="Arial"/>
          <w:b/>
          <w:sz w:val="24"/>
          <w:szCs w:val="24"/>
        </w:rPr>
      </w:pPr>
      <w:bookmarkStart w:id="0" w:name="_GoBack"/>
      <w:bookmarkEnd w:id="0"/>
      <w:r w:rsidRPr="0092180F">
        <w:rPr>
          <w:rFonts w:ascii="Arial" w:hAnsi="Arial" w:cs="Arial"/>
          <w:b/>
          <w:sz w:val="24"/>
          <w:szCs w:val="24"/>
        </w:rPr>
        <w:t>Perform</w:t>
      </w:r>
      <w:r w:rsidRPr="004F6431">
        <w:rPr>
          <w:rFonts w:ascii="Arial" w:hAnsi="Arial" w:cs="Arial"/>
          <w:b/>
          <w:sz w:val="24"/>
          <w:szCs w:val="24"/>
        </w:rPr>
        <w:t>ance and Resource</w:t>
      </w:r>
      <w:r w:rsidR="007D3E9B" w:rsidRPr="004F6431">
        <w:rPr>
          <w:rFonts w:ascii="Arial" w:hAnsi="Arial" w:cs="Arial"/>
          <w:b/>
          <w:sz w:val="24"/>
          <w:szCs w:val="24"/>
        </w:rPr>
        <w:t>s</w:t>
      </w:r>
      <w:r w:rsidRPr="004F6431">
        <w:rPr>
          <w:rFonts w:ascii="Arial" w:hAnsi="Arial" w:cs="Arial"/>
          <w:b/>
          <w:sz w:val="24"/>
          <w:szCs w:val="24"/>
        </w:rPr>
        <w:t xml:space="preserve"> Scrutiny Programme 2018</w:t>
      </w:r>
      <w:r w:rsidR="003B7800" w:rsidRPr="004F6431">
        <w:rPr>
          <w:rFonts w:ascii="Arial" w:hAnsi="Arial" w:cs="Arial"/>
          <w:b/>
          <w:sz w:val="24"/>
          <w:szCs w:val="24"/>
        </w:rPr>
        <w:t>/19</w:t>
      </w:r>
    </w:p>
    <w:p w14:paraId="2F726D21" w14:textId="77777777" w:rsidR="001D5222" w:rsidRPr="004F6431" w:rsidRDefault="001D5222" w:rsidP="001234E8">
      <w:pPr>
        <w:spacing w:after="0" w:line="240" w:lineRule="auto"/>
        <w:rPr>
          <w:rFonts w:ascii="Arial" w:hAnsi="Arial" w:cs="Arial"/>
          <w:b/>
          <w:sz w:val="24"/>
          <w:szCs w:val="24"/>
        </w:rPr>
      </w:pPr>
    </w:p>
    <w:p w14:paraId="53D15850" w14:textId="77777777" w:rsidR="004F62BB" w:rsidRPr="004F6431" w:rsidRDefault="004F62BB" w:rsidP="001234E8">
      <w:pPr>
        <w:spacing w:after="0" w:line="240" w:lineRule="auto"/>
        <w:rPr>
          <w:rFonts w:ascii="Arial" w:hAnsi="Arial" w:cs="Arial"/>
          <w:b/>
          <w:sz w:val="24"/>
          <w:szCs w:val="24"/>
        </w:rPr>
      </w:pPr>
      <w:r w:rsidRPr="004F6431">
        <w:rPr>
          <w:rFonts w:ascii="Arial" w:hAnsi="Arial" w:cs="Arial"/>
          <w:b/>
          <w:sz w:val="24"/>
          <w:szCs w:val="24"/>
        </w:rPr>
        <w:t>Report to: the Office of the Police</w:t>
      </w:r>
      <w:r w:rsidR="00AC1ABD" w:rsidRPr="004F6431">
        <w:rPr>
          <w:rFonts w:ascii="Arial" w:hAnsi="Arial" w:cs="Arial"/>
          <w:b/>
          <w:sz w:val="24"/>
          <w:szCs w:val="24"/>
        </w:rPr>
        <w:t>, Fire</w:t>
      </w:r>
      <w:r w:rsidRPr="004F6431">
        <w:rPr>
          <w:rFonts w:ascii="Arial" w:hAnsi="Arial" w:cs="Arial"/>
          <w:b/>
          <w:sz w:val="24"/>
          <w:szCs w:val="24"/>
        </w:rPr>
        <w:t xml:space="preserve"> and Crime Commissioner for Essex</w:t>
      </w:r>
    </w:p>
    <w:p w14:paraId="2135E049" w14:textId="77777777" w:rsidR="001D5222" w:rsidRPr="004F6431" w:rsidRDefault="001D5222" w:rsidP="001234E8">
      <w:pPr>
        <w:spacing w:after="0" w:line="240" w:lineRule="auto"/>
        <w:rPr>
          <w:rFonts w:ascii="Arial" w:hAnsi="Arial" w:cs="Arial"/>
          <w:b/>
          <w:sz w:val="24"/>
          <w:szCs w:val="24"/>
        </w:rPr>
      </w:pPr>
    </w:p>
    <w:p w14:paraId="2AEA2796" w14:textId="77777777" w:rsidR="004F62BB" w:rsidRPr="004F6431" w:rsidRDefault="004F62BB" w:rsidP="001234E8">
      <w:pPr>
        <w:spacing w:after="0" w:line="240" w:lineRule="auto"/>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4F6431" w14:paraId="5DA457E5" w14:textId="77777777" w:rsidTr="00773654">
        <w:tc>
          <w:tcPr>
            <w:tcW w:w="3260" w:type="dxa"/>
          </w:tcPr>
          <w:p w14:paraId="73FD81E0" w14:textId="77777777" w:rsidR="00773654" w:rsidRPr="004F6431" w:rsidRDefault="00652B9C" w:rsidP="001234E8">
            <w:pPr>
              <w:spacing w:line="480" w:lineRule="auto"/>
              <w:rPr>
                <w:rFonts w:ascii="Arial" w:hAnsi="Arial" w:cs="Arial"/>
                <w:b/>
                <w:sz w:val="24"/>
                <w:szCs w:val="24"/>
              </w:rPr>
            </w:pPr>
            <w:r w:rsidRPr="004F6431">
              <w:rPr>
                <w:rFonts w:ascii="Arial" w:hAnsi="Arial" w:cs="Arial"/>
                <w:b/>
                <w:sz w:val="24"/>
                <w:szCs w:val="24"/>
              </w:rPr>
              <w:t>Title of Report:</w:t>
            </w:r>
          </w:p>
        </w:tc>
        <w:tc>
          <w:tcPr>
            <w:tcW w:w="5103" w:type="dxa"/>
          </w:tcPr>
          <w:p w14:paraId="5F6C6D27" w14:textId="77777777" w:rsidR="00652B9C" w:rsidRPr="004F6431" w:rsidRDefault="001213FB" w:rsidP="001234E8">
            <w:pPr>
              <w:spacing w:line="480" w:lineRule="auto"/>
              <w:rPr>
                <w:rFonts w:ascii="Arial" w:hAnsi="Arial" w:cs="Arial"/>
                <w:b/>
                <w:sz w:val="24"/>
                <w:szCs w:val="24"/>
              </w:rPr>
            </w:pPr>
            <w:r w:rsidRPr="004F6431">
              <w:rPr>
                <w:rFonts w:ascii="Arial" w:hAnsi="Arial" w:cs="Arial"/>
                <w:b/>
                <w:sz w:val="24"/>
                <w:szCs w:val="24"/>
              </w:rPr>
              <w:t>Essex Police Public Engagement</w:t>
            </w:r>
            <w:r w:rsidR="0043128B" w:rsidRPr="004F6431">
              <w:rPr>
                <w:rFonts w:ascii="Arial" w:hAnsi="Arial" w:cs="Arial"/>
                <w:b/>
                <w:sz w:val="24"/>
                <w:szCs w:val="24"/>
              </w:rPr>
              <w:t xml:space="preserve"> – Summary of District Engagement Plans</w:t>
            </w:r>
          </w:p>
        </w:tc>
      </w:tr>
      <w:tr w:rsidR="00652B9C" w:rsidRPr="004F6431" w14:paraId="26E82584" w14:textId="77777777" w:rsidTr="00773654">
        <w:tc>
          <w:tcPr>
            <w:tcW w:w="3260" w:type="dxa"/>
          </w:tcPr>
          <w:p w14:paraId="04CCC729" w14:textId="77777777" w:rsidR="00773654" w:rsidRPr="00C26C40" w:rsidRDefault="00517DD2" w:rsidP="001234E8">
            <w:pPr>
              <w:spacing w:line="480" w:lineRule="auto"/>
              <w:rPr>
                <w:rFonts w:ascii="Arial" w:hAnsi="Arial" w:cs="Arial"/>
                <w:b/>
                <w:sz w:val="24"/>
                <w:szCs w:val="24"/>
              </w:rPr>
            </w:pPr>
            <w:r w:rsidRPr="00C26C40">
              <w:rPr>
                <w:rFonts w:ascii="Arial" w:hAnsi="Arial" w:cs="Arial"/>
                <w:b/>
                <w:sz w:val="24"/>
                <w:szCs w:val="24"/>
              </w:rPr>
              <w:t>Chief Officer</w:t>
            </w:r>
          </w:p>
        </w:tc>
        <w:tc>
          <w:tcPr>
            <w:tcW w:w="5103" w:type="dxa"/>
          </w:tcPr>
          <w:p w14:paraId="3F0110A3" w14:textId="77777777" w:rsidR="00652B9C" w:rsidRPr="0053691C" w:rsidRDefault="000F736E" w:rsidP="001234E8">
            <w:pPr>
              <w:spacing w:line="480" w:lineRule="auto"/>
              <w:rPr>
                <w:rFonts w:ascii="Arial" w:hAnsi="Arial" w:cs="Arial"/>
                <w:b/>
                <w:sz w:val="24"/>
                <w:szCs w:val="24"/>
              </w:rPr>
            </w:pPr>
            <w:r w:rsidRPr="0053691C">
              <w:rPr>
                <w:rFonts w:ascii="Arial" w:hAnsi="Arial" w:cs="Arial"/>
                <w:b/>
                <w:sz w:val="24"/>
                <w:szCs w:val="24"/>
              </w:rPr>
              <w:t>Dr Vicki Harrington</w:t>
            </w:r>
          </w:p>
        </w:tc>
      </w:tr>
      <w:tr w:rsidR="007909A8" w:rsidRPr="004F6431" w14:paraId="0FCB1603" w14:textId="77777777" w:rsidTr="00773654">
        <w:tc>
          <w:tcPr>
            <w:tcW w:w="3260" w:type="dxa"/>
          </w:tcPr>
          <w:p w14:paraId="32F40CCD" w14:textId="77777777" w:rsidR="007909A8" w:rsidRPr="00C26C40" w:rsidRDefault="007909A8" w:rsidP="001234E8">
            <w:pPr>
              <w:spacing w:line="480" w:lineRule="auto"/>
              <w:rPr>
                <w:rFonts w:ascii="Arial" w:hAnsi="Arial" w:cs="Arial"/>
                <w:b/>
                <w:sz w:val="24"/>
                <w:szCs w:val="24"/>
              </w:rPr>
            </w:pPr>
            <w:r w:rsidRPr="00C26C40">
              <w:rPr>
                <w:rFonts w:ascii="Arial" w:hAnsi="Arial" w:cs="Arial"/>
                <w:b/>
                <w:sz w:val="24"/>
                <w:szCs w:val="24"/>
              </w:rPr>
              <w:t>Date Paper was Written</w:t>
            </w:r>
          </w:p>
        </w:tc>
        <w:tc>
          <w:tcPr>
            <w:tcW w:w="5103" w:type="dxa"/>
          </w:tcPr>
          <w:p w14:paraId="579BD1C3" w14:textId="77777777" w:rsidR="007909A8" w:rsidRPr="0053691C" w:rsidRDefault="007909A8" w:rsidP="001234E8">
            <w:pPr>
              <w:spacing w:line="480" w:lineRule="auto"/>
              <w:rPr>
                <w:rFonts w:ascii="Arial" w:hAnsi="Arial" w:cs="Arial"/>
                <w:b/>
                <w:sz w:val="24"/>
                <w:szCs w:val="24"/>
              </w:rPr>
            </w:pPr>
          </w:p>
        </w:tc>
      </w:tr>
      <w:tr w:rsidR="007909A8" w:rsidRPr="004F6431" w14:paraId="7823867F" w14:textId="77777777" w:rsidTr="00773654">
        <w:tc>
          <w:tcPr>
            <w:tcW w:w="3260" w:type="dxa"/>
          </w:tcPr>
          <w:p w14:paraId="7D182157" w14:textId="77777777" w:rsidR="007909A8" w:rsidRPr="00C26C40" w:rsidRDefault="007909A8" w:rsidP="001234E8">
            <w:pPr>
              <w:spacing w:line="480" w:lineRule="auto"/>
              <w:rPr>
                <w:rFonts w:ascii="Arial" w:hAnsi="Arial" w:cs="Arial"/>
                <w:b/>
                <w:sz w:val="24"/>
                <w:szCs w:val="24"/>
              </w:rPr>
            </w:pPr>
            <w:r w:rsidRPr="00C26C40">
              <w:rPr>
                <w:rFonts w:ascii="Arial" w:hAnsi="Arial" w:cs="Arial"/>
                <w:b/>
                <w:sz w:val="24"/>
                <w:szCs w:val="24"/>
              </w:rPr>
              <w:t>Version Number</w:t>
            </w:r>
          </w:p>
        </w:tc>
        <w:tc>
          <w:tcPr>
            <w:tcW w:w="5103" w:type="dxa"/>
          </w:tcPr>
          <w:p w14:paraId="21C405E9" w14:textId="77777777" w:rsidR="007909A8" w:rsidRPr="0053691C" w:rsidRDefault="007909A8" w:rsidP="001234E8">
            <w:pPr>
              <w:spacing w:line="480" w:lineRule="auto"/>
              <w:rPr>
                <w:rFonts w:ascii="Arial" w:hAnsi="Arial" w:cs="Arial"/>
                <w:b/>
                <w:sz w:val="24"/>
                <w:szCs w:val="24"/>
              </w:rPr>
            </w:pPr>
            <w:r w:rsidRPr="0053691C">
              <w:rPr>
                <w:rFonts w:ascii="Arial" w:hAnsi="Arial" w:cs="Arial"/>
                <w:b/>
                <w:sz w:val="24"/>
                <w:szCs w:val="24"/>
              </w:rPr>
              <w:t>1.0</w:t>
            </w:r>
          </w:p>
        </w:tc>
      </w:tr>
      <w:tr w:rsidR="00652B9C" w:rsidRPr="004F6431" w14:paraId="6D431E35" w14:textId="77777777" w:rsidTr="00773654">
        <w:tc>
          <w:tcPr>
            <w:tcW w:w="3260" w:type="dxa"/>
          </w:tcPr>
          <w:p w14:paraId="05EBA196" w14:textId="77777777" w:rsidR="00652B9C" w:rsidRPr="00C26C40" w:rsidRDefault="00652B9C" w:rsidP="001234E8">
            <w:pPr>
              <w:spacing w:line="480" w:lineRule="auto"/>
              <w:rPr>
                <w:rFonts w:ascii="Arial" w:hAnsi="Arial" w:cs="Arial"/>
                <w:b/>
                <w:sz w:val="24"/>
                <w:szCs w:val="24"/>
              </w:rPr>
            </w:pPr>
            <w:r w:rsidRPr="00C26C40">
              <w:rPr>
                <w:rFonts w:ascii="Arial" w:hAnsi="Arial" w:cs="Arial"/>
                <w:b/>
                <w:sz w:val="24"/>
                <w:szCs w:val="24"/>
              </w:rPr>
              <w:t xml:space="preserve">Report from: </w:t>
            </w:r>
          </w:p>
        </w:tc>
        <w:tc>
          <w:tcPr>
            <w:tcW w:w="5103" w:type="dxa"/>
          </w:tcPr>
          <w:p w14:paraId="3BA2BD40" w14:textId="77777777" w:rsidR="00652B9C" w:rsidRPr="0053691C" w:rsidRDefault="00773654" w:rsidP="001234E8">
            <w:pPr>
              <w:spacing w:line="480" w:lineRule="auto"/>
              <w:rPr>
                <w:rFonts w:ascii="Arial" w:hAnsi="Arial" w:cs="Arial"/>
                <w:b/>
                <w:sz w:val="24"/>
                <w:szCs w:val="24"/>
              </w:rPr>
            </w:pPr>
            <w:r w:rsidRPr="0053691C">
              <w:rPr>
                <w:rFonts w:ascii="Arial" w:hAnsi="Arial" w:cs="Arial"/>
                <w:b/>
                <w:sz w:val="24"/>
                <w:szCs w:val="24"/>
              </w:rPr>
              <w:t>Essex Police</w:t>
            </w:r>
          </w:p>
        </w:tc>
      </w:tr>
      <w:tr w:rsidR="00652B9C" w:rsidRPr="004F6431" w14:paraId="2F3BD113" w14:textId="77777777" w:rsidTr="00773654">
        <w:tc>
          <w:tcPr>
            <w:tcW w:w="3260" w:type="dxa"/>
          </w:tcPr>
          <w:p w14:paraId="42EACEEA" w14:textId="77777777" w:rsidR="00652B9C" w:rsidRPr="00C26C40" w:rsidRDefault="00652B9C" w:rsidP="001234E8">
            <w:pPr>
              <w:spacing w:line="480" w:lineRule="auto"/>
              <w:rPr>
                <w:rFonts w:ascii="Arial" w:hAnsi="Arial" w:cs="Arial"/>
                <w:b/>
                <w:sz w:val="24"/>
                <w:szCs w:val="24"/>
              </w:rPr>
            </w:pPr>
            <w:r w:rsidRPr="00C26C40">
              <w:rPr>
                <w:rFonts w:ascii="Arial" w:hAnsi="Arial" w:cs="Arial"/>
                <w:b/>
                <w:sz w:val="24"/>
                <w:szCs w:val="24"/>
              </w:rPr>
              <w:t>Date of Meeting</w:t>
            </w:r>
            <w:r w:rsidR="00773654" w:rsidRPr="00C26C40">
              <w:rPr>
                <w:rFonts w:ascii="Arial" w:hAnsi="Arial" w:cs="Arial"/>
                <w:b/>
                <w:sz w:val="24"/>
                <w:szCs w:val="24"/>
              </w:rPr>
              <w:t>:</w:t>
            </w:r>
          </w:p>
        </w:tc>
        <w:tc>
          <w:tcPr>
            <w:tcW w:w="5103" w:type="dxa"/>
          </w:tcPr>
          <w:p w14:paraId="4510C3FE" w14:textId="77777777" w:rsidR="00652B9C" w:rsidRPr="0053691C" w:rsidRDefault="00652B9C" w:rsidP="001234E8">
            <w:pPr>
              <w:spacing w:line="480" w:lineRule="auto"/>
              <w:rPr>
                <w:rFonts w:ascii="Arial" w:hAnsi="Arial" w:cs="Arial"/>
                <w:b/>
                <w:sz w:val="24"/>
                <w:szCs w:val="24"/>
              </w:rPr>
            </w:pPr>
          </w:p>
        </w:tc>
      </w:tr>
      <w:tr w:rsidR="00652B9C" w:rsidRPr="004F6431" w14:paraId="369C645B" w14:textId="77777777" w:rsidTr="00773654">
        <w:tc>
          <w:tcPr>
            <w:tcW w:w="3260" w:type="dxa"/>
          </w:tcPr>
          <w:p w14:paraId="24D08BAA" w14:textId="77777777" w:rsidR="00652B9C" w:rsidRPr="00C26C40" w:rsidRDefault="00517DD2" w:rsidP="001234E8">
            <w:pPr>
              <w:spacing w:line="360" w:lineRule="auto"/>
              <w:rPr>
                <w:rFonts w:ascii="Arial" w:hAnsi="Arial" w:cs="Arial"/>
                <w:b/>
                <w:sz w:val="24"/>
                <w:szCs w:val="24"/>
              </w:rPr>
            </w:pPr>
            <w:r w:rsidRPr="00C26C40">
              <w:rPr>
                <w:rFonts w:ascii="Arial" w:hAnsi="Arial" w:cs="Arial"/>
                <w:b/>
                <w:sz w:val="24"/>
                <w:szCs w:val="24"/>
              </w:rPr>
              <w:t xml:space="preserve">Author on behalf of </w:t>
            </w:r>
            <w:r w:rsidR="00652B9C" w:rsidRPr="00C26C40">
              <w:rPr>
                <w:rFonts w:ascii="Arial" w:hAnsi="Arial" w:cs="Arial"/>
                <w:b/>
                <w:sz w:val="24"/>
                <w:szCs w:val="24"/>
              </w:rPr>
              <w:t>Chief Officer:</w:t>
            </w:r>
          </w:p>
        </w:tc>
        <w:tc>
          <w:tcPr>
            <w:tcW w:w="5103" w:type="dxa"/>
          </w:tcPr>
          <w:p w14:paraId="6F8AB05A" w14:textId="77777777" w:rsidR="00652B9C" w:rsidRPr="0053691C" w:rsidRDefault="000F736E" w:rsidP="001234E8">
            <w:pPr>
              <w:spacing w:line="360" w:lineRule="auto"/>
              <w:rPr>
                <w:rFonts w:ascii="Arial" w:hAnsi="Arial" w:cs="Arial"/>
                <w:b/>
                <w:sz w:val="24"/>
                <w:szCs w:val="24"/>
              </w:rPr>
            </w:pPr>
            <w:r w:rsidRPr="0053691C">
              <w:rPr>
                <w:rFonts w:ascii="Arial" w:hAnsi="Arial" w:cs="Arial"/>
                <w:b/>
                <w:sz w:val="24"/>
                <w:szCs w:val="24"/>
              </w:rPr>
              <w:t>Claire Heath</w:t>
            </w:r>
          </w:p>
        </w:tc>
      </w:tr>
      <w:tr w:rsidR="00652B9C" w:rsidRPr="004F6431" w14:paraId="1C2BBEDF" w14:textId="77777777" w:rsidTr="00773654">
        <w:tc>
          <w:tcPr>
            <w:tcW w:w="3260" w:type="dxa"/>
          </w:tcPr>
          <w:p w14:paraId="28C2D40C" w14:textId="77777777" w:rsidR="00652B9C" w:rsidRPr="00C26C40" w:rsidRDefault="00652B9C" w:rsidP="001234E8">
            <w:pPr>
              <w:spacing w:line="480" w:lineRule="auto"/>
              <w:rPr>
                <w:rFonts w:ascii="Arial" w:hAnsi="Arial" w:cs="Arial"/>
                <w:b/>
                <w:sz w:val="24"/>
                <w:szCs w:val="24"/>
              </w:rPr>
            </w:pPr>
            <w:r w:rsidRPr="00C26C40">
              <w:rPr>
                <w:rFonts w:ascii="Arial" w:hAnsi="Arial" w:cs="Arial"/>
                <w:b/>
                <w:sz w:val="24"/>
                <w:szCs w:val="24"/>
              </w:rPr>
              <w:t>Date of Approval:</w:t>
            </w:r>
          </w:p>
        </w:tc>
        <w:tc>
          <w:tcPr>
            <w:tcW w:w="5103" w:type="dxa"/>
          </w:tcPr>
          <w:p w14:paraId="554D93CB" w14:textId="77777777" w:rsidR="00652B9C" w:rsidRPr="0053691C" w:rsidRDefault="00652B9C" w:rsidP="001234E8">
            <w:pPr>
              <w:spacing w:line="480" w:lineRule="auto"/>
              <w:rPr>
                <w:rFonts w:ascii="Arial" w:hAnsi="Arial" w:cs="Arial"/>
                <w:b/>
                <w:sz w:val="24"/>
                <w:szCs w:val="24"/>
              </w:rPr>
            </w:pPr>
          </w:p>
        </w:tc>
      </w:tr>
    </w:tbl>
    <w:p w14:paraId="5546289C" w14:textId="77777777" w:rsidR="000F6883" w:rsidRPr="00C26C40" w:rsidRDefault="000F6883" w:rsidP="001234E8">
      <w:pPr>
        <w:spacing w:after="0" w:line="240" w:lineRule="auto"/>
        <w:rPr>
          <w:rFonts w:ascii="Arial" w:hAnsi="Arial" w:cs="Arial"/>
          <w:b/>
          <w:sz w:val="24"/>
          <w:szCs w:val="24"/>
        </w:rPr>
      </w:pPr>
    </w:p>
    <w:p w14:paraId="7F90B9F7" w14:textId="77777777" w:rsidR="00665862" w:rsidRPr="00C26C40" w:rsidRDefault="00665862" w:rsidP="001234E8">
      <w:pPr>
        <w:pStyle w:val="NoSpacing"/>
        <w:numPr>
          <w:ilvl w:val="0"/>
          <w:numId w:val="1"/>
        </w:numPr>
        <w:rPr>
          <w:rFonts w:ascii="Arial" w:hAnsi="Arial" w:cs="Arial"/>
          <w:b/>
          <w:sz w:val="24"/>
          <w:szCs w:val="24"/>
          <w:u w:val="single"/>
        </w:rPr>
      </w:pPr>
      <w:r w:rsidRPr="00C26C40">
        <w:rPr>
          <w:rFonts w:ascii="Arial" w:hAnsi="Arial" w:cs="Arial"/>
          <w:b/>
          <w:sz w:val="24"/>
          <w:szCs w:val="24"/>
          <w:u w:val="single"/>
        </w:rPr>
        <w:t>Purpose of Report</w:t>
      </w:r>
    </w:p>
    <w:p w14:paraId="6E3B3C01" w14:textId="77777777" w:rsidR="00652B9C" w:rsidRPr="0053691C" w:rsidRDefault="00652B9C" w:rsidP="001234E8">
      <w:pPr>
        <w:pStyle w:val="NoSpacing"/>
        <w:ind w:left="720"/>
        <w:rPr>
          <w:rFonts w:ascii="Arial" w:hAnsi="Arial" w:cs="Arial"/>
          <w:b/>
          <w:sz w:val="24"/>
          <w:szCs w:val="24"/>
          <w:u w:val="single"/>
        </w:rPr>
      </w:pPr>
    </w:p>
    <w:p w14:paraId="7179D531" w14:textId="77777777" w:rsidR="0092180F" w:rsidRDefault="006E191A" w:rsidP="001234E8">
      <w:pPr>
        <w:pStyle w:val="NoSpacing"/>
        <w:ind w:left="720"/>
        <w:rPr>
          <w:rFonts w:ascii="Arial" w:hAnsi="Arial" w:cs="Arial"/>
          <w:sz w:val="24"/>
          <w:szCs w:val="24"/>
        </w:rPr>
      </w:pPr>
      <w:r w:rsidRPr="0053691C">
        <w:rPr>
          <w:rFonts w:ascii="Arial" w:hAnsi="Arial" w:cs="Arial"/>
          <w:sz w:val="24"/>
          <w:szCs w:val="24"/>
        </w:rPr>
        <w:t>T</w:t>
      </w:r>
      <w:r w:rsidR="003D0DA4" w:rsidRPr="0053691C">
        <w:rPr>
          <w:rFonts w:ascii="Arial" w:hAnsi="Arial" w:cs="Arial"/>
          <w:sz w:val="24"/>
          <w:szCs w:val="24"/>
        </w:rPr>
        <w:t>he purpose of this report is to</w:t>
      </w:r>
      <w:r w:rsidR="000F736E" w:rsidRPr="0053691C">
        <w:rPr>
          <w:rFonts w:ascii="Arial" w:hAnsi="Arial" w:cs="Arial"/>
          <w:sz w:val="24"/>
          <w:szCs w:val="24"/>
        </w:rPr>
        <w:t xml:space="preserve"> give a</w:t>
      </w:r>
      <w:r w:rsidR="00020C0C" w:rsidRPr="0053691C">
        <w:rPr>
          <w:rFonts w:ascii="Arial" w:hAnsi="Arial" w:cs="Arial"/>
          <w:sz w:val="24"/>
          <w:szCs w:val="24"/>
        </w:rPr>
        <w:t>n update</w:t>
      </w:r>
      <w:r w:rsidR="00C24F2C" w:rsidRPr="0053691C">
        <w:rPr>
          <w:rFonts w:ascii="Arial" w:hAnsi="Arial" w:cs="Arial"/>
          <w:sz w:val="24"/>
          <w:szCs w:val="24"/>
        </w:rPr>
        <w:t xml:space="preserve"> on</w:t>
      </w:r>
      <w:r w:rsidR="00020C0C" w:rsidRPr="0053691C">
        <w:rPr>
          <w:rFonts w:ascii="Arial" w:hAnsi="Arial" w:cs="Arial"/>
          <w:sz w:val="24"/>
          <w:szCs w:val="24"/>
        </w:rPr>
        <w:t xml:space="preserve"> the </w:t>
      </w:r>
      <w:r w:rsidR="000F3EA5">
        <w:rPr>
          <w:rFonts w:ascii="Arial" w:hAnsi="Arial" w:cs="Arial"/>
          <w:sz w:val="24"/>
          <w:szCs w:val="24"/>
        </w:rPr>
        <w:t>F</w:t>
      </w:r>
      <w:r w:rsidR="00020C0C" w:rsidRPr="0053691C">
        <w:rPr>
          <w:rFonts w:ascii="Arial" w:hAnsi="Arial" w:cs="Arial"/>
          <w:sz w:val="24"/>
          <w:szCs w:val="24"/>
        </w:rPr>
        <w:t xml:space="preserve">orce’s </w:t>
      </w:r>
      <w:r w:rsidR="004A1989" w:rsidRPr="0053691C">
        <w:rPr>
          <w:rFonts w:ascii="Arial" w:hAnsi="Arial" w:cs="Arial"/>
          <w:sz w:val="24"/>
          <w:szCs w:val="24"/>
        </w:rPr>
        <w:t xml:space="preserve">Public Engagement Programme </w:t>
      </w:r>
      <w:r w:rsidR="003A3605" w:rsidRPr="0053691C">
        <w:rPr>
          <w:rFonts w:ascii="Arial" w:hAnsi="Arial" w:cs="Arial"/>
          <w:sz w:val="24"/>
          <w:szCs w:val="24"/>
        </w:rPr>
        <w:t xml:space="preserve">designed </w:t>
      </w:r>
      <w:r w:rsidR="00020C0C" w:rsidRPr="0053691C">
        <w:rPr>
          <w:rFonts w:ascii="Arial" w:hAnsi="Arial" w:cs="Arial"/>
          <w:sz w:val="24"/>
          <w:szCs w:val="24"/>
        </w:rPr>
        <w:t>to improve public confidence in Essex Police. It provides a</w:t>
      </w:r>
      <w:r w:rsidRPr="0053691C">
        <w:rPr>
          <w:rFonts w:ascii="Arial" w:hAnsi="Arial" w:cs="Arial"/>
          <w:sz w:val="24"/>
          <w:szCs w:val="24"/>
        </w:rPr>
        <w:t xml:space="preserve">n update </w:t>
      </w:r>
      <w:r w:rsidR="003A3605" w:rsidRPr="0053691C">
        <w:rPr>
          <w:rFonts w:ascii="Arial" w:hAnsi="Arial" w:cs="Arial"/>
          <w:sz w:val="24"/>
          <w:szCs w:val="24"/>
        </w:rPr>
        <w:t xml:space="preserve">on the </w:t>
      </w:r>
      <w:r w:rsidR="00FF567A" w:rsidRPr="0053691C">
        <w:rPr>
          <w:rFonts w:ascii="Arial" w:hAnsi="Arial" w:cs="Arial"/>
          <w:sz w:val="24"/>
          <w:szCs w:val="24"/>
        </w:rPr>
        <w:t xml:space="preserve">progress </w:t>
      </w:r>
      <w:r w:rsidR="003A3605" w:rsidRPr="0053691C">
        <w:rPr>
          <w:rFonts w:ascii="Arial" w:hAnsi="Arial" w:cs="Arial"/>
          <w:sz w:val="24"/>
          <w:szCs w:val="24"/>
        </w:rPr>
        <w:t xml:space="preserve">made by district policing areas </w:t>
      </w:r>
      <w:r w:rsidR="00040D0C">
        <w:rPr>
          <w:rFonts w:ascii="Arial" w:hAnsi="Arial" w:cs="Arial"/>
          <w:sz w:val="24"/>
          <w:szCs w:val="24"/>
        </w:rPr>
        <w:t xml:space="preserve">to deliver the </w:t>
      </w:r>
      <w:r w:rsidR="000F3EA5">
        <w:rPr>
          <w:rFonts w:ascii="Arial" w:hAnsi="Arial" w:cs="Arial"/>
          <w:sz w:val="24"/>
          <w:szCs w:val="24"/>
        </w:rPr>
        <w:t>Public Engagement S</w:t>
      </w:r>
      <w:r w:rsidR="00FF567A" w:rsidRPr="0053691C">
        <w:rPr>
          <w:rFonts w:ascii="Arial" w:hAnsi="Arial" w:cs="Arial"/>
          <w:sz w:val="24"/>
          <w:szCs w:val="24"/>
        </w:rPr>
        <w:t xml:space="preserve">trategy at </w:t>
      </w:r>
      <w:r w:rsidR="00040D0C">
        <w:rPr>
          <w:rFonts w:ascii="Arial" w:hAnsi="Arial" w:cs="Arial"/>
          <w:sz w:val="24"/>
          <w:szCs w:val="24"/>
        </w:rPr>
        <w:t>a local</w:t>
      </w:r>
      <w:r w:rsidR="00FF567A" w:rsidRPr="0053691C">
        <w:rPr>
          <w:rFonts w:ascii="Arial" w:hAnsi="Arial" w:cs="Arial"/>
          <w:sz w:val="24"/>
          <w:szCs w:val="24"/>
        </w:rPr>
        <w:t xml:space="preserve"> level an</w:t>
      </w:r>
      <w:r w:rsidRPr="0053691C">
        <w:rPr>
          <w:rFonts w:ascii="Arial" w:hAnsi="Arial" w:cs="Arial"/>
          <w:sz w:val="24"/>
          <w:szCs w:val="24"/>
        </w:rPr>
        <w:t>d</w:t>
      </w:r>
      <w:r w:rsidR="00D96DEA" w:rsidRPr="0053691C">
        <w:rPr>
          <w:rFonts w:ascii="Arial" w:hAnsi="Arial" w:cs="Arial"/>
          <w:sz w:val="24"/>
          <w:szCs w:val="24"/>
        </w:rPr>
        <w:t xml:space="preserve"> </w:t>
      </w:r>
      <w:r w:rsidR="00020C0C" w:rsidRPr="0053691C">
        <w:rPr>
          <w:rFonts w:ascii="Arial" w:hAnsi="Arial" w:cs="Arial"/>
          <w:sz w:val="24"/>
          <w:szCs w:val="24"/>
        </w:rPr>
        <w:t xml:space="preserve">the work </w:t>
      </w:r>
      <w:r w:rsidR="00D96DEA" w:rsidRPr="0053691C">
        <w:rPr>
          <w:rFonts w:ascii="Arial" w:hAnsi="Arial" w:cs="Arial"/>
          <w:sz w:val="24"/>
          <w:szCs w:val="24"/>
        </w:rPr>
        <w:t xml:space="preserve">being </w:t>
      </w:r>
      <w:r w:rsidR="00020C0C" w:rsidRPr="0053691C">
        <w:rPr>
          <w:rFonts w:ascii="Arial" w:hAnsi="Arial" w:cs="Arial"/>
          <w:sz w:val="24"/>
          <w:szCs w:val="24"/>
        </w:rPr>
        <w:t xml:space="preserve">led </w:t>
      </w:r>
      <w:r w:rsidR="00D96DEA" w:rsidRPr="0053691C">
        <w:rPr>
          <w:rFonts w:ascii="Arial" w:hAnsi="Arial" w:cs="Arial"/>
          <w:sz w:val="24"/>
          <w:szCs w:val="24"/>
        </w:rPr>
        <w:t>by the</w:t>
      </w:r>
      <w:r w:rsidR="00020C0C" w:rsidRPr="0053691C">
        <w:rPr>
          <w:rFonts w:ascii="Arial" w:hAnsi="Arial" w:cs="Arial"/>
          <w:sz w:val="24"/>
          <w:szCs w:val="24"/>
        </w:rPr>
        <w:t xml:space="preserve"> </w:t>
      </w:r>
      <w:r w:rsidRPr="0053691C">
        <w:rPr>
          <w:rFonts w:ascii="Arial" w:hAnsi="Arial" w:cs="Arial"/>
          <w:sz w:val="24"/>
          <w:szCs w:val="24"/>
        </w:rPr>
        <w:t>centr</w:t>
      </w:r>
      <w:r w:rsidR="00006E39">
        <w:rPr>
          <w:rFonts w:ascii="Arial" w:hAnsi="Arial" w:cs="Arial"/>
          <w:sz w:val="24"/>
          <w:szCs w:val="24"/>
        </w:rPr>
        <w:t xml:space="preserve">al </w:t>
      </w:r>
      <w:r w:rsidR="00006E39" w:rsidRPr="00006E39">
        <w:rPr>
          <w:rFonts w:ascii="Arial" w:hAnsi="Arial" w:cs="Arial"/>
          <w:sz w:val="24"/>
          <w:szCs w:val="24"/>
        </w:rPr>
        <w:t>Public Engagement Team</w:t>
      </w:r>
      <w:r w:rsidR="00006E39">
        <w:rPr>
          <w:rFonts w:ascii="Arial" w:hAnsi="Arial" w:cs="Arial"/>
          <w:sz w:val="24"/>
          <w:szCs w:val="24"/>
        </w:rPr>
        <w:t>.</w:t>
      </w:r>
    </w:p>
    <w:p w14:paraId="69F4A91E" w14:textId="77777777" w:rsidR="00006E39" w:rsidRPr="0053691C" w:rsidRDefault="00006E39" w:rsidP="001234E8">
      <w:pPr>
        <w:pStyle w:val="NoSpacing"/>
        <w:ind w:left="720"/>
        <w:rPr>
          <w:rFonts w:ascii="Arial" w:hAnsi="Arial" w:cs="Arial"/>
          <w:sz w:val="24"/>
          <w:szCs w:val="24"/>
        </w:rPr>
      </w:pPr>
    </w:p>
    <w:p w14:paraId="6A08C886" w14:textId="77777777" w:rsidR="00665862" w:rsidRPr="0053691C" w:rsidRDefault="00665862" w:rsidP="001234E8">
      <w:pPr>
        <w:pStyle w:val="NoSpacing"/>
        <w:numPr>
          <w:ilvl w:val="0"/>
          <w:numId w:val="1"/>
        </w:numPr>
        <w:rPr>
          <w:rFonts w:ascii="Arial" w:hAnsi="Arial" w:cs="Arial"/>
          <w:b/>
          <w:sz w:val="24"/>
          <w:szCs w:val="24"/>
          <w:u w:val="single"/>
        </w:rPr>
      </w:pPr>
      <w:r w:rsidRPr="0053691C">
        <w:rPr>
          <w:rFonts w:ascii="Arial" w:hAnsi="Arial" w:cs="Arial"/>
          <w:b/>
          <w:sz w:val="24"/>
          <w:szCs w:val="24"/>
          <w:u w:val="single"/>
        </w:rPr>
        <w:t>Recommendations</w:t>
      </w:r>
    </w:p>
    <w:p w14:paraId="6E01BAB5" w14:textId="77777777" w:rsidR="00652B9C" w:rsidRPr="0053691C" w:rsidRDefault="00652B9C" w:rsidP="001234E8">
      <w:pPr>
        <w:pStyle w:val="NoSpacing"/>
        <w:rPr>
          <w:rFonts w:ascii="Arial" w:hAnsi="Arial" w:cs="Arial"/>
          <w:sz w:val="24"/>
          <w:szCs w:val="24"/>
        </w:rPr>
      </w:pPr>
    </w:p>
    <w:p w14:paraId="53649F86" w14:textId="77777777" w:rsidR="00665862" w:rsidRPr="0053691C" w:rsidRDefault="000F736E" w:rsidP="001234E8">
      <w:pPr>
        <w:pStyle w:val="NoSpacing"/>
        <w:ind w:left="720"/>
        <w:rPr>
          <w:rFonts w:ascii="Arial" w:hAnsi="Arial" w:cs="Arial"/>
          <w:sz w:val="24"/>
          <w:szCs w:val="24"/>
        </w:rPr>
      </w:pPr>
      <w:r w:rsidRPr="0053691C">
        <w:rPr>
          <w:rFonts w:ascii="Arial" w:hAnsi="Arial" w:cs="Arial"/>
          <w:sz w:val="24"/>
          <w:szCs w:val="24"/>
        </w:rPr>
        <w:t>This report is for the board</w:t>
      </w:r>
      <w:r w:rsidR="004E2066" w:rsidRPr="0053691C">
        <w:rPr>
          <w:rFonts w:ascii="Arial" w:hAnsi="Arial" w:cs="Arial"/>
          <w:sz w:val="24"/>
          <w:szCs w:val="24"/>
        </w:rPr>
        <w:t xml:space="preserve"> to note</w:t>
      </w:r>
      <w:r w:rsidR="00C869F8" w:rsidRPr="0053691C">
        <w:rPr>
          <w:rFonts w:ascii="Arial" w:hAnsi="Arial" w:cs="Arial"/>
          <w:sz w:val="24"/>
          <w:szCs w:val="24"/>
        </w:rPr>
        <w:t>.</w:t>
      </w:r>
      <w:r w:rsidR="00143FB1" w:rsidRPr="0053691C">
        <w:rPr>
          <w:rFonts w:ascii="Arial" w:hAnsi="Arial" w:cs="Arial"/>
          <w:sz w:val="24"/>
          <w:szCs w:val="24"/>
        </w:rPr>
        <w:t xml:space="preserve"> </w:t>
      </w:r>
    </w:p>
    <w:p w14:paraId="5648B590" w14:textId="77777777" w:rsidR="00116FD3" w:rsidRPr="0053691C" w:rsidRDefault="00116FD3" w:rsidP="001234E8">
      <w:pPr>
        <w:pStyle w:val="NoSpacing"/>
        <w:ind w:left="720"/>
        <w:rPr>
          <w:rFonts w:ascii="Arial" w:hAnsi="Arial" w:cs="Arial"/>
          <w:sz w:val="24"/>
          <w:szCs w:val="24"/>
        </w:rPr>
      </w:pPr>
    </w:p>
    <w:p w14:paraId="3E6A4601" w14:textId="77777777" w:rsidR="00665862" w:rsidRPr="0053691C" w:rsidRDefault="00665862" w:rsidP="001234E8">
      <w:pPr>
        <w:pStyle w:val="NoSpacing"/>
        <w:numPr>
          <w:ilvl w:val="0"/>
          <w:numId w:val="1"/>
        </w:numPr>
        <w:rPr>
          <w:rFonts w:ascii="Arial" w:hAnsi="Arial" w:cs="Arial"/>
          <w:b/>
          <w:sz w:val="24"/>
          <w:szCs w:val="24"/>
          <w:u w:val="single"/>
        </w:rPr>
      </w:pPr>
      <w:r w:rsidRPr="0053691C">
        <w:rPr>
          <w:rFonts w:ascii="Arial" w:hAnsi="Arial" w:cs="Arial"/>
          <w:b/>
          <w:sz w:val="24"/>
          <w:szCs w:val="24"/>
          <w:u w:val="single"/>
        </w:rPr>
        <w:t>Executive Summary</w:t>
      </w:r>
    </w:p>
    <w:p w14:paraId="0E0C7566" w14:textId="77777777" w:rsidR="0098026F" w:rsidRPr="0053691C" w:rsidRDefault="0098026F" w:rsidP="001234E8">
      <w:pPr>
        <w:pStyle w:val="NoSpacing"/>
        <w:ind w:left="720"/>
        <w:rPr>
          <w:rFonts w:ascii="Arial" w:hAnsi="Arial" w:cs="Arial"/>
          <w:sz w:val="24"/>
          <w:szCs w:val="24"/>
        </w:rPr>
      </w:pPr>
    </w:p>
    <w:p w14:paraId="0F008627" w14:textId="7AA52068" w:rsidR="00520057" w:rsidRPr="00040D0C" w:rsidRDefault="0098026F" w:rsidP="001234E8">
      <w:pPr>
        <w:pStyle w:val="NoSpacing"/>
        <w:ind w:left="720"/>
        <w:rPr>
          <w:rFonts w:ascii="Arial" w:hAnsi="Arial" w:cs="Arial"/>
          <w:sz w:val="24"/>
          <w:szCs w:val="24"/>
        </w:rPr>
      </w:pPr>
      <w:r w:rsidRPr="00040D0C">
        <w:rPr>
          <w:rFonts w:ascii="Arial" w:hAnsi="Arial" w:cs="Arial"/>
          <w:sz w:val="24"/>
          <w:szCs w:val="24"/>
        </w:rPr>
        <w:lastRenderedPageBreak/>
        <w:t>E</w:t>
      </w:r>
      <w:r w:rsidR="002F1D3D" w:rsidRPr="00040D0C">
        <w:rPr>
          <w:rFonts w:ascii="Arial" w:hAnsi="Arial" w:cs="Arial"/>
          <w:sz w:val="24"/>
          <w:szCs w:val="24"/>
        </w:rPr>
        <w:t xml:space="preserve">ssex </w:t>
      </w:r>
      <w:r w:rsidRPr="00040D0C">
        <w:rPr>
          <w:rFonts w:ascii="Arial" w:hAnsi="Arial" w:cs="Arial"/>
          <w:sz w:val="24"/>
          <w:szCs w:val="24"/>
        </w:rPr>
        <w:t>P</w:t>
      </w:r>
      <w:r w:rsidR="002F1D3D" w:rsidRPr="00040D0C">
        <w:rPr>
          <w:rFonts w:ascii="Arial" w:hAnsi="Arial" w:cs="Arial"/>
          <w:sz w:val="24"/>
          <w:szCs w:val="24"/>
        </w:rPr>
        <w:t>olice</w:t>
      </w:r>
      <w:r w:rsidRPr="00040D0C">
        <w:rPr>
          <w:rFonts w:ascii="Arial" w:hAnsi="Arial" w:cs="Arial"/>
          <w:sz w:val="24"/>
          <w:szCs w:val="24"/>
        </w:rPr>
        <w:t xml:space="preserve"> has a strong </w:t>
      </w:r>
      <w:r w:rsidR="00040D0C" w:rsidRPr="00040D0C">
        <w:rPr>
          <w:rFonts w:ascii="Arial" w:hAnsi="Arial" w:cs="Arial"/>
          <w:sz w:val="24"/>
          <w:szCs w:val="24"/>
        </w:rPr>
        <w:t xml:space="preserve">Public </w:t>
      </w:r>
      <w:r w:rsidRPr="00040D0C">
        <w:rPr>
          <w:rFonts w:ascii="Arial" w:hAnsi="Arial" w:cs="Arial"/>
          <w:sz w:val="24"/>
          <w:szCs w:val="24"/>
        </w:rPr>
        <w:t>Engagement Strategy</w:t>
      </w:r>
      <w:r w:rsidR="003F0CC4" w:rsidRPr="00040D0C">
        <w:rPr>
          <w:rFonts w:ascii="Arial" w:hAnsi="Arial" w:cs="Arial"/>
          <w:sz w:val="24"/>
          <w:szCs w:val="24"/>
        </w:rPr>
        <w:t xml:space="preserve"> which has been </w:t>
      </w:r>
      <w:r w:rsidR="004E7A1C">
        <w:rPr>
          <w:rFonts w:ascii="Arial" w:hAnsi="Arial" w:cs="Arial"/>
          <w:sz w:val="24"/>
          <w:szCs w:val="24"/>
        </w:rPr>
        <w:t xml:space="preserve">independently </w:t>
      </w:r>
      <w:r w:rsidR="003F0CC4" w:rsidRPr="00040D0C">
        <w:rPr>
          <w:rFonts w:ascii="Arial" w:hAnsi="Arial" w:cs="Arial"/>
          <w:sz w:val="24"/>
          <w:szCs w:val="24"/>
        </w:rPr>
        <w:t>recognised</w:t>
      </w:r>
      <w:r w:rsidR="004E7A1C">
        <w:rPr>
          <w:rFonts w:ascii="Arial" w:hAnsi="Arial" w:cs="Arial"/>
          <w:sz w:val="24"/>
          <w:szCs w:val="24"/>
        </w:rPr>
        <w:t xml:space="preserve"> by HMICFRS </w:t>
      </w:r>
      <w:r w:rsidR="003F0CC4" w:rsidRPr="00040D0C">
        <w:rPr>
          <w:rFonts w:ascii="Arial" w:hAnsi="Arial" w:cs="Arial"/>
          <w:sz w:val="24"/>
          <w:szCs w:val="24"/>
        </w:rPr>
        <w:t xml:space="preserve">in </w:t>
      </w:r>
      <w:r w:rsidR="009055E4">
        <w:rPr>
          <w:rFonts w:ascii="Arial" w:hAnsi="Arial" w:cs="Arial"/>
          <w:sz w:val="24"/>
          <w:szCs w:val="24"/>
        </w:rPr>
        <w:t xml:space="preserve">the findings </w:t>
      </w:r>
      <w:r w:rsidR="004E7A1C">
        <w:rPr>
          <w:rFonts w:ascii="Arial" w:hAnsi="Arial" w:cs="Arial"/>
          <w:sz w:val="24"/>
          <w:szCs w:val="24"/>
        </w:rPr>
        <w:t>from their</w:t>
      </w:r>
      <w:r w:rsidR="009055E4">
        <w:rPr>
          <w:rFonts w:ascii="Arial" w:hAnsi="Arial" w:cs="Arial"/>
          <w:sz w:val="24"/>
          <w:szCs w:val="24"/>
        </w:rPr>
        <w:t xml:space="preserve"> 2018 Integrated PEEL Inspection. </w:t>
      </w:r>
      <w:r w:rsidR="003F0CC4" w:rsidRPr="00040D0C">
        <w:rPr>
          <w:rFonts w:ascii="Arial" w:hAnsi="Arial" w:cs="Arial"/>
          <w:sz w:val="24"/>
          <w:szCs w:val="24"/>
        </w:rPr>
        <w:t>Local delivery of the strategy has</w:t>
      </w:r>
      <w:r w:rsidRPr="00040D0C">
        <w:rPr>
          <w:rFonts w:ascii="Arial" w:hAnsi="Arial" w:cs="Arial"/>
          <w:sz w:val="24"/>
          <w:szCs w:val="24"/>
        </w:rPr>
        <w:t xml:space="preserve"> been implemented over the last 12 months in a consistent </w:t>
      </w:r>
      <w:r w:rsidR="00BD3DD3" w:rsidRPr="00040D0C">
        <w:rPr>
          <w:rFonts w:ascii="Arial" w:hAnsi="Arial" w:cs="Arial"/>
          <w:sz w:val="24"/>
          <w:szCs w:val="24"/>
        </w:rPr>
        <w:t>way across the force, using mandatory engagement activities delivered on a monthly basis.</w:t>
      </w:r>
      <w:r w:rsidR="00D522F5">
        <w:rPr>
          <w:rStyle w:val="FootnoteReference"/>
          <w:rFonts w:ascii="Arial" w:hAnsi="Arial" w:cs="Arial"/>
          <w:sz w:val="24"/>
          <w:szCs w:val="24"/>
        </w:rPr>
        <w:footnoteReference w:id="1"/>
      </w:r>
      <w:r w:rsidRPr="00040D0C">
        <w:rPr>
          <w:rFonts w:ascii="Arial" w:hAnsi="Arial" w:cs="Arial"/>
          <w:sz w:val="24"/>
          <w:szCs w:val="24"/>
        </w:rPr>
        <w:t xml:space="preserve"> This standard</w:t>
      </w:r>
      <w:r w:rsidR="003F0CC4" w:rsidRPr="00040D0C">
        <w:rPr>
          <w:rFonts w:ascii="Arial" w:hAnsi="Arial" w:cs="Arial"/>
          <w:sz w:val="24"/>
          <w:szCs w:val="24"/>
        </w:rPr>
        <w:t xml:space="preserve">ised approach </w:t>
      </w:r>
      <w:r w:rsidR="009055E4">
        <w:rPr>
          <w:rFonts w:ascii="Arial" w:hAnsi="Arial" w:cs="Arial"/>
          <w:sz w:val="24"/>
          <w:szCs w:val="24"/>
        </w:rPr>
        <w:t>allowed the D</w:t>
      </w:r>
      <w:r w:rsidRPr="00040D0C">
        <w:rPr>
          <w:rFonts w:ascii="Arial" w:hAnsi="Arial" w:cs="Arial"/>
          <w:sz w:val="24"/>
          <w:szCs w:val="24"/>
        </w:rPr>
        <w:t xml:space="preserve">istrict </w:t>
      </w:r>
      <w:r w:rsidR="009055E4">
        <w:rPr>
          <w:rFonts w:ascii="Arial" w:hAnsi="Arial" w:cs="Arial"/>
          <w:sz w:val="24"/>
          <w:szCs w:val="24"/>
        </w:rPr>
        <w:t>C</w:t>
      </w:r>
      <w:r w:rsidR="003F0CC4" w:rsidRPr="00040D0C">
        <w:rPr>
          <w:rFonts w:ascii="Arial" w:hAnsi="Arial" w:cs="Arial"/>
          <w:sz w:val="24"/>
          <w:szCs w:val="24"/>
        </w:rPr>
        <w:t>ommanders</w:t>
      </w:r>
      <w:r w:rsidRPr="00040D0C">
        <w:rPr>
          <w:rFonts w:ascii="Arial" w:hAnsi="Arial" w:cs="Arial"/>
          <w:sz w:val="24"/>
          <w:szCs w:val="24"/>
        </w:rPr>
        <w:t xml:space="preserve"> to </w:t>
      </w:r>
      <w:r w:rsidR="00520057" w:rsidRPr="00040D0C">
        <w:rPr>
          <w:rFonts w:ascii="Arial" w:hAnsi="Arial" w:cs="Arial"/>
          <w:sz w:val="24"/>
          <w:szCs w:val="24"/>
        </w:rPr>
        <w:t xml:space="preserve">share their plans </w:t>
      </w:r>
      <w:r w:rsidR="00040D0C" w:rsidRPr="00040D0C">
        <w:rPr>
          <w:rFonts w:ascii="Arial" w:hAnsi="Arial" w:cs="Arial"/>
          <w:sz w:val="24"/>
          <w:szCs w:val="24"/>
        </w:rPr>
        <w:t>regularly</w:t>
      </w:r>
      <w:r w:rsidR="00520057" w:rsidRPr="00040D0C">
        <w:rPr>
          <w:rFonts w:ascii="Arial" w:hAnsi="Arial" w:cs="Arial"/>
          <w:sz w:val="24"/>
          <w:szCs w:val="24"/>
        </w:rPr>
        <w:t xml:space="preserve"> with partners </w:t>
      </w:r>
      <w:r w:rsidRPr="00040D0C">
        <w:rPr>
          <w:rFonts w:ascii="Arial" w:hAnsi="Arial" w:cs="Arial"/>
          <w:sz w:val="24"/>
          <w:szCs w:val="24"/>
        </w:rPr>
        <w:t xml:space="preserve">and to </w:t>
      </w:r>
      <w:r w:rsidR="00520057" w:rsidRPr="00040D0C">
        <w:rPr>
          <w:rFonts w:ascii="Arial" w:hAnsi="Arial" w:cs="Arial"/>
          <w:sz w:val="24"/>
          <w:szCs w:val="24"/>
        </w:rPr>
        <w:t xml:space="preserve">work with the central </w:t>
      </w:r>
      <w:r w:rsidR="00006E39" w:rsidRPr="00006E39">
        <w:rPr>
          <w:rFonts w:ascii="Arial" w:hAnsi="Arial" w:cs="Arial"/>
          <w:sz w:val="24"/>
          <w:szCs w:val="24"/>
        </w:rPr>
        <w:t>Public Engagement Team</w:t>
      </w:r>
      <w:r w:rsidR="00006E39">
        <w:rPr>
          <w:rFonts w:ascii="Arial" w:hAnsi="Arial" w:cs="Arial"/>
          <w:sz w:val="24"/>
          <w:szCs w:val="24"/>
        </w:rPr>
        <w:t xml:space="preserve"> </w:t>
      </w:r>
      <w:r w:rsidR="00520057" w:rsidRPr="00040D0C">
        <w:rPr>
          <w:rFonts w:ascii="Arial" w:hAnsi="Arial" w:cs="Arial"/>
          <w:sz w:val="24"/>
          <w:szCs w:val="24"/>
        </w:rPr>
        <w:t xml:space="preserve">to </w:t>
      </w:r>
      <w:r w:rsidR="00040D0C" w:rsidRPr="00040D0C">
        <w:rPr>
          <w:rFonts w:ascii="Arial" w:hAnsi="Arial" w:cs="Arial"/>
          <w:sz w:val="24"/>
          <w:szCs w:val="24"/>
        </w:rPr>
        <w:t>assess what works well in their area</w:t>
      </w:r>
      <w:r w:rsidRPr="00040D0C">
        <w:rPr>
          <w:rFonts w:ascii="Arial" w:hAnsi="Arial" w:cs="Arial"/>
          <w:sz w:val="24"/>
          <w:szCs w:val="24"/>
        </w:rPr>
        <w:t xml:space="preserve">. </w:t>
      </w:r>
    </w:p>
    <w:p w14:paraId="22272D35" w14:textId="77777777" w:rsidR="00520057" w:rsidRPr="00040D0C" w:rsidRDefault="00520057" w:rsidP="001234E8">
      <w:pPr>
        <w:pStyle w:val="NoSpacing"/>
        <w:ind w:left="720"/>
        <w:rPr>
          <w:rFonts w:ascii="Arial" w:hAnsi="Arial" w:cs="Arial"/>
          <w:sz w:val="24"/>
          <w:szCs w:val="24"/>
        </w:rPr>
      </w:pPr>
    </w:p>
    <w:p w14:paraId="53FE1615" w14:textId="77777777" w:rsidR="00520057" w:rsidRPr="009C788C" w:rsidRDefault="00520057" w:rsidP="001234E8">
      <w:pPr>
        <w:pStyle w:val="NoSpacing"/>
        <w:ind w:left="720"/>
        <w:rPr>
          <w:rFonts w:ascii="Arial" w:hAnsi="Arial" w:cs="Arial"/>
          <w:sz w:val="24"/>
          <w:szCs w:val="24"/>
        </w:rPr>
      </w:pPr>
      <w:r w:rsidRPr="009C788C">
        <w:rPr>
          <w:rFonts w:ascii="Arial" w:hAnsi="Arial" w:cs="Arial"/>
          <w:sz w:val="24"/>
          <w:szCs w:val="24"/>
        </w:rPr>
        <w:t>An evaluation of the previous 12 months engagement activity has taken place using the results of the Essex Police</w:t>
      </w:r>
      <w:r w:rsidR="00040D0C" w:rsidRPr="009C788C">
        <w:rPr>
          <w:rFonts w:ascii="Arial" w:hAnsi="Arial" w:cs="Arial"/>
          <w:sz w:val="24"/>
          <w:szCs w:val="24"/>
        </w:rPr>
        <w:t xml:space="preserve"> (EP)</w:t>
      </w:r>
      <w:r w:rsidR="009055E4">
        <w:rPr>
          <w:rFonts w:ascii="Arial" w:hAnsi="Arial" w:cs="Arial"/>
          <w:sz w:val="24"/>
          <w:szCs w:val="24"/>
        </w:rPr>
        <w:t xml:space="preserve"> Public Perception S</w:t>
      </w:r>
      <w:r w:rsidRPr="009C788C">
        <w:rPr>
          <w:rFonts w:ascii="Arial" w:hAnsi="Arial" w:cs="Arial"/>
          <w:sz w:val="24"/>
          <w:szCs w:val="24"/>
        </w:rPr>
        <w:t xml:space="preserve">urvey to assess the impact of the implementation of the strategy at a local level. New </w:t>
      </w:r>
      <w:r w:rsidR="009C788C" w:rsidRPr="009C788C">
        <w:rPr>
          <w:rFonts w:ascii="Arial" w:hAnsi="Arial" w:cs="Arial"/>
          <w:sz w:val="24"/>
          <w:szCs w:val="24"/>
        </w:rPr>
        <w:t xml:space="preserve">quarterly </w:t>
      </w:r>
      <w:r w:rsidRPr="009C788C">
        <w:rPr>
          <w:rFonts w:ascii="Arial" w:hAnsi="Arial" w:cs="Arial"/>
          <w:sz w:val="24"/>
          <w:szCs w:val="24"/>
        </w:rPr>
        <w:t>local District Engagement Plans</w:t>
      </w:r>
      <w:r w:rsidR="009C788C" w:rsidRPr="009C788C">
        <w:rPr>
          <w:rFonts w:ascii="Arial" w:hAnsi="Arial" w:cs="Arial"/>
          <w:sz w:val="24"/>
          <w:szCs w:val="24"/>
        </w:rPr>
        <w:t xml:space="preserve"> (DEPs)</w:t>
      </w:r>
      <w:r w:rsidRPr="009C788C">
        <w:rPr>
          <w:rFonts w:ascii="Arial" w:hAnsi="Arial" w:cs="Arial"/>
          <w:sz w:val="24"/>
          <w:szCs w:val="24"/>
        </w:rPr>
        <w:t xml:space="preserve"> have been developed for each District for the next period </w:t>
      </w:r>
      <w:r w:rsidR="009C788C" w:rsidRPr="009C788C">
        <w:rPr>
          <w:rFonts w:ascii="Arial" w:hAnsi="Arial" w:cs="Arial"/>
          <w:sz w:val="24"/>
          <w:szCs w:val="24"/>
        </w:rPr>
        <w:t xml:space="preserve">of engagement activity </w:t>
      </w:r>
      <w:r w:rsidR="009055E4">
        <w:rPr>
          <w:rFonts w:ascii="Arial" w:hAnsi="Arial" w:cs="Arial"/>
          <w:sz w:val="24"/>
          <w:szCs w:val="24"/>
        </w:rPr>
        <w:t>commencing</w:t>
      </w:r>
      <w:r w:rsidR="009C788C" w:rsidRPr="009C788C">
        <w:rPr>
          <w:rFonts w:ascii="Arial" w:hAnsi="Arial" w:cs="Arial"/>
          <w:sz w:val="24"/>
          <w:szCs w:val="24"/>
        </w:rPr>
        <w:t xml:space="preserve"> </w:t>
      </w:r>
      <w:r w:rsidRPr="009C788C">
        <w:rPr>
          <w:rFonts w:ascii="Arial" w:hAnsi="Arial" w:cs="Arial"/>
          <w:sz w:val="24"/>
          <w:szCs w:val="24"/>
        </w:rPr>
        <w:t>April 2019</w:t>
      </w:r>
      <w:r w:rsidR="00040D0C" w:rsidRPr="009C788C">
        <w:rPr>
          <w:rFonts w:ascii="Arial" w:hAnsi="Arial" w:cs="Arial"/>
          <w:sz w:val="24"/>
          <w:szCs w:val="24"/>
        </w:rPr>
        <w:t>. T</w:t>
      </w:r>
      <w:r w:rsidRPr="009C788C">
        <w:rPr>
          <w:rFonts w:ascii="Arial" w:hAnsi="Arial" w:cs="Arial"/>
          <w:sz w:val="24"/>
          <w:szCs w:val="24"/>
        </w:rPr>
        <w:t xml:space="preserve">hese </w:t>
      </w:r>
      <w:r w:rsidR="00040D0C" w:rsidRPr="009C788C">
        <w:rPr>
          <w:rFonts w:ascii="Arial" w:hAnsi="Arial" w:cs="Arial"/>
          <w:sz w:val="24"/>
          <w:szCs w:val="24"/>
        </w:rPr>
        <w:t xml:space="preserve">plans </w:t>
      </w:r>
      <w:r w:rsidRPr="009C788C">
        <w:rPr>
          <w:rFonts w:ascii="Arial" w:hAnsi="Arial" w:cs="Arial"/>
          <w:sz w:val="24"/>
          <w:szCs w:val="24"/>
        </w:rPr>
        <w:t xml:space="preserve">will be reviewed </w:t>
      </w:r>
      <w:r w:rsidR="009C788C" w:rsidRPr="009C788C">
        <w:rPr>
          <w:rFonts w:ascii="Arial" w:hAnsi="Arial" w:cs="Arial"/>
          <w:sz w:val="24"/>
          <w:szCs w:val="24"/>
        </w:rPr>
        <w:t xml:space="preserve">formally </w:t>
      </w:r>
      <w:r w:rsidRPr="009C788C">
        <w:rPr>
          <w:rFonts w:ascii="Arial" w:hAnsi="Arial" w:cs="Arial"/>
          <w:sz w:val="24"/>
          <w:szCs w:val="24"/>
        </w:rPr>
        <w:t xml:space="preserve">in October 2019 to ensure plans </w:t>
      </w:r>
      <w:r w:rsidR="00040D0C" w:rsidRPr="009C788C">
        <w:rPr>
          <w:rFonts w:ascii="Arial" w:hAnsi="Arial" w:cs="Arial"/>
          <w:sz w:val="24"/>
          <w:szCs w:val="24"/>
        </w:rPr>
        <w:t xml:space="preserve">are developed ahead of </w:t>
      </w:r>
      <w:r w:rsidRPr="009C788C">
        <w:rPr>
          <w:rFonts w:ascii="Arial" w:hAnsi="Arial" w:cs="Arial"/>
          <w:sz w:val="24"/>
          <w:szCs w:val="24"/>
        </w:rPr>
        <w:t>new officers jo</w:t>
      </w:r>
      <w:r w:rsidR="00BA760E" w:rsidRPr="009C788C">
        <w:rPr>
          <w:rFonts w:ascii="Arial" w:hAnsi="Arial" w:cs="Arial"/>
          <w:sz w:val="24"/>
          <w:szCs w:val="24"/>
        </w:rPr>
        <w:t xml:space="preserve">ining </w:t>
      </w:r>
      <w:r w:rsidR="009C788C">
        <w:rPr>
          <w:rFonts w:ascii="Arial" w:hAnsi="Arial" w:cs="Arial"/>
          <w:sz w:val="24"/>
          <w:szCs w:val="24"/>
        </w:rPr>
        <w:t>Community Policing Teams (</w:t>
      </w:r>
      <w:r w:rsidR="00BA760E" w:rsidRPr="009C788C">
        <w:rPr>
          <w:rFonts w:ascii="Arial" w:hAnsi="Arial" w:cs="Arial"/>
          <w:sz w:val="24"/>
          <w:szCs w:val="24"/>
        </w:rPr>
        <w:t>CPTs</w:t>
      </w:r>
      <w:r w:rsidR="009C788C">
        <w:rPr>
          <w:rFonts w:ascii="Arial" w:hAnsi="Arial" w:cs="Arial"/>
          <w:sz w:val="24"/>
          <w:szCs w:val="24"/>
        </w:rPr>
        <w:t>)</w:t>
      </w:r>
      <w:r w:rsidR="00BA760E" w:rsidRPr="009C788C">
        <w:rPr>
          <w:rFonts w:ascii="Arial" w:hAnsi="Arial" w:cs="Arial"/>
          <w:sz w:val="24"/>
          <w:szCs w:val="24"/>
        </w:rPr>
        <w:t xml:space="preserve"> during 2020 and </w:t>
      </w:r>
      <w:r w:rsidR="009055E4">
        <w:rPr>
          <w:rFonts w:ascii="Arial" w:hAnsi="Arial" w:cs="Arial"/>
          <w:sz w:val="24"/>
          <w:szCs w:val="24"/>
        </w:rPr>
        <w:t xml:space="preserve">will </w:t>
      </w:r>
      <w:r w:rsidR="00BA760E" w:rsidRPr="009C788C">
        <w:rPr>
          <w:rFonts w:ascii="Arial" w:hAnsi="Arial" w:cs="Arial"/>
          <w:sz w:val="24"/>
          <w:szCs w:val="24"/>
        </w:rPr>
        <w:t>take into account ongoing insight from the public perception results and feedback from local communities and partners.</w:t>
      </w:r>
    </w:p>
    <w:p w14:paraId="55A1F693" w14:textId="77777777" w:rsidR="00520057" w:rsidRDefault="00520057" w:rsidP="001234E8">
      <w:pPr>
        <w:pStyle w:val="NoSpacing"/>
        <w:ind w:left="720"/>
        <w:rPr>
          <w:rFonts w:ascii="Arial" w:hAnsi="Arial" w:cs="Arial"/>
          <w:sz w:val="24"/>
          <w:szCs w:val="24"/>
        </w:rPr>
      </w:pPr>
    </w:p>
    <w:p w14:paraId="417D422A" w14:textId="6B665399" w:rsidR="0012064F" w:rsidRPr="009C788C" w:rsidRDefault="00520057" w:rsidP="009055E4">
      <w:pPr>
        <w:pStyle w:val="NoSpacing"/>
        <w:ind w:left="720"/>
        <w:rPr>
          <w:rFonts w:ascii="Arial" w:hAnsi="Arial" w:cs="Arial"/>
          <w:sz w:val="24"/>
          <w:szCs w:val="24"/>
        </w:rPr>
      </w:pPr>
      <w:r w:rsidRPr="009C788C">
        <w:rPr>
          <w:rFonts w:ascii="Arial" w:hAnsi="Arial" w:cs="Arial"/>
          <w:sz w:val="24"/>
          <w:szCs w:val="24"/>
        </w:rPr>
        <w:t xml:space="preserve">There has been a </w:t>
      </w:r>
      <w:r w:rsidR="004E7A1C">
        <w:rPr>
          <w:rFonts w:ascii="Arial" w:hAnsi="Arial" w:cs="Arial"/>
          <w:sz w:val="24"/>
          <w:szCs w:val="24"/>
        </w:rPr>
        <w:t>palpable</w:t>
      </w:r>
      <w:r w:rsidR="004E7A1C" w:rsidRPr="009C788C">
        <w:rPr>
          <w:rFonts w:ascii="Arial" w:hAnsi="Arial" w:cs="Arial"/>
          <w:sz w:val="24"/>
          <w:szCs w:val="24"/>
        </w:rPr>
        <w:t xml:space="preserve"> </w:t>
      </w:r>
      <w:r w:rsidRPr="009C788C">
        <w:rPr>
          <w:rFonts w:ascii="Arial" w:hAnsi="Arial" w:cs="Arial"/>
          <w:sz w:val="24"/>
          <w:szCs w:val="24"/>
        </w:rPr>
        <w:t xml:space="preserve">cultural change in how the </w:t>
      </w:r>
      <w:r w:rsidR="009C788C" w:rsidRPr="009C788C">
        <w:rPr>
          <w:rFonts w:ascii="Arial" w:hAnsi="Arial" w:cs="Arial"/>
          <w:sz w:val="24"/>
          <w:szCs w:val="24"/>
        </w:rPr>
        <w:t>CPTs</w:t>
      </w:r>
      <w:r w:rsidRPr="009C788C">
        <w:rPr>
          <w:rFonts w:ascii="Arial" w:hAnsi="Arial" w:cs="Arial"/>
          <w:sz w:val="24"/>
          <w:szCs w:val="24"/>
        </w:rPr>
        <w:t xml:space="preserve"> are engaging with th</w:t>
      </w:r>
      <w:r w:rsidR="009055E4">
        <w:rPr>
          <w:rFonts w:ascii="Arial" w:hAnsi="Arial" w:cs="Arial"/>
          <w:sz w:val="24"/>
          <w:szCs w:val="24"/>
        </w:rPr>
        <w:t xml:space="preserve">e public and local communities. A </w:t>
      </w:r>
      <w:r w:rsidR="0098026F" w:rsidRPr="009C788C">
        <w:rPr>
          <w:rFonts w:ascii="Arial" w:hAnsi="Arial" w:cs="Arial"/>
          <w:sz w:val="24"/>
          <w:szCs w:val="24"/>
        </w:rPr>
        <w:t xml:space="preserve">centrally led </w:t>
      </w:r>
      <w:r w:rsidR="00006E39" w:rsidRPr="00006E39">
        <w:rPr>
          <w:rFonts w:ascii="Arial" w:hAnsi="Arial" w:cs="Arial"/>
          <w:sz w:val="24"/>
          <w:szCs w:val="24"/>
        </w:rPr>
        <w:t>Public Engagement Team</w:t>
      </w:r>
      <w:r w:rsidR="00006E39">
        <w:rPr>
          <w:rFonts w:ascii="Arial" w:hAnsi="Arial" w:cs="Arial"/>
          <w:sz w:val="24"/>
          <w:szCs w:val="24"/>
        </w:rPr>
        <w:t xml:space="preserve"> </w:t>
      </w:r>
      <w:r w:rsidR="0098026F" w:rsidRPr="009C788C">
        <w:rPr>
          <w:rFonts w:ascii="Arial" w:hAnsi="Arial" w:cs="Arial"/>
          <w:sz w:val="24"/>
          <w:szCs w:val="24"/>
        </w:rPr>
        <w:t xml:space="preserve">provides support to </w:t>
      </w:r>
      <w:r w:rsidR="009C788C" w:rsidRPr="009C788C">
        <w:rPr>
          <w:rFonts w:ascii="Arial" w:hAnsi="Arial" w:cs="Arial"/>
          <w:sz w:val="24"/>
          <w:szCs w:val="24"/>
        </w:rPr>
        <w:t>CPT</w:t>
      </w:r>
      <w:r w:rsidR="003F0CC4" w:rsidRPr="009C788C">
        <w:rPr>
          <w:rFonts w:ascii="Arial" w:hAnsi="Arial" w:cs="Arial"/>
          <w:sz w:val="24"/>
          <w:szCs w:val="24"/>
        </w:rPr>
        <w:t xml:space="preserve"> members</w:t>
      </w:r>
      <w:r w:rsidR="0098026F" w:rsidRPr="009C788C">
        <w:rPr>
          <w:rFonts w:ascii="Arial" w:hAnsi="Arial" w:cs="Arial"/>
          <w:sz w:val="24"/>
          <w:szCs w:val="24"/>
        </w:rPr>
        <w:t xml:space="preserve"> to ensure high quality public</w:t>
      </w:r>
      <w:r w:rsidR="00DA59C3" w:rsidRPr="009C788C">
        <w:rPr>
          <w:rFonts w:ascii="Arial" w:hAnsi="Arial" w:cs="Arial"/>
          <w:sz w:val="24"/>
          <w:szCs w:val="24"/>
        </w:rPr>
        <w:t xml:space="preserve">/partner </w:t>
      </w:r>
      <w:r w:rsidR="0098026F" w:rsidRPr="009C788C">
        <w:rPr>
          <w:rFonts w:ascii="Arial" w:hAnsi="Arial" w:cs="Arial"/>
          <w:sz w:val="24"/>
          <w:szCs w:val="24"/>
        </w:rPr>
        <w:t>enga</w:t>
      </w:r>
      <w:r w:rsidR="003F0CC4" w:rsidRPr="009C788C">
        <w:rPr>
          <w:rFonts w:ascii="Arial" w:hAnsi="Arial" w:cs="Arial"/>
          <w:sz w:val="24"/>
          <w:szCs w:val="24"/>
        </w:rPr>
        <w:t>gement</w:t>
      </w:r>
      <w:r w:rsidR="00DA59C3" w:rsidRPr="009C788C">
        <w:rPr>
          <w:rFonts w:ascii="Arial" w:hAnsi="Arial" w:cs="Arial"/>
          <w:sz w:val="24"/>
          <w:szCs w:val="24"/>
        </w:rPr>
        <w:t xml:space="preserve"> events</w:t>
      </w:r>
      <w:r w:rsidR="003F0CC4" w:rsidRPr="009C788C">
        <w:rPr>
          <w:rFonts w:ascii="Arial" w:hAnsi="Arial" w:cs="Arial"/>
          <w:sz w:val="24"/>
          <w:szCs w:val="24"/>
        </w:rPr>
        <w:t xml:space="preserve"> are planned, publicised and delivered. This includes training presentations to new members of CPTs to </w:t>
      </w:r>
      <w:r w:rsidR="003F0CC4" w:rsidRPr="009C788C">
        <w:rPr>
          <w:rFonts w:ascii="Arial" w:hAnsi="Arial" w:cs="Arial"/>
          <w:sz w:val="24"/>
          <w:szCs w:val="24"/>
        </w:rPr>
        <w:lastRenderedPageBreak/>
        <w:t>enhance their understanding of the purpose of the local engagement activity an</w:t>
      </w:r>
      <w:r w:rsidR="00DA59C3" w:rsidRPr="009C788C">
        <w:rPr>
          <w:rFonts w:ascii="Arial" w:hAnsi="Arial" w:cs="Arial"/>
          <w:sz w:val="24"/>
          <w:szCs w:val="24"/>
        </w:rPr>
        <w:t>d i</w:t>
      </w:r>
      <w:r w:rsidR="003F0CC4" w:rsidRPr="009C788C">
        <w:rPr>
          <w:rFonts w:ascii="Arial" w:hAnsi="Arial" w:cs="Arial"/>
          <w:sz w:val="24"/>
          <w:szCs w:val="24"/>
        </w:rPr>
        <w:t>nsight from the public perception survey.</w:t>
      </w:r>
      <w:r w:rsidR="0012064F" w:rsidRPr="009C788C">
        <w:rPr>
          <w:rFonts w:ascii="Arial" w:hAnsi="Arial" w:cs="Arial"/>
          <w:sz w:val="24"/>
          <w:szCs w:val="24"/>
        </w:rPr>
        <w:t xml:space="preserve"> </w:t>
      </w:r>
    </w:p>
    <w:p w14:paraId="7D601A26" w14:textId="77777777" w:rsidR="00F10EF2" w:rsidRPr="009C788C" w:rsidRDefault="00F10EF2" w:rsidP="001234E8">
      <w:pPr>
        <w:pStyle w:val="NoSpacing"/>
        <w:ind w:left="720"/>
        <w:rPr>
          <w:rFonts w:ascii="Arial" w:hAnsi="Arial" w:cs="Arial"/>
          <w:sz w:val="24"/>
          <w:szCs w:val="24"/>
        </w:rPr>
      </w:pPr>
    </w:p>
    <w:p w14:paraId="6AD81C49" w14:textId="77777777" w:rsidR="0012064F" w:rsidRPr="009C788C" w:rsidRDefault="003F0CC4" w:rsidP="001234E8">
      <w:pPr>
        <w:pStyle w:val="NoSpacing"/>
        <w:ind w:left="720"/>
        <w:rPr>
          <w:rFonts w:ascii="Arial" w:hAnsi="Arial" w:cs="Arial"/>
          <w:sz w:val="24"/>
          <w:szCs w:val="24"/>
        </w:rPr>
      </w:pPr>
      <w:r w:rsidRPr="009C788C">
        <w:rPr>
          <w:rFonts w:ascii="Arial" w:hAnsi="Arial" w:cs="Arial"/>
          <w:sz w:val="24"/>
          <w:szCs w:val="24"/>
        </w:rPr>
        <w:t>Th</w:t>
      </w:r>
      <w:r w:rsidR="006C4E66" w:rsidRPr="009C788C">
        <w:rPr>
          <w:rFonts w:ascii="Arial" w:hAnsi="Arial" w:cs="Arial"/>
          <w:sz w:val="24"/>
          <w:szCs w:val="24"/>
        </w:rPr>
        <w:t>ere is strong</w:t>
      </w:r>
      <w:r w:rsidRPr="009C788C">
        <w:rPr>
          <w:rFonts w:ascii="Arial" w:hAnsi="Arial" w:cs="Arial"/>
          <w:sz w:val="24"/>
          <w:szCs w:val="24"/>
        </w:rPr>
        <w:t xml:space="preserve"> local</w:t>
      </w:r>
      <w:r w:rsidR="006C4E66" w:rsidRPr="009C788C">
        <w:rPr>
          <w:rFonts w:ascii="Arial" w:hAnsi="Arial" w:cs="Arial"/>
          <w:sz w:val="24"/>
          <w:szCs w:val="24"/>
        </w:rPr>
        <w:t xml:space="preserve"> leadership supporting the delivery of the </w:t>
      </w:r>
      <w:r w:rsidR="009C788C" w:rsidRPr="009C788C">
        <w:rPr>
          <w:rFonts w:ascii="Arial" w:hAnsi="Arial" w:cs="Arial"/>
          <w:sz w:val="24"/>
          <w:szCs w:val="24"/>
        </w:rPr>
        <w:t>Public Engagement S</w:t>
      </w:r>
      <w:r w:rsidR="006C4E66" w:rsidRPr="009C788C">
        <w:rPr>
          <w:rFonts w:ascii="Arial" w:hAnsi="Arial" w:cs="Arial"/>
          <w:sz w:val="24"/>
          <w:szCs w:val="24"/>
        </w:rPr>
        <w:t xml:space="preserve">trategy </w:t>
      </w:r>
      <w:r w:rsidRPr="009C788C">
        <w:rPr>
          <w:rFonts w:ascii="Arial" w:hAnsi="Arial" w:cs="Arial"/>
          <w:sz w:val="24"/>
          <w:szCs w:val="24"/>
        </w:rPr>
        <w:t xml:space="preserve">to ensure competing demands within the CPTs don’t </w:t>
      </w:r>
      <w:r w:rsidR="009055E4">
        <w:rPr>
          <w:rFonts w:ascii="Arial" w:hAnsi="Arial" w:cs="Arial"/>
          <w:sz w:val="24"/>
          <w:szCs w:val="24"/>
        </w:rPr>
        <w:t xml:space="preserve">result in cancellations of publicised events in response to a previous area of concern raised by members of the public. </w:t>
      </w:r>
    </w:p>
    <w:p w14:paraId="7FC21FB7" w14:textId="77777777" w:rsidR="006C4E66" w:rsidRPr="009C788C" w:rsidRDefault="006C4E66" w:rsidP="001234E8">
      <w:pPr>
        <w:pStyle w:val="NoSpacing"/>
        <w:ind w:left="720"/>
        <w:rPr>
          <w:rFonts w:ascii="Arial" w:hAnsi="Arial" w:cs="Arial"/>
          <w:sz w:val="24"/>
          <w:szCs w:val="24"/>
        </w:rPr>
      </w:pPr>
    </w:p>
    <w:p w14:paraId="5547B1C8" w14:textId="77777777" w:rsidR="00A0199C" w:rsidRPr="009C788C" w:rsidRDefault="00DA59C3" w:rsidP="001234E8">
      <w:pPr>
        <w:pStyle w:val="NoSpacing"/>
        <w:ind w:left="709" w:firstLine="11"/>
        <w:rPr>
          <w:rFonts w:ascii="Arial" w:hAnsi="Arial" w:cs="Arial"/>
          <w:sz w:val="24"/>
          <w:szCs w:val="24"/>
        </w:rPr>
      </w:pPr>
      <w:r w:rsidRPr="009C788C">
        <w:rPr>
          <w:rFonts w:ascii="Arial" w:hAnsi="Arial" w:cs="Arial"/>
          <w:sz w:val="24"/>
          <w:szCs w:val="24"/>
        </w:rPr>
        <w:t>V</w:t>
      </w:r>
      <w:r w:rsidR="00A0199C" w:rsidRPr="009C788C">
        <w:rPr>
          <w:rFonts w:ascii="Arial" w:hAnsi="Arial" w:cs="Arial"/>
          <w:sz w:val="24"/>
          <w:szCs w:val="24"/>
        </w:rPr>
        <w:t>iews and feedback</w:t>
      </w:r>
      <w:r w:rsidRPr="009C788C">
        <w:rPr>
          <w:rFonts w:ascii="Arial" w:hAnsi="Arial" w:cs="Arial"/>
          <w:sz w:val="24"/>
          <w:szCs w:val="24"/>
        </w:rPr>
        <w:t xml:space="preserve"> </w:t>
      </w:r>
      <w:r w:rsidR="009C788C" w:rsidRPr="009C788C">
        <w:rPr>
          <w:rFonts w:ascii="Arial" w:hAnsi="Arial" w:cs="Arial"/>
          <w:sz w:val="24"/>
          <w:szCs w:val="24"/>
        </w:rPr>
        <w:t xml:space="preserve">are sought from public, communities and </w:t>
      </w:r>
      <w:r w:rsidR="00A0199C" w:rsidRPr="009C788C">
        <w:rPr>
          <w:rFonts w:ascii="Arial" w:hAnsi="Arial" w:cs="Arial"/>
          <w:sz w:val="24"/>
          <w:szCs w:val="24"/>
        </w:rPr>
        <w:t>partners during engagement events,</w:t>
      </w:r>
      <w:r w:rsidRPr="009C788C">
        <w:rPr>
          <w:rFonts w:ascii="Arial" w:hAnsi="Arial" w:cs="Arial"/>
          <w:sz w:val="24"/>
          <w:szCs w:val="24"/>
        </w:rPr>
        <w:t xml:space="preserve"> </w:t>
      </w:r>
      <w:r w:rsidR="00A0199C" w:rsidRPr="009C788C">
        <w:rPr>
          <w:rFonts w:ascii="Arial" w:hAnsi="Arial" w:cs="Arial"/>
          <w:sz w:val="24"/>
          <w:szCs w:val="24"/>
        </w:rPr>
        <w:t>partnership workshops and online/social media surveys.</w:t>
      </w:r>
      <w:r w:rsidR="00C843DA" w:rsidRPr="009C788C">
        <w:rPr>
          <w:rFonts w:ascii="Arial" w:hAnsi="Arial" w:cs="Arial"/>
          <w:sz w:val="24"/>
          <w:szCs w:val="24"/>
        </w:rPr>
        <w:t xml:space="preserve"> The information</w:t>
      </w:r>
      <w:r w:rsidRPr="009C788C">
        <w:rPr>
          <w:rFonts w:ascii="Arial" w:hAnsi="Arial" w:cs="Arial"/>
          <w:sz w:val="24"/>
          <w:szCs w:val="24"/>
        </w:rPr>
        <w:t xml:space="preserve"> and </w:t>
      </w:r>
      <w:r w:rsidR="00C843DA" w:rsidRPr="009C788C">
        <w:rPr>
          <w:rFonts w:ascii="Arial" w:hAnsi="Arial" w:cs="Arial"/>
          <w:sz w:val="24"/>
          <w:szCs w:val="24"/>
        </w:rPr>
        <w:t xml:space="preserve">insight gained informs the delivery of future engagement activities and </w:t>
      </w:r>
      <w:r w:rsidR="006D515B" w:rsidRPr="009C788C">
        <w:rPr>
          <w:rFonts w:ascii="Arial" w:hAnsi="Arial" w:cs="Arial"/>
          <w:sz w:val="24"/>
          <w:szCs w:val="24"/>
        </w:rPr>
        <w:t xml:space="preserve">police / partner activity </w:t>
      </w:r>
      <w:r w:rsidR="00C843DA" w:rsidRPr="009C788C">
        <w:rPr>
          <w:rFonts w:ascii="Arial" w:hAnsi="Arial" w:cs="Arial"/>
          <w:sz w:val="24"/>
          <w:szCs w:val="24"/>
        </w:rPr>
        <w:t>to address concerns.</w:t>
      </w:r>
    </w:p>
    <w:p w14:paraId="3A7C1AB3" w14:textId="77777777" w:rsidR="00A0199C" w:rsidRPr="009C788C" w:rsidRDefault="00A0199C" w:rsidP="001234E8">
      <w:pPr>
        <w:pStyle w:val="NoSpacing"/>
        <w:ind w:left="720"/>
        <w:rPr>
          <w:rFonts w:ascii="Arial" w:hAnsi="Arial" w:cs="Arial"/>
          <w:sz w:val="24"/>
          <w:szCs w:val="24"/>
        </w:rPr>
      </w:pPr>
    </w:p>
    <w:p w14:paraId="46192516" w14:textId="77777777" w:rsidR="001B1FE0" w:rsidRPr="009C788C" w:rsidRDefault="001B1FE0" w:rsidP="001234E8">
      <w:pPr>
        <w:pStyle w:val="NoSpacing"/>
        <w:ind w:left="709"/>
        <w:rPr>
          <w:rFonts w:ascii="Arial" w:hAnsi="Arial" w:cs="Arial"/>
          <w:sz w:val="24"/>
          <w:szCs w:val="24"/>
        </w:rPr>
      </w:pPr>
      <w:r w:rsidRPr="009C788C">
        <w:rPr>
          <w:rFonts w:ascii="Arial" w:hAnsi="Arial" w:cs="Arial"/>
          <w:sz w:val="24"/>
          <w:szCs w:val="24"/>
        </w:rPr>
        <w:t>The impact of th</w:t>
      </w:r>
      <w:r w:rsidR="00DA59C3" w:rsidRPr="009C788C">
        <w:rPr>
          <w:rFonts w:ascii="Arial" w:hAnsi="Arial" w:cs="Arial"/>
          <w:sz w:val="24"/>
          <w:szCs w:val="24"/>
        </w:rPr>
        <w:t xml:space="preserve">is increased </w:t>
      </w:r>
      <w:r w:rsidRPr="009C788C">
        <w:rPr>
          <w:rFonts w:ascii="Arial" w:hAnsi="Arial" w:cs="Arial"/>
          <w:sz w:val="24"/>
          <w:szCs w:val="24"/>
        </w:rPr>
        <w:t xml:space="preserve">level of engagement </w:t>
      </w:r>
      <w:r w:rsidR="00DA59C3" w:rsidRPr="009C788C">
        <w:rPr>
          <w:rFonts w:ascii="Arial" w:hAnsi="Arial" w:cs="Arial"/>
          <w:sz w:val="24"/>
          <w:szCs w:val="24"/>
        </w:rPr>
        <w:t xml:space="preserve">over the last 12 months </w:t>
      </w:r>
      <w:r w:rsidRPr="009C788C">
        <w:rPr>
          <w:rFonts w:ascii="Arial" w:hAnsi="Arial" w:cs="Arial"/>
          <w:sz w:val="24"/>
          <w:szCs w:val="24"/>
        </w:rPr>
        <w:t xml:space="preserve">is </w:t>
      </w:r>
      <w:r w:rsidR="00DA59C3" w:rsidRPr="009C788C">
        <w:rPr>
          <w:rFonts w:ascii="Arial" w:hAnsi="Arial" w:cs="Arial"/>
          <w:sz w:val="24"/>
          <w:szCs w:val="24"/>
        </w:rPr>
        <w:t xml:space="preserve">reflected </w:t>
      </w:r>
      <w:r w:rsidRPr="009C788C">
        <w:rPr>
          <w:rFonts w:ascii="Arial" w:hAnsi="Arial" w:cs="Arial"/>
          <w:sz w:val="24"/>
          <w:szCs w:val="24"/>
        </w:rPr>
        <w:t xml:space="preserve">in the </w:t>
      </w:r>
      <w:r w:rsidR="009C788C" w:rsidRPr="009C788C">
        <w:rPr>
          <w:rFonts w:ascii="Arial" w:hAnsi="Arial" w:cs="Arial"/>
          <w:sz w:val="24"/>
          <w:szCs w:val="24"/>
        </w:rPr>
        <w:t>EP</w:t>
      </w:r>
      <w:r w:rsidR="00DA59C3" w:rsidRPr="009C788C">
        <w:rPr>
          <w:rFonts w:ascii="Arial" w:hAnsi="Arial" w:cs="Arial"/>
          <w:sz w:val="24"/>
          <w:szCs w:val="24"/>
        </w:rPr>
        <w:t xml:space="preserve"> public perception survey re</w:t>
      </w:r>
      <w:r w:rsidRPr="009C788C">
        <w:rPr>
          <w:rFonts w:ascii="Arial" w:hAnsi="Arial" w:cs="Arial"/>
          <w:sz w:val="24"/>
          <w:szCs w:val="24"/>
        </w:rPr>
        <w:t>sults</w:t>
      </w:r>
      <w:r w:rsidR="00DA59C3" w:rsidRPr="009C788C">
        <w:rPr>
          <w:rFonts w:ascii="Arial" w:hAnsi="Arial" w:cs="Arial"/>
          <w:sz w:val="24"/>
          <w:szCs w:val="24"/>
        </w:rPr>
        <w:t>. The most recent Q3 2018/19 results show that E</w:t>
      </w:r>
      <w:r w:rsidR="002F1D3D" w:rsidRPr="009C788C">
        <w:rPr>
          <w:rFonts w:ascii="Arial" w:hAnsi="Arial" w:cs="Arial"/>
          <w:sz w:val="24"/>
          <w:szCs w:val="24"/>
        </w:rPr>
        <w:t xml:space="preserve">ssex </w:t>
      </w:r>
      <w:r w:rsidR="00DA59C3" w:rsidRPr="009C788C">
        <w:rPr>
          <w:rFonts w:ascii="Arial" w:hAnsi="Arial" w:cs="Arial"/>
          <w:sz w:val="24"/>
          <w:szCs w:val="24"/>
        </w:rPr>
        <w:t>P</w:t>
      </w:r>
      <w:r w:rsidR="002F1D3D" w:rsidRPr="009C788C">
        <w:rPr>
          <w:rFonts w:ascii="Arial" w:hAnsi="Arial" w:cs="Arial"/>
          <w:sz w:val="24"/>
          <w:szCs w:val="24"/>
        </w:rPr>
        <w:t>olice</w:t>
      </w:r>
      <w:r w:rsidR="00DA59C3" w:rsidRPr="009C788C">
        <w:rPr>
          <w:rFonts w:ascii="Arial" w:hAnsi="Arial" w:cs="Arial"/>
          <w:sz w:val="24"/>
          <w:szCs w:val="24"/>
        </w:rPr>
        <w:t xml:space="preserve"> has </w:t>
      </w:r>
      <w:r w:rsidR="00BD3DD3" w:rsidRPr="009C788C">
        <w:rPr>
          <w:rFonts w:ascii="Arial" w:hAnsi="Arial" w:cs="Arial"/>
          <w:sz w:val="24"/>
          <w:szCs w:val="24"/>
        </w:rPr>
        <w:t>delivered the first part of the strategy</w:t>
      </w:r>
      <w:r w:rsidR="009C788C" w:rsidRPr="009C788C">
        <w:rPr>
          <w:rFonts w:ascii="Arial" w:hAnsi="Arial" w:cs="Arial"/>
          <w:sz w:val="24"/>
          <w:szCs w:val="24"/>
        </w:rPr>
        <w:t>;</w:t>
      </w:r>
      <w:r w:rsidR="00BD3DD3" w:rsidRPr="009C788C">
        <w:rPr>
          <w:rFonts w:ascii="Arial" w:hAnsi="Arial" w:cs="Arial"/>
          <w:sz w:val="24"/>
          <w:szCs w:val="24"/>
        </w:rPr>
        <w:t xml:space="preserve"> to </w:t>
      </w:r>
      <w:r w:rsidR="00DA59C3" w:rsidRPr="009C788C">
        <w:rPr>
          <w:rFonts w:ascii="Arial" w:hAnsi="Arial" w:cs="Arial"/>
          <w:sz w:val="24"/>
          <w:szCs w:val="24"/>
        </w:rPr>
        <w:t xml:space="preserve">put effective </w:t>
      </w:r>
      <w:r w:rsidR="00BD3DD3" w:rsidRPr="009C788C">
        <w:rPr>
          <w:rFonts w:ascii="Arial" w:hAnsi="Arial" w:cs="Arial"/>
          <w:sz w:val="24"/>
          <w:szCs w:val="24"/>
        </w:rPr>
        <w:t>systems</w:t>
      </w:r>
      <w:r w:rsidR="00DA59C3" w:rsidRPr="009C788C">
        <w:rPr>
          <w:rFonts w:ascii="Arial" w:hAnsi="Arial" w:cs="Arial"/>
          <w:sz w:val="24"/>
          <w:szCs w:val="24"/>
        </w:rPr>
        <w:t xml:space="preserve"> in </w:t>
      </w:r>
      <w:r w:rsidR="00BD3DD3" w:rsidRPr="009C788C">
        <w:rPr>
          <w:rFonts w:ascii="Arial" w:hAnsi="Arial" w:cs="Arial"/>
          <w:sz w:val="24"/>
          <w:szCs w:val="24"/>
        </w:rPr>
        <w:t>place to listen to the public and seek feedback to inform improvements:</w:t>
      </w:r>
    </w:p>
    <w:p w14:paraId="4DB09196" w14:textId="77777777" w:rsidR="001B1FE0" w:rsidRPr="009C788C" w:rsidRDefault="001B1FE0" w:rsidP="001234E8">
      <w:pPr>
        <w:pStyle w:val="NoSpacing"/>
        <w:ind w:left="709"/>
        <w:rPr>
          <w:rFonts w:ascii="Arial" w:hAnsi="Arial" w:cs="Arial"/>
          <w:sz w:val="24"/>
          <w:szCs w:val="24"/>
        </w:rPr>
      </w:pPr>
    </w:p>
    <w:p w14:paraId="09CE041B" w14:textId="77777777" w:rsidR="001B1FE0" w:rsidRPr="009C788C" w:rsidRDefault="001B1FE0" w:rsidP="001234E8">
      <w:pPr>
        <w:pStyle w:val="NoSpacing"/>
        <w:numPr>
          <w:ilvl w:val="0"/>
          <w:numId w:val="19"/>
        </w:numPr>
        <w:rPr>
          <w:rFonts w:ascii="Arial" w:hAnsi="Arial" w:cs="Arial"/>
          <w:sz w:val="24"/>
          <w:szCs w:val="24"/>
        </w:rPr>
      </w:pPr>
      <w:r w:rsidRPr="009C788C">
        <w:rPr>
          <w:rFonts w:ascii="Arial" w:hAnsi="Arial" w:cs="Arial"/>
          <w:sz w:val="24"/>
          <w:szCs w:val="24"/>
        </w:rPr>
        <w:t xml:space="preserve">Understanding community issues has increased significantly </w:t>
      </w:r>
      <w:r w:rsidR="009C788C" w:rsidRPr="009C788C">
        <w:rPr>
          <w:rFonts w:ascii="Arial" w:hAnsi="Arial" w:cs="Arial"/>
          <w:sz w:val="24"/>
          <w:szCs w:val="24"/>
        </w:rPr>
        <w:t xml:space="preserve">from 53% Q3 2017/18 to </w:t>
      </w:r>
      <w:r w:rsidRPr="009C788C">
        <w:rPr>
          <w:rFonts w:ascii="Arial" w:hAnsi="Arial" w:cs="Arial"/>
          <w:sz w:val="24"/>
          <w:szCs w:val="24"/>
        </w:rPr>
        <w:t>59%</w:t>
      </w:r>
      <w:r w:rsidR="009C788C" w:rsidRPr="009C788C">
        <w:rPr>
          <w:rFonts w:ascii="Arial" w:hAnsi="Arial" w:cs="Arial"/>
          <w:sz w:val="24"/>
          <w:szCs w:val="24"/>
        </w:rPr>
        <w:t xml:space="preserve"> Q3 2018/19</w:t>
      </w:r>
      <w:r w:rsidR="009C788C" w:rsidRPr="009C788C">
        <w:rPr>
          <w:rStyle w:val="FootnoteReference"/>
          <w:rFonts w:ascii="Arial" w:hAnsi="Arial" w:cs="Arial"/>
          <w:sz w:val="24"/>
          <w:szCs w:val="24"/>
        </w:rPr>
        <w:footnoteReference w:id="2"/>
      </w:r>
    </w:p>
    <w:p w14:paraId="3F8046C4" w14:textId="77777777" w:rsidR="001B1FE0" w:rsidRPr="0053691C" w:rsidRDefault="001B1FE0" w:rsidP="001234E8">
      <w:pPr>
        <w:pStyle w:val="NoSpacing"/>
        <w:rPr>
          <w:rFonts w:ascii="Arial" w:hAnsi="Arial" w:cs="Arial"/>
          <w:sz w:val="24"/>
          <w:szCs w:val="24"/>
        </w:rPr>
      </w:pPr>
    </w:p>
    <w:p w14:paraId="3727A791" w14:textId="77777777" w:rsidR="00C650C9" w:rsidRPr="00686FF0" w:rsidRDefault="002D1457" w:rsidP="00094617">
      <w:pPr>
        <w:pStyle w:val="NoSpacing"/>
        <w:ind w:left="709" w:firstLine="11"/>
        <w:rPr>
          <w:rFonts w:ascii="Arial" w:hAnsi="Arial" w:cs="Arial"/>
          <w:sz w:val="24"/>
          <w:szCs w:val="24"/>
        </w:rPr>
      </w:pPr>
      <w:r>
        <w:rPr>
          <w:rFonts w:ascii="Arial" w:hAnsi="Arial" w:cs="Arial"/>
          <w:sz w:val="24"/>
          <w:szCs w:val="24"/>
        </w:rPr>
        <w:t>During January 2019</w:t>
      </w:r>
      <w:r>
        <w:rPr>
          <w:rStyle w:val="FootnoteReference"/>
          <w:rFonts w:ascii="Arial" w:hAnsi="Arial" w:cs="Arial"/>
          <w:sz w:val="24"/>
          <w:szCs w:val="24"/>
        </w:rPr>
        <w:footnoteReference w:id="3"/>
      </w:r>
      <w:r w:rsidR="00BD3DD3" w:rsidRPr="00686FF0">
        <w:rPr>
          <w:rFonts w:ascii="Arial" w:hAnsi="Arial" w:cs="Arial"/>
          <w:sz w:val="24"/>
          <w:szCs w:val="24"/>
        </w:rPr>
        <w:t xml:space="preserve">, </w:t>
      </w:r>
      <w:r w:rsidR="00C67F00" w:rsidRPr="00686FF0">
        <w:rPr>
          <w:rFonts w:ascii="Arial" w:hAnsi="Arial" w:cs="Arial"/>
          <w:sz w:val="24"/>
          <w:szCs w:val="24"/>
        </w:rPr>
        <w:t xml:space="preserve">ACC Prophet </w:t>
      </w:r>
      <w:r w:rsidR="00ED2035" w:rsidRPr="00686FF0">
        <w:rPr>
          <w:rFonts w:ascii="Arial" w:hAnsi="Arial" w:cs="Arial"/>
          <w:sz w:val="24"/>
          <w:szCs w:val="24"/>
        </w:rPr>
        <w:t>led</w:t>
      </w:r>
      <w:r w:rsidR="00C67F00" w:rsidRPr="00686FF0">
        <w:rPr>
          <w:rFonts w:ascii="Arial" w:hAnsi="Arial" w:cs="Arial"/>
          <w:sz w:val="24"/>
          <w:szCs w:val="24"/>
        </w:rPr>
        <w:t xml:space="preserve"> a public engagement workshop with LPA/DPA Commanders, </w:t>
      </w:r>
      <w:r w:rsidR="00BD3DD3" w:rsidRPr="00686FF0">
        <w:rPr>
          <w:rFonts w:ascii="Arial" w:hAnsi="Arial" w:cs="Arial"/>
          <w:sz w:val="24"/>
          <w:szCs w:val="24"/>
        </w:rPr>
        <w:t xml:space="preserve">members of the </w:t>
      </w:r>
      <w:r w:rsidR="00006E39">
        <w:rPr>
          <w:rFonts w:ascii="Arial" w:hAnsi="Arial" w:cs="Arial"/>
          <w:sz w:val="24"/>
          <w:szCs w:val="24"/>
        </w:rPr>
        <w:t>M</w:t>
      </w:r>
      <w:r w:rsidR="00C67F00" w:rsidRPr="00686FF0">
        <w:rPr>
          <w:rFonts w:ascii="Arial" w:hAnsi="Arial" w:cs="Arial"/>
          <w:sz w:val="24"/>
          <w:szCs w:val="24"/>
        </w:rPr>
        <w:t xml:space="preserve">edia Department and </w:t>
      </w:r>
      <w:r w:rsidR="00BD3DD3" w:rsidRPr="00686FF0">
        <w:rPr>
          <w:rFonts w:ascii="Arial" w:hAnsi="Arial" w:cs="Arial"/>
          <w:sz w:val="24"/>
          <w:szCs w:val="24"/>
        </w:rPr>
        <w:t xml:space="preserve">the </w:t>
      </w:r>
      <w:r w:rsidR="00C67F00" w:rsidRPr="00686FF0">
        <w:rPr>
          <w:rFonts w:ascii="Arial" w:hAnsi="Arial" w:cs="Arial"/>
          <w:sz w:val="24"/>
          <w:szCs w:val="24"/>
        </w:rPr>
        <w:t xml:space="preserve">Public </w:t>
      </w:r>
      <w:r w:rsidR="00C67F00" w:rsidRPr="00686FF0">
        <w:rPr>
          <w:rFonts w:ascii="Arial" w:hAnsi="Arial" w:cs="Arial"/>
          <w:sz w:val="24"/>
          <w:szCs w:val="24"/>
        </w:rPr>
        <w:lastRenderedPageBreak/>
        <w:t xml:space="preserve">Engagement </w:t>
      </w:r>
      <w:r w:rsidR="00BD3DD3" w:rsidRPr="00686FF0">
        <w:rPr>
          <w:rFonts w:ascii="Arial" w:hAnsi="Arial" w:cs="Arial"/>
          <w:sz w:val="24"/>
          <w:szCs w:val="24"/>
        </w:rPr>
        <w:t>Team to evaluate</w:t>
      </w:r>
      <w:r w:rsidR="00686FF0">
        <w:rPr>
          <w:rFonts w:ascii="Arial" w:hAnsi="Arial" w:cs="Arial"/>
          <w:sz w:val="24"/>
          <w:szCs w:val="24"/>
        </w:rPr>
        <w:t xml:space="preserve"> and assess</w:t>
      </w:r>
      <w:r w:rsidR="00BD3DD3" w:rsidRPr="00686FF0">
        <w:rPr>
          <w:rFonts w:ascii="Arial" w:hAnsi="Arial" w:cs="Arial"/>
          <w:sz w:val="24"/>
          <w:szCs w:val="24"/>
        </w:rPr>
        <w:t xml:space="preserve"> the initial plans, investigate opportunities to showcase the work of the local police and increase public confidence through partnership working.</w:t>
      </w:r>
      <w:r w:rsidR="00C650C9" w:rsidRPr="00686FF0">
        <w:rPr>
          <w:rFonts w:ascii="Arial" w:hAnsi="Arial" w:cs="Arial"/>
          <w:sz w:val="24"/>
          <w:szCs w:val="24"/>
        </w:rPr>
        <w:t xml:space="preserve"> The outcomes of the workshop </w:t>
      </w:r>
      <w:r w:rsidR="00686FF0">
        <w:rPr>
          <w:rFonts w:ascii="Arial" w:hAnsi="Arial" w:cs="Arial"/>
          <w:sz w:val="24"/>
          <w:szCs w:val="24"/>
        </w:rPr>
        <w:t xml:space="preserve">are shown in </w:t>
      </w:r>
      <w:r w:rsidR="00612AAE" w:rsidRPr="00004280">
        <w:rPr>
          <w:rFonts w:ascii="Arial" w:hAnsi="Arial" w:cs="Arial"/>
          <w:sz w:val="24"/>
          <w:szCs w:val="24"/>
        </w:rPr>
        <w:t>Appendix 1.</w:t>
      </w:r>
    </w:p>
    <w:p w14:paraId="075441C4" w14:textId="77777777" w:rsidR="00C67F00" w:rsidRPr="00686FF0" w:rsidRDefault="00C67F00" w:rsidP="001234E8">
      <w:pPr>
        <w:pStyle w:val="NoSpacing"/>
        <w:ind w:left="709"/>
        <w:rPr>
          <w:rFonts w:ascii="Arial" w:hAnsi="Arial" w:cs="Arial"/>
          <w:sz w:val="24"/>
          <w:szCs w:val="24"/>
        </w:rPr>
      </w:pPr>
    </w:p>
    <w:p w14:paraId="466BB8BF" w14:textId="77777777" w:rsidR="006D515B" w:rsidRPr="00686FF0" w:rsidRDefault="006D515B" w:rsidP="001234E8">
      <w:pPr>
        <w:spacing w:after="0"/>
        <w:ind w:left="720"/>
        <w:rPr>
          <w:rFonts w:ascii="Arial" w:hAnsi="Arial" w:cs="Arial"/>
          <w:sz w:val="24"/>
          <w:szCs w:val="24"/>
        </w:rPr>
      </w:pPr>
      <w:r w:rsidRPr="00686FF0">
        <w:rPr>
          <w:rFonts w:ascii="Arial" w:hAnsi="Arial" w:cs="Arial"/>
          <w:sz w:val="24"/>
          <w:szCs w:val="24"/>
        </w:rPr>
        <w:t>This a</w:t>
      </w:r>
      <w:r w:rsidR="00C67F00" w:rsidRPr="00686FF0">
        <w:rPr>
          <w:rFonts w:ascii="Arial" w:hAnsi="Arial" w:cs="Arial"/>
          <w:sz w:val="24"/>
          <w:szCs w:val="24"/>
        </w:rPr>
        <w:t>ssessment concluded</w:t>
      </w:r>
      <w:r w:rsidRPr="00686FF0">
        <w:rPr>
          <w:rFonts w:ascii="Arial" w:hAnsi="Arial" w:cs="Arial"/>
          <w:sz w:val="24"/>
          <w:szCs w:val="24"/>
        </w:rPr>
        <w:t>:</w:t>
      </w:r>
    </w:p>
    <w:p w14:paraId="2D9B483C" w14:textId="77777777" w:rsidR="006D515B" w:rsidRPr="00686FF0" w:rsidRDefault="002D1457" w:rsidP="001234E8">
      <w:pPr>
        <w:pStyle w:val="ListParagraph"/>
        <w:numPr>
          <w:ilvl w:val="0"/>
          <w:numId w:val="27"/>
        </w:numPr>
        <w:spacing w:after="0"/>
        <w:rPr>
          <w:rFonts w:cs="Arial"/>
          <w:szCs w:val="24"/>
        </w:rPr>
      </w:pPr>
      <w:r>
        <w:rPr>
          <w:rFonts w:cs="Arial"/>
          <w:szCs w:val="24"/>
        </w:rPr>
        <w:t>‘O</w:t>
      </w:r>
      <w:r w:rsidR="00911D14" w:rsidRPr="00686FF0">
        <w:rPr>
          <w:rFonts w:cs="Arial"/>
          <w:szCs w:val="24"/>
        </w:rPr>
        <w:t>ne size did not fit all’</w:t>
      </w:r>
      <w:r w:rsidR="006D515B" w:rsidRPr="00686FF0">
        <w:rPr>
          <w:rFonts w:cs="Arial"/>
          <w:szCs w:val="24"/>
        </w:rPr>
        <w:t xml:space="preserve"> -  one or more of the mandatory engagement activities </w:t>
      </w:r>
      <w:r w:rsidR="001318CB">
        <w:rPr>
          <w:rFonts w:cs="Arial"/>
          <w:szCs w:val="24"/>
        </w:rPr>
        <w:t xml:space="preserve">was </w:t>
      </w:r>
      <w:r w:rsidR="006D515B" w:rsidRPr="00686FF0">
        <w:rPr>
          <w:rFonts w:cs="Arial"/>
          <w:szCs w:val="24"/>
        </w:rPr>
        <w:t>not suitable or effective for use across all the local policing areas (for example a PCSO may be better deployed to engage with the public in a busy market square than undertake a ‘coffee with a cop’ in an empty venue)</w:t>
      </w:r>
    </w:p>
    <w:p w14:paraId="392EFF43" w14:textId="77777777" w:rsidR="006D515B" w:rsidRPr="00686FF0" w:rsidRDefault="002D1457" w:rsidP="001234E8">
      <w:pPr>
        <w:pStyle w:val="ListParagraph"/>
        <w:numPr>
          <w:ilvl w:val="0"/>
          <w:numId w:val="27"/>
        </w:numPr>
        <w:spacing w:after="0"/>
        <w:rPr>
          <w:rFonts w:cs="Arial"/>
          <w:szCs w:val="24"/>
        </w:rPr>
      </w:pPr>
      <w:r>
        <w:rPr>
          <w:rFonts w:cs="Arial"/>
          <w:szCs w:val="24"/>
        </w:rPr>
        <w:t>A</w:t>
      </w:r>
      <w:r w:rsidR="006D515B" w:rsidRPr="00686FF0">
        <w:rPr>
          <w:rFonts w:cs="Arial"/>
          <w:szCs w:val="24"/>
        </w:rPr>
        <w:t>ll districts had improved the systems they had in place to listen to and seek feedback from the public</w:t>
      </w:r>
    </w:p>
    <w:p w14:paraId="5B038288" w14:textId="77777777" w:rsidR="006D515B" w:rsidRPr="00686FF0" w:rsidRDefault="006D515B" w:rsidP="001234E8">
      <w:pPr>
        <w:pStyle w:val="ListParagraph"/>
        <w:numPr>
          <w:ilvl w:val="0"/>
          <w:numId w:val="27"/>
        </w:numPr>
        <w:spacing w:after="0"/>
        <w:rPr>
          <w:rFonts w:cs="Arial"/>
          <w:szCs w:val="24"/>
        </w:rPr>
      </w:pPr>
      <w:r w:rsidRPr="00686FF0">
        <w:rPr>
          <w:rFonts w:cs="Arial"/>
          <w:szCs w:val="24"/>
        </w:rPr>
        <w:t xml:space="preserve">Increased focus </w:t>
      </w:r>
      <w:r w:rsidR="00DA37E9" w:rsidRPr="00686FF0">
        <w:rPr>
          <w:rFonts w:cs="Arial"/>
          <w:szCs w:val="24"/>
        </w:rPr>
        <w:t xml:space="preserve">is </w:t>
      </w:r>
      <w:r w:rsidRPr="00686FF0">
        <w:rPr>
          <w:rFonts w:cs="Arial"/>
          <w:szCs w:val="24"/>
        </w:rPr>
        <w:t xml:space="preserve">now needed </w:t>
      </w:r>
      <w:r w:rsidR="001318CB">
        <w:rPr>
          <w:rFonts w:cs="Arial"/>
          <w:szCs w:val="24"/>
        </w:rPr>
        <w:t>to tell</w:t>
      </w:r>
      <w:r w:rsidRPr="00686FF0">
        <w:rPr>
          <w:rFonts w:cs="Arial"/>
          <w:szCs w:val="24"/>
        </w:rPr>
        <w:t xml:space="preserve"> the public what local police </w:t>
      </w:r>
      <w:r w:rsidR="001318CB">
        <w:rPr>
          <w:rFonts w:cs="Arial"/>
          <w:szCs w:val="24"/>
        </w:rPr>
        <w:t>are</w:t>
      </w:r>
      <w:r w:rsidRPr="00686FF0">
        <w:rPr>
          <w:rFonts w:cs="Arial"/>
          <w:szCs w:val="24"/>
        </w:rPr>
        <w:t xml:space="preserve"> doing differently as a result of the</w:t>
      </w:r>
      <w:r w:rsidR="001318CB">
        <w:rPr>
          <w:rFonts w:cs="Arial"/>
          <w:szCs w:val="24"/>
        </w:rPr>
        <w:t>ir</w:t>
      </w:r>
      <w:r w:rsidRPr="00686FF0">
        <w:rPr>
          <w:rFonts w:cs="Arial"/>
          <w:szCs w:val="24"/>
        </w:rPr>
        <w:t xml:space="preserve"> feedback.</w:t>
      </w:r>
    </w:p>
    <w:p w14:paraId="30B38967" w14:textId="4D6DDB74" w:rsidR="00C67F00" w:rsidRPr="00686FF0" w:rsidRDefault="006D515B" w:rsidP="001318CB">
      <w:pPr>
        <w:pStyle w:val="NoSpacing"/>
        <w:ind w:left="709"/>
        <w:rPr>
          <w:rFonts w:ascii="Arial" w:hAnsi="Arial" w:cs="Arial"/>
          <w:sz w:val="24"/>
          <w:szCs w:val="24"/>
        </w:rPr>
      </w:pPr>
      <w:r w:rsidRPr="00686FF0">
        <w:rPr>
          <w:rFonts w:ascii="Arial" w:hAnsi="Arial" w:cs="Arial"/>
          <w:sz w:val="24"/>
          <w:szCs w:val="24"/>
        </w:rPr>
        <w:t>As a result of the workshop</w:t>
      </w:r>
      <w:r w:rsidR="002D1457">
        <w:rPr>
          <w:rFonts w:ascii="Arial" w:hAnsi="Arial" w:cs="Arial"/>
          <w:sz w:val="24"/>
          <w:szCs w:val="24"/>
        </w:rPr>
        <w:t>, District Co</w:t>
      </w:r>
      <w:r w:rsidR="00A806CD" w:rsidRPr="00686FF0">
        <w:rPr>
          <w:rFonts w:ascii="Arial" w:hAnsi="Arial" w:cs="Arial"/>
          <w:sz w:val="24"/>
          <w:szCs w:val="24"/>
        </w:rPr>
        <w:t xml:space="preserve">mmanders </w:t>
      </w:r>
      <w:r w:rsidR="00B2318D" w:rsidRPr="00686FF0">
        <w:rPr>
          <w:rFonts w:ascii="Arial" w:hAnsi="Arial" w:cs="Arial"/>
          <w:sz w:val="24"/>
          <w:szCs w:val="24"/>
        </w:rPr>
        <w:t xml:space="preserve">have </w:t>
      </w:r>
      <w:r w:rsidR="00A806CD" w:rsidRPr="00686FF0">
        <w:rPr>
          <w:rFonts w:ascii="Arial" w:hAnsi="Arial" w:cs="Arial"/>
          <w:sz w:val="24"/>
          <w:szCs w:val="24"/>
        </w:rPr>
        <w:t>develop</w:t>
      </w:r>
      <w:r w:rsidR="00B2318D" w:rsidRPr="00686FF0">
        <w:rPr>
          <w:rFonts w:ascii="Arial" w:hAnsi="Arial" w:cs="Arial"/>
          <w:sz w:val="24"/>
          <w:szCs w:val="24"/>
        </w:rPr>
        <w:t>ed</w:t>
      </w:r>
      <w:r w:rsidR="00C67F00" w:rsidRPr="00686FF0">
        <w:rPr>
          <w:rFonts w:ascii="Arial" w:hAnsi="Arial" w:cs="Arial"/>
          <w:sz w:val="24"/>
          <w:szCs w:val="24"/>
        </w:rPr>
        <w:t xml:space="preserve"> a quarterly ‘District </w:t>
      </w:r>
      <w:r w:rsidR="008E0132" w:rsidRPr="00686FF0">
        <w:rPr>
          <w:rFonts w:ascii="Arial" w:hAnsi="Arial" w:cs="Arial"/>
          <w:sz w:val="24"/>
          <w:szCs w:val="24"/>
        </w:rPr>
        <w:t xml:space="preserve">Engagement </w:t>
      </w:r>
      <w:r w:rsidR="00C67F00" w:rsidRPr="00686FF0">
        <w:rPr>
          <w:rFonts w:ascii="Arial" w:hAnsi="Arial" w:cs="Arial"/>
          <w:sz w:val="24"/>
          <w:szCs w:val="24"/>
        </w:rPr>
        <w:t>Plan’ (D</w:t>
      </w:r>
      <w:r w:rsidR="0045496C" w:rsidRPr="00686FF0">
        <w:rPr>
          <w:rFonts w:ascii="Arial" w:hAnsi="Arial" w:cs="Arial"/>
          <w:sz w:val="24"/>
          <w:szCs w:val="24"/>
        </w:rPr>
        <w:t>E</w:t>
      </w:r>
      <w:r w:rsidR="00C67F00" w:rsidRPr="00686FF0">
        <w:rPr>
          <w:rFonts w:ascii="Arial" w:hAnsi="Arial" w:cs="Arial"/>
          <w:sz w:val="24"/>
          <w:szCs w:val="24"/>
        </w:rPr>
        <w:t xml:space="preserve">P) based on </w:t>
      </w:r>
      <w:r w:rsidR="002D1457">
        <w:rPr>
          <w:rFonts w:ascii="Arial" w:hAnsi="Arial" w:cs="Arial"/>
          <w:sz w:val="24"/>
          <w:szCs w:val="24"/>
        </w:rPr>
        <w:t>three</w:t>
      </w:r>
      <w:r w:rsidR="00C67F00" w:rsidRPr="00686FF0">
        <w:rPr>
          <w:rFonts w:ascii="Arial" w:hAnsi="Arial" w:cs="Arial"/>
          <w:sz w:val="24"/>
          <w:szCs w:val="24"/>
        </w:rPr>
        <w:t xml:space="preserve"> </w:t>
      </w:r>
      <w:r w:rsidR="00B2318D" w:rsidRPr="00686FF0">
        <w:rPr>
          <w:rFonts w:ascii="Arial" w:hAnsi="Arial" w:cs="Arial"/>
          <w:sz w:val="24"/>
          <w:szCs w:val="24"/>
        </w:rPr>
        <w:t xml:space="preserve">new defined </w:t>
      </w:r>
      <w:r w:rsidR="00C67F00" w:rsidRPr="00686FF0">
        <w:rPr>
          <w:rFonts w:ascii="Arial" w:hAnsi="Arial" w:cs="Arial"/>
          <w:sz w:val="24"/>
          <w:szCs w:val="24"/>
        </w:rPr>
        <w:t>work areas</w:t>
      </w:r>
      <w:r w:rsidR="00B2318D" w:rsidRPr="00686FF0">
        <w:rPr>
          <w:rFonts w:ascii="Arial" w:hAnsi="Arial" w:cs="Arial"/>
          <w:sz w:val="24"/>
          <w:szCs w:val="24"/>
        </w:rPr>
        <w:t xml:space="preserve"> - ‘</w:t>
      </w:r>
      <w:r w:rsidR="003E664C" w:rsidRPr="00686FF0">
        <w:rPr>
          <w:rFonts w:ascii="Arial" w:hAnsi="Arial" w:cs="Arial"/>
          <w:sz w:val="24"/>
          <w:szCs w:val="24"/>
        </w:rPr>
        <w:t>Listen, Act, T</w:t>
      </w:r>
      <w:r w:rsidR="001318CB">
        <w:rPr>
          <w:rFonts w:ascii="Arial" w:hAnsi="Arial" w:cs="Arial"/>
          <w:sz w:val="24"/>
          <w:szCs w:val="24"/>
        </w:rPr>
        <w:t>ell’</w:t>
      </w:r>
      <w:r w:rsidR="000B5249">
        <w:rPr>
          <w:rFonts w:ascii="Arial" w:hAnsi="Arial" w:cs="Arial"/>
          <w:sz w:val="24"/>
          <w:szCs w:val="24"/>
        </w:rPr>
        <w:t>.</w:t>
      </w:r>
      <w:r w:rsidR="001318CB">
        <w:rPr>
          <w:rFonts w:ascii="Arial" w:hAnsi="Arial" w:cs="Arial"/>
          <w:sz w:val="24"/>
          <w:szCs w:val="24"/>
        </w:rPr>
        <w:t xml:space="preserve"> </w:t>
      </w:r>
      <w:r w:rsidR="00B2318D" w:rsidRPr="00686FF0">
        <w:rPr>
          <w:rFonts w:ascii="Arial" w:hAnsi="Arial" w:cs="Arial"/>
          <w:sz w:val="24"/>
          <w:szCs w:val="24"/>
        </w:rPr>
        <w:t xml:space="preserve">The impact </w:t>
      </w:r>
      <w:r w:rsidR="00DA37E9" w:rsidRPr="00686FF0">
        <w:rPr>
          <w:rFonts w:ascii="Arial" w:hAnsi="Arial" w:cs="Arial"/>
          <w:sz w:val="24"/>
          <w:szCs w:val="24"/>
        </w:rPr>
        <w:t>of the plans will be assessed by the E</w:t>
      </w:r>
      <w:r w:rsidR="008E0132" w:rsidRPr="00686FF0">
        <w:rPr>
          <w:rFonts w:ascii="Arial" w:hAnsi="Arial" w:cs="Arial"/>
          <w:sz w:val="24"/>
          <w:szCs w:val="24"/>
        </w:rPr>
        <w:t xml:space="preserve">ssex </w:t>
      </w:r>
      <w:r w:rsidR="00DA37E9" w:rsidRPr="00686FF0">
        <w:rPr>
          <w:rFonts w:ascii="Arial" w:hAnsi="Arial" w:cs="Arial"/>
          <w:sz w:val="24"/>
          <w:szCs w:val="24"/>
        </w:rPr>
        <w:t>P</w:t>
      </w:r>
      <w:r w:rsidR="008E0132" w:rsidRPr="00686FF0">
        <w:rPr>
          <w:rFonts w:ascii="Arial" w:hAnsi="Arial" w:cs="Arial"/>
          <w:sz w:val="24"/>
          <w:szCs w:val="24"/>
        </w:rPr>
        <w:t>olice</w:t>
      </w:r>
      <w:r w:rsidR="00DA37E9" w:rsidRPr="00686FF0">
        <w:rPr>
          <w:rFonts w:ascii="Arial" w:hAnsi="Arial" w:cs="Arial"/>
          <w:sz w:val="24"/>
          <w:szCs w:val="24"/>
        </w:rPr>
        <w:t xml:space="preserve"> public perception quarterly </w:t>
      </w:r>
      <w:r w:rsidR="000B0F73" w:rsidRPr="00686FF0">
        <w:rPr>
          <w:rFonts w:ascii="Arial" w:hAnsi="Arial" w:cs="Arial"/>
          <w:sz w:val="24"/>
          <w:szCs w:val="24"/>
        </w:rPr>
        <w:t xml:space="preserve">results and a follow up </w:t>
      </w:r>
      <w:r w:rsidR="00BA760E" w:rsidRPr="00686FF0">
        <w:rPr>
          <w:rFonts w:ascii="Arial" w:hAnsi="Arial" w:cs="Arial"/>
          <w:sz w:val="24"/>
          <w:szCs w:val="24"/>
        </w:rPr>
        <w:t xml:space="preserve">evaluation </w:t>
      </w:r>
      <w:r w:rsidR="000B0F73" w:rsidRPr="00686FF0">
        <w:rPr>
          <w:rFonts w:ascii="Arial" w:hAnsi="Arial" w:cs="Arial"/>
          <w:sz w:val="24"/>
          <w:szCs w:val="24"/>
        </w:rPr>
        <w:t>workshop in October 2019.</w:t>
      </w:r>
    </w:p>
    <w:p w14:paraId="72AB00C4" w14:textId="77777777" w:rsidR="003E664C" w:rsidRPr="00686FF0" w:rsidRDefault="003E664C" w:rsidP="001234E8">
      <w:pPr>
        <w:pStyle w:val="NoSpacing"/>
        <w:ind w:left="709"/>
        <w:rPr>
          <w:rFonts w:ascii="Arial" w:hAnsi="Arial" w:cs="Arial"/>
          <w:sz w:val="24"/>
          <w:szCs w:val="24"/>
          <w:highlight w:val="yellow"/>
        </w:rPr>
      </w:pPr>
    </w:p>
    <w:p w14:paraId="254962EE" w14:textId="77777777" w:rsidR="00EF5B06" w:rsidRPr="00686FF0" w:rsidRDefault="00EF5B06" w:rsidP="001234E8">
      <w:pPr>
        <w:pStyle w:val="Header"/>
        <w:ind w:left="720"/>
        <w:rPr>
          <w:rFonts w:ascii="Arial" w:hAnsi="Arial" w:cs="Arial"/>
          <w:sz w:val="24"/>
          <w:szCs w:val="24"/>
        </w:rPr>
      </w:pPr>
      <w:r w:rsidRPr="00686FF0">
        <w:rPr>
          <w:rFonts w:ascii="Arial" w:hAnsi="Arial" w:cs="Arial"/>
          <w:sz w:val="24"/>
          <w:szCs w:val="24"/>
        </w:rPr>
        <w:t xml:space="preserve">Good progress </w:t>
      </w:r>
      <w:r w:rsidR="00B2318D" w:rsidRPr="00686FF0">
        <w:rPr>
          <w:rFonts w:ascii="Arial" w:hAnsi="Arial" w:cs="Arial"/>
          <w:sz w:val="24"/>
          <w:szCs w:val="24"/>
        </w:rPr>
        <w:t>has been</w:t>
      </w:r>
      <w:r w:rsidRPr="00686FF0">
        <w:rPr>
          <w:rFonts w:ascii="Arial" w:hAnsi="Arial" w:cs="Arial"/>
          <w:sz w:val="24"/>
          <w:szCs w:val="24"/>
        </w:rPr>
        <w:t xml:space="preserve"> made </w:t>
      </w:r>
      <w:r w:rsidR="00B2318D" w:rsidRPr="00686FF0">
        <w:rPr>
          <w:rFonts w:ascii="Arial" w:hAnsi="Arial" w:cs="Arial"/>
          <w:sz w:val="24"/>
          <w:szCs w:val="24"/>
        </w:rPr>
        <w:t xml:space="preserve">to maximise the use of </w:t>
      </w:r>
      <w:r w:rsidRPr="00686FF0">
        <w:rPr>
          <w:rFonts w:ascii="Arial" w:hAnsi="Arial" w:cs="Arial"/>
          <w:sz w:val="24"/>
          <w:szCs w:val="24"/>
        </w:rPr>
        <w:t xml:space="preserve">partner communication channels to increase </w:t>
      </w:r>
      <w:r w:rsidR="00B2318D" w:rsidRPr="00686FF0">
        <w:rPr>
          <w:rFonts w:ascii="Arial" w:hAnsi="Arial" w:cs="Arial"/>
          <w:sz w:val="24"/>
          <w:szCs w:val="24"/>
        </w:rPr>
        <w:t xml:space="preserve">the </w:t>
      </w:r>
      <w:r w:rsidRPr="00686FF0">
        <w:rPr>
          <w:rFonts w:ascii="Arial" w:hAnsi="Arial" w:cs="Arial"/>
          <w:sz w:val="24"/>
          <w:szCs w:val="24"/>
        </w:rPr>
        <w:t>reach</w:t>
      </w:r>
      <w:r w:rsidR="00B2318D" w:rsidRPr="00686FF0">
        <w:rPr>
          <w:rFonts w:ascii="Arial" w:hAnsi="Arial" w:cs="Arial"/>
          <w:sz w:val="24"/>
          <w:szCs w:val="24"/>
        </w:rPr>
        <w:t xml:space="preserve"> of the E</w:t>
      </w:r>
      <w:r w:rsidR="008E0132" w:rsidRPr="00686FF0">
        <w:rPr>
          <w:rFonts w:ascii="Arial" w:hAnsi="Arial" w:cs="Arial"/>
          <w:sz w:val="24"/>
          <w:szCs w:val="24"/>
        </w:rPr>
        <w:t xml:space="preserve">ssex </w:t>
      </w:r>
      <w:r w:rsidR="00B2318D" w:rsidRPr="00686FF0">
        <w:rPr>
          <w:rFonts w:ascii="Arial" w:hAnsi="Arial" w:cs="Arial"/>
          <w:sz w:val="24"/>
          <w:szCs w:val="24"/>
        </w:rPr>
        <w:t>P</w:t>
      </w:r>
      <w:r w:rsidR="008E0132" w:rsidRPr="00686FF0">
        <w:rPr>
          <w:rFonts w:ascii="Arial" w:hAnsi="Arial" w:cs="Arial"/>
          <w:sz w:val="24"/>
          <w:szCs w:val="24"/>
        </w:rPr>
        <w:t>olice</w:t>
      </w:r>
      <w:r w:rsidR="00B2318D" w:rsidRPr="00686FF0">
        <w:rPr>
          <w:rFonts w:ascii="Arial" w:hAnsi="Arial" w:cs="Arial"/>
          <w:sz w:val="24"/>
          <w:szCs w:val="24"/>
        </w:rPr>
        <w:t xml:space="preserve"> public feedback and information</w:t>
      </w:r>
      <w:r w:rsidRPr="00686FF0">
        <w:rPr>
          <w:rFonts w:ascii="Arial" w:hAnsi="Arial" w:cs="Arial"/>
          <w:sz w:val="24"/>
          <w:szCs w:val="24"/>
        </w:rPr>
        <w:t xml:space="preserve">. </w:t>
      </w:r>
      <w:r w:rsidR="00B2318D" w:rsidRPr="00686FF0">
        <w:rPr>
          <w:rFonts w:ascii="Arial" w:hAnsi="Arial" w:cs="Arial"/>
          <w:sz w:val="24"/>
          <w:szCs w:val="24"/>
        </w:rPr>
        <w:t>For example, t</w:t>
      </w:r>
      <w:r w:rsidRPr="00686FF0">
        <w:rPr>
          <w:rFonts w:ascii="Arial" w:hAnsi="Arial" w:cs="Arial"/>
          <w:sz w:val="24"/>
          <w:szCs w:val="24"/>
        </w:rPr>
        <w:t>he Essex Association of Local Councils</w:t>
      </w:r>
      <w:r w:rsidR="00686FF0" w:rsidRPr="00686FF0">
        <w:rPr>
          <w:rFonts w:ascii="Arial" w:hAnsi="Arial" w:cs="Arial"/>
          <w:sz w:val="24"/>
          <w:szCs w:val="24"/>
        </w:rPr>
        <w:t xml:space="preserve"> (EALC)</w:t>
      </w:r>
      <w:r w:rsidRPr="00686FF0">
        <w:rPr>
          <w:rFonts w:ascii="Arial" w:hAnsi="Arial" w:cs="Arial"/>
          <w:sz w:val="24"/>
          <w:szCs w:val="24"/>
        </w:rPr>
        <w:t xml:space="preserve"> publishes and promotes information from </w:t>
      </w:r>
      <w:r w:rsidR="00B2318D" w:rsidRPr="00686FF0">
        <w:rPr>
          <w:rFonts w:ascii="Arial" w:hAnsi="Arial" w:cs="Arial"/>
          <w:sz w:val="24"/>
          <w:szCs w:val="24"/>
        </w:rPr>
        <w:t>CPTs</w:t>
      </w:r>
      <w:r w:rsidRPr="00686FF0">
        <w:rPr>
          <w:rFonts w:ascii="Arial" w:hAnsi="Arial" w:cs="Arial"/>
          <w:sz w:val="24"/>
          <w:szCs w:val="24"/>
        </w:rPr>
        <w:t xml:space="preserve"> to all parish and town councils within the </w:t>
      </w:r>
      <w:r w:rsidRPr="00686FF0">
        <w:rPr>
          <w:rFonts w:ascii="Arial" w:hAnsi="Arial" w:cs="Arial"/>
          <w:sz w:val="24"/>
          <w:szCs w:val="24"/>
        </w:rPr>
        <w:lastRenderedPageBreak/>
        <w:t>Essex Police area.</w:t>
      </w:r>
      <w:r w:rsidR="00B2318D" w:rsidRPr="00686FF0">
        <w:rPr>
          <w:rFonts w:ascii="Arial" w:hAnsi="Arial" w:cs="Arial"/>
          <w:sz w:val="24"/>
          <w:szCs w:val="24"/>
        </w:rPr>
        <w:t xml:space="preserve"> This includes the details of future engagement events as well as providing information about local responses to previous concerns raised. This has helped to respond to feedback from members of the public saying that they wish to know more about what the police are doing in their local area via newsletters sent through their doors.</w:t>
      </w:r>
      <w:r w:rsidRPr="00686FF0">
        <w:rPr>
          <w:rFonts w:ascii="Arial" w:hAnsi="Arial" w:cs="Arial"/>
          <w:sz w:val="24"/>
          <w:szCs w:val="24"/>
        </w:rPr>
        <w:t xml:space="preserve"> </w:t>
      </w:r>
    </w:p>
    <w:p w14:paraId="0B650487" w14:textId="77777777" w:rsidR="003E664C" w:rsidRPr="00686FF0" w:rsidRDefault="003E664C" w:rsidP="001234E8">
      <w:pPr>
        <w:pStyle w:val="NoSpacing"/>
        <w:ind w:left="720"/>
        <w:rPr>
          <w:rFonts w:ascii="Arial" w:hAnsi="Arial" w:cs="Arial"/>
          <w:sz w:val="24"/>
          <w:szCs w:val="24"/>
        </w:rPr>
      </w:pPr>
    </w:p>
    <w:p w14:paraId="3D6B6E22" w14:textId="77777777" w:rsidR="005D236D" w:rsidRPr="00686FF0" w:rsidRDefault="002D1457" w:rsidP="001234E8">
      <w:pPr>
        <w:pStyle w:val="NoSpacing"/>
        <w:ind w:left="720"/>
        <w:rPr>
          <w:rFonts w:ascii="Arial" w:hAnsi="Arial" w:cs="Arial"/>
          <w:sz w:val="24"/>
          <w:szCs w:val="24"/>
        </w:rPr>
      </w:pPr>
      <w:r>
        <w:rPr>
          <w:rFonts w:ascii="Arial" w:hAnsi="Arial" w:cs="Arial"/>
          <w:sz w:val="24"/>
          <w:szCs w:val="24"/>
        </w:rPr>
        <w:t>EP</w:t>
      </w:r>
      <w:r w:rsidR="00DA37E9" w:rsidRPr="00686FF0">
        <w:rPr>
          <w:rFonts w:ascii="Arial" w:hAnsi="Arial" w:cs="Arial"/>
          <w:sz w:val="24"/>
          <w:szCs w:val="24"/>
        </w:rPr>
        <w:t xml:space="preserve"> and local CPT</w:t>
      </w:r>
      <w:r w:rsidR="008E0132" w:rsidRPr="00686FF0">
        <w:rPr>
          <w:rFonts w:ascii="Arial" w:hAnsi="Arial" w:cs="Arial"/>
          <w:sz w:val="24"/>
          <w:szCs w:val="24"/>
        </w:rPr>
        <w:t>s</w:t>
      </w:r>
      <w:r w:rsidR="00DA37E9" w:rsidRPr="00686FF0">
        <w:rPr>
          <w:rFonts w:ascii="Arial" w:hAnsi="Arial" w:cs="Arial"/>
          <w:sz w:val="24"/>
          <w:szCs w:val="24"/>
        </w:rPr>
        <w:t xml:space="preserve"> continually striv</w:t>
      </w:r>
      <w:r w:rsidR="00686FF0" w:rsidRPr="00686FF0">
        <w:rPr>
          <w:rFonts w:ascii="Arial" w:hAnsi="Arial" w:cs="Arial"/>
          <w:sz w:val="24"/>
          <w:szCs w:val="24"/>
        </w:rPr>
        <w:t>e</w:t>
      </w:r>
      <w:r w:rsidR="00DA37E9" w:rsidRPr="00686FF0">
        <w:rPr>
          <w:rFonts w:ascii="Arial" w:hAnsi="Arial" w:cs="Arial"/>
          <w:sz w:val="24"/>
          <w:szCs w:val="24"/>
        </w:rPr>
        <w:t xml:space="preserve"> to find new ways of engaging with the public. Recent developments have included the re-introduction of police station open days a</w:t>
      </w:r>
      <w:r w:rsidR="001318CB">
        <w:rPr>
          <w:rFonts w:ascii="Arial" w:hAnsi="Arial" w:cs="Arial"/>
          <w:sz w:val="24"/>
          <w:szCs w:val="24"/>
        </w:rPr>
        <w:t>nd plans to hold a county wide ‘Schools</w:t>
      </w:r>
      <w:r w:rsidR="00467F79">
        <w:rPr>
          <w:rFonts w:ascii="Arial" w:hAnsi="Arial" w:cs="Arial"/>
          <w:sz w:val="24"/>
          <w:szCs w:val="24"/>
        </w:rPr>
        <w:t>’</w:t>
      </w:r>
      <w:r w:rsidR="001318CB">
        <w:rPr>
          <w:rFonts w:ascii="Arial" w:hAnsi="Arial" w:cs="Arial"/>
          <w:sz w:val="24"/>
          <w:szCs w:val="24"/>
        </w:rPr>
        <w:t xml:space="preserve"> E</w:t>
      </w:r>
      <w:r w:rsidR="00DA37E9" w:rsidRPr="00686FF0">
        <w:rPr>
          <w:rFonts w:ascii="Arial" w:hAnsi="Arial" w:cs="Arial"/>
          <w:sz w:val="24"/>
          <w:szCs w:val="24"/>
        </w:rPr>
        <w:t>vent</w:t>
      </w:r>
      <w:r w:rsidR="001318CB">
        <w:rPr>
          <w:rFonts w:ascii="Arial" w:hAnsi="Arial" w:cs="Arial"/>
          <w:sz w:val="24"/>
          <w:szCs w:val="24"/>
        </w:rPr>
        <w:t>’</w:t>
      </w:r>
      <w:r w:rsidR="00DA37E9" w:rsidRPr="00686FF0">
        <w:rPr>
          <w:rFonts w:ascii="Arial" w:hAnsi="Arial" w:cs="Arial"/>
          <w:sz w:val="24"/>
          <w:szCs w:val="24"/>
        </w:rPr>
        <w:t xml:space="preserve"> in </w:t>
      </w:r>
      <w:r>
        <w:rPr>
          <w:rFonts w:ascii="Arial" w:hAnsi="Arial" w:cs="Arial"/>
          <w:sz w:val="24"/>
          <w:szCs w:val="24"/>
        </w:rPr>
        <w:t>the S</w:t>
      </w:r>
      <w:r w:rsidR="001318CB">
        <w:rPr>
          <w:rFonts w:ascii="Arial" w:hAnsi="Arial" w:cs="Arial"/>
          <w:sz w:val="24"/>
          <w:szCs w:val="24"/>
        </w:rPr>
        <w:t xml:space="preserve">ummer term </w:t>
      </w:r>
      <w:r w:rsidR="00DA37E9" w:rsidRPr="00686FF0">
        <w:rPr>
          <w:rFonts w:ascii="Arial" w:hAnsi="Arial" w:cs="Arial"/>
          <w:sz w:val="24"/>
          <w:szCs w:val="24"/>
        </w:rPr>
        <w:t>202</w:t>
      </w:r>
      <w:r w:rsidR="000B0F73" w:rsidRPr="00686FF0">
        <w:rPr>
          <w:rFonts w:ascii="Arial" w:hAnsi="Arial" w:cs="Arial"/>
          <w:sz w:val="24"/>
          <w:szCs w:val="24"/>
        </w:rPr>
        <w:t>0</w:t>
      </w:r>
      <w:r w:rsidR="00DA37E9" w:rsidRPr="00686FF0">
        <w:rPr>
          <w:rFonts w:ascii="Arial" w:hAnsi="Arial" w:cs="Arial"/>
          <w:sz w:val="24"/>
          <w:szCs w:val="24"/>
        </w:rPr>
        <w:t>.</w:t>
      </w:r>
      <w:r w:rsidR="00DA37E9" w:rsidRPr="00686FF0" w:rsidDel="00B2318D">
        <w:rPr>
          <w:rFonts w:ascii="Arial" w:hAnsi="Arial" w:cs="Arial"/>
          <w:sz w:val="24"/>
          <w:szCs w:val="24"/>
        </w:rPr>
        <w:t xml:space="preserve"> </w:t>
      </w:r>
    </w:p>
    <w:p w14:paraId="5D6CE5F1" w14:textId="77777777" w:rsidR="005D236D" w:rsidRPr="00686FF0" w:rsidRDefault="005D236D" w:rsidP="001234E8">
      <w:pPr>
        <w:pStyle w:val="NoSpacing"/>
        <w:ind w:left="720"/>
        <w:rPr>
          <w:rFonts w:ascii="Arial" w:hAnsi="Arial" w:cs="Arial"/>
          <w:sz w:val="24"/>
          <w:szCs w:val="24"/>
        </w:rPr>
      </w:pPr>
    </w:p>
    <w:p w14:paraId="35BE355A" w14:textId="77777777" w:rsidR="005D236D" w:rsidRPr="00686FF0" w:rsidRDefault="005D236D" w:rsidP="001234E8">
      <w:pPr>
        <w:spacing w:after="0" w:line="240" w:lineRule="auto"/>
        <w:ind w:left="709"/>
        <w:rPr>
          <w:rFonts w:ascii="Arial" w:hAnsi="Arial" w:cs="Arial"/>
          <w:sz w:val="24"/>
          <w:szCs w:val="24"/>
        </w:rPr>
      </w:pPr>
      <w:r w:rsidRPr="00686FF0">
        <w:rPr>
          <w:rFonts w:ascii="Arial" w:hAnsi="Arial" w:cs="Arial"/>
          <w:sz w:val="24"/>
          <w:szCs w:val="24"/>
        </w:rPr>
        <w:t xml:space="preserve">EP has delivered the first part of the engagement strategy, putting in place effective mechanisms to </w:t>
      </w:r>
      <w:r w:rsidR="00686FF0">
        <w:rPr>
          <w:rFonts w:ascii="Arial" w:hAnsi="Arial" w:cs="Arial"/>
          <w:sz w:val="24"/>
          <w:szCs w:val="24"/>
        </w:rPr>
        <w:t>‘</w:t>
      </w:r>
      <w:r w:rsidRPr="00686FF0">
        <w:rPr>
          <w:rFonts w:ascii="Arial" w:hAnsi="Arial" w:cs="Arial"/>
          <w:b/>
          <w:i/>
          <w:sz w:val="24"/>
          <w:szCs w:val="24"/>
        </w:rPr>
        <w:t>listen</w:t>
      </w:r>
      <w:r w:rsidR="00686FF0">
        <w:rPr>
          <w:rFonts w:ascii="Arial" w:hAnsi="Arial" w:cs="Arial"/>
          <w:b/>
          <w:i/>
          <w:sz w:val="24"/>
          <w:szCs w:val="24"/>
        </w:rPr>
        <w:t>’</w:t>
      </w:r>
      <w:r w:rsidRPr="00686FF0">
        <w:rPr>
          <w:rFonts w:ascii="Arial" w:hAnsi="Arial" w:cs="Arial"/>
          <w:sz w:val="24"/>
          <w:szCs w:val="24"/>
        </w:rPr>
        <w:t xml:space="preserve"> to the public. Plans have now been developed to </w:t>
      </w:r>
      <w:r w:rsidR="001318CB">
        <w:rPr>
          <w:rFonts w:ascii="Arial" w:hAnsi="Arial" w:cs="Arial"/>
          <w:sz w:val="24"/>
          <w:szCs w:val="24"/>
        </w:rPr>
        <w:t>fully achieve the final</w:t>
      </w:r>
      <w:r w:rsidR="00686FF0">
        <w:rPr>
          <w:rFonts w:ascii="Arial" w:hAnsi="Arial" w:cs="Arial"/>
          <w:sz w:val="24"/>
          <w:szCs w:val="24"/>
        </w:rPr>
        <w:t xml:space="preserve"> parts of the strategy</w:t>
      </w:r>
      <w:r w:rsidRPr="00686FF0">
        <w:rPr>
          <w:rFonts w:ascii="Arial" w:hAnsi="Arial" w:cs="Arial"/>
          <w:sz w:val="24"/>
          <w:szCs w:val="24"/>
        </w:rPr>
        <w:t xml:space="preserve"> </w:t>
      </w:r>
      <w:r w:rsidR="00686FF0">
        <w:rPr>
          <w:rFonts w:ascii="Arial" w:hAnsi="Arial" w:cs="Arial"/>
          <w:sz w:val="24"/>
          <w:szCs w:val="24"/>
        </w:rPr>
        <w:t>‘</w:t>
      </w:r>
      <w:r w:rsidR="002D1457">
        <w:rPr>
          <w:rFonts w:ascii="Arial" w:hAnsi="Arial" w:cs="Arial"/>
          <w:b/>
          <w:i/>
          <w:sz w:val="24"/>
          <w:szCs w:val="24"/>
        </w:rPr>
        <w:t>act</w:t>
      </w:r>
      <w:r w:rsidR="00686FF0">
        <w:rPr>
          <w:rFonts w:ascii="Arial" w:hAnsi="Arial" w:cs="Arial"/>
          <w:b/>
          <w:i/>
          <w:sz w:val="24"/>
          <w:szCs w:val="24"/>
        </w:rPr>
        <w:t>’</w:t>
      </w:r>
      <w:r w:rsidRPr="00686FF0">
        <w:rPr>
          <w:rFonts w:ascii="Arial" w:hAnsi="Arial" w:cs="Arial"/>
          <w:b/>
          <w:i/>
          <w:sz w:val="24"/>
          <w:szCs w:val="24"/>
        </w:rPr>
        <w:t xml:space="preserve"> </w:t>
      </w:r>
      <w:r w:rsidRPr="00686FF0">
        <w:rPr>
          <w:rFonts w:ascii="Arial" w:hAnsi="Arial" w:cs="Arial"/>
          <w:sz w:val="24"/>
          <w:szCs w:val="24"/>
        </w:rPr>
        <w:t xml:space="preserve">and </w:t>
      </w:r>
      <w:r w:rsidR="00686FF0">
        <w:rPr>
          <w:rFonts w:ascii="Arial" w:hAnsi="Arial" w:cs="Arial"/>
          <w:sz w:val="24"/>
          <w:szCs w:val="24"/>
        </w:rPr>
        <w:t>‘</w:t>
      </w:r>
      <w:r w:rsidR="002D1457">
        <w:rPr>
          <w:rFonts w:ascii="Arial" w:hAnsi="Arial" w:cs="Arial"/>
          <w:b/>
          <w:i/>
          <w:sz w:val="24"/>
          <w:szCs w:val="24"/>
        </w:rPr>
        <w:t>tell</w:t>
      </w:r>
      <w:r w:rsidR="00686FF0">
        <w:rPr>
          <w:rFonts w:ascii="Arial" w:hAnsi="Arial" w:cs="Arial"/>
          <w:b/>
          <w:i/>
          <w:sz w:val="24"/>
          <w:szCs w:val="24"/>
        </w:rPr>
        <w:t>’</w:t>
      </w:r>
      <w:r w:rsidRPr="00686FF0">
        <w:rPr>
          <w:rFonts w:ascii="Arial" w:hAnsi="Arial" w:cs="Arial"/>
          <w:b/>
          <w:i/>
          <w:sz w:val="24"/>
          <w:szCs w:val="24"/>
        </w:rPr>
        <w:t>.</w:t>
      </w:r>
      <w:r w:rsidRPr="00686FF0">
        <w:rPr>
          <w:rFonts w:ascii="Arial" w:hAnsi="Arial" w:cs="Arial"/>
          <w:sz w:val="24"/>
          <w:szCs w:val="24"/>
        </w:rPr>
        <w:t xml:space="preserve">  </w:t>
      </w:r>
    </w:p>
    <w:p w14:paraId="5D119FA0" w14:textId="77777777" w:rsidR="00B72B36" w:rsidRPr="00686FF0" w:rsidRDefault="00B72B36" w:rsidP="001234E8">
      <w:pPr>
        <w:pStyle w:val="NoSpacing"/>
        <w:ind w:left="720"/>
        <w:rPr>
          <w:rFonts w:ascii="Arial" w:hAnsi="Arial" w:cs="Arial"/>
          <w:sz w:val="24"/>
          <w:szCs w:val="24"/>
        </w:rPr>
      </w:pPr>
    </w:p>
    <w:p w14:paraId="0825A67A" w14:textId="77777777" w:rsidR="00E9100F" w:rsidRPr="00686FF0" w:rsidRDefault="00FA408B" w:rsidP="001234E8">
      <w:pPr>
        <w:pStyle w:val="NoSpacing"/>
        <w:tabs>
          <w:tab w:val="left" w:pos="3648"/>
        </w:tabs>
        <w:rPr>
          <w:rFonts w:ascii="Arial" w:hAnsi="Arial" w:cs="Arial"/>
          <w:sz w:val="24"/>
          <w:szCs w:val="24"/>
        </w:rPr>
      </w:pPr>
      <w:r w:rsidRPr="00686FF0">
        <w:rPr>
          <w:rFonts w:ascii="Arial" w:hAnsi="Arial" w:cs="Arial"/>
          <w:sz w:val="24"/>
          <w:szCs w:val="24"/>
        </w:rPr>
        <w:t xml:space="preserve">           </w:t>
      </w:r>
    </w:p>
    <w:p w14:paraId="277058A2" w14:textId="77777777" w:rsidR="00121A7F" w:rsidRPr="00686FF0" w:rsidRDefault="00665862" w:rsidP="001234E8">
      <w:pPr>
        <w:pStyle w:val="NoSpacing"/>
        <w:ind w:left="720" w:hanging="720"/>
        <w:rPr>
          <w:rFonts w:ascii="Arial" w:hAnsi="Arial" w:cs="Arial"/>
          <w:b/>
          <w:sz w:val="24"/>
          <w:szCs w:val="24"/>
          <w:u w:val="single"/>
        </w:rPr>
      </w:pPr>
      <w:r w:rsidRPr="00686FF0">
        <w:rPr>
          <w:rFonts w:ascii="Arial" w:hAnsi="Arial" w:cs="Arial"/>
          <w:b/>
          <w:sz w:val="24"/>
          <w:szCs w:val="24"/>
        </w:rPr>
        <w:t>4.0</w:t>
      </w:r>
      <w:r w:rsidRPr="00686FF0">
        <w:rPr>
          <w:rFonts w:ascii="Arial" w:hAnsi="Arial" w:cs="Arial"/>
          <w:b/>
          <w:sz w:val="24"/>
          <w:szCs w:val="24"/>
        </w:rPr>
        <w:tab/>
      </w:r>
      <w:r w:rsidR="004F62BB" w:rsidRPr="00686FF0">
        <w:rPr>
          <w:rFonts w:ascii="Arial" w:hAnsi="Arial" w:cs="Arial"/>
          <w:b/>
          <w:sz w:val="24"/>
          <w:szCs w:val="24"/>
          <w:u w:val="single"/>
        </w:rPr>
        <w:t>Introduction</w:t>
      </w:r>
      <w:r w:rsidR="00E92E89" w:rsidRPr="00686FF0">
        <w:rPr>
          <w:rFonts w:ascii="Arial" w:hAnsi="Arial" w:cs="Arial"/>
          <w:b/>
          <w:sz w:val="24"/>
          <w:szCs w:val="24"/>
          <w:u w:val="single"/>
        </w:rPr>
        <w:t>/</w:t>
      </w:r>
      <w:r w:rsidR="001D5222" w:rsidRPr="00686FF0">
        <w:rPr>
          <w:rFonts w:ascii="Arial" w:hAnsi="Arial" w:cs="Arial"/>
          <w:b/>
          <w:sz w:val="24"/>
          <w:szCs w:val="24"/>
          <w:u w:val="single"/>
        </w:rPr>
        <w:t xml:space="preserve">Background </w:t>
      </w:r>
    </w:p>
    <w:p w14:paraId="1C050F2D" w14:textId="77777777" w:rsidR="00121A7F" w:rsidRPr="00686FF0" w:rsidRDefault="00121A7F" w:rsidP="001234E8">
      <w:pPr>
        <w:pStyle w:val="NoSpacing"/>
        <w:ind w:left="720"/>
        <w:rPr>
          <w:rFonts w:ascii="Arial" w:hAnsi="Arial" w:cs="Arial"/>
          <w:b/>
          <w:sz w:val="24"/>
          <w:szCs w:val="24"/>
          <w:highlight w:val="yellow"/>
        </w:rPr>
      </w:pPr>
    </w:p>
    <w:p w14:paraId="09240067" w14:textId="77777777" w:rsidR="004171ED" w:rsidRPr="00686FF0" w:rsidRDefault="004171ED" w:rsidP="001234E8">
      <w:pPr>
        <w:pStyle w:val="NoSpacing"/>
        <w:ind w:left="720"/>
        <w:rPr>
          <w:rFonts w:ascii="Arial" w:hAnsi="Arial" w:cs="Arial"/>
          <w:sz w:val="24"/>
          <w:szCs w:val="24"/>
          <w:lang w:eastAsia="en-GB"/>
        </w:rPr>
      </w:pPr>
      <w:r w:rsidRPr="00686FF0">
        <w:rPr>
          <w:rFonts w:ascii="Arial" w:hAnsi="Arial" w:cs="Arial"/>
          <w:sz w:val="24"/>
          <w:szCs w:val="24"/>
          <w:lang w:eastAsia="en-GB"/>
        </w:rPr>
        <w:t xml:space="preserve">The previous report presented to the Performance and Resource Scrutiny </w:t>
      </w:r>
      <w:r w:rsidR="00107C4C" w:rsidRPr="00686FF0">
        <w:rPr>
          <w:rFonts w:ascii="Arial" w:hAnsi="Arial" w:cs="Arial"/>
          <w:sz w:val="24"/>
          <w:szCs w:val="24"/>
          <w:lang w:eastAsia="en-GB"/>
        </w:rPr>
        <w:t>m</w:t>
      </w:r>
      <w:r w:rsidRPr="00686FF0">
        <w:rPr>
          <w:rFonts w:ascii="Arial" w:hAnsi="Arial" w:cs="Arial"/>
          <w:sz w:val="24"/>
          <w:szCs w:val="24"/>
          <w:lang w:eastAsia="en-GB"/>
        </w:rPr>
        <w:t xml:space="preserve">eeting </w:t>
      </w:r>
      <w:r w:rsidR="00081428" w:rsidRPr="00686FF0">
        <w:rPr>
          <w:rFonts w:ascii="Arial" w:hAnsi="Arial" w:cs="Arial"/>
          <w:sz w:val="24"/>
          <w:szCs w:val="24"/>
          <w:lang w:eastAsia="en-GB"/>
        </w:rPr>
        <w:t xml:space="preserve">on </w:t>
      </w:r>
      <w:r w:rsidR="00B054D0" w:rsidRPr="00686FF0">
        <w:rPr>
          <w:rFonts w:ascii="Arial" w:hAnsi="Arial" w:cs="Arial"/>
          <w:sz w:val="24"/>
          <w:szCs w:val="24"/>
          <w:lang w:eastAsia="en-GB"/>
        </w:rPr>
        <w:t>28</w:t>
      </w:r>
      <w:r w:rsidR="00B054D0" w:rsidRPr="00686FF0">
        <w:rPr>
          <w:rFonts w:ascii="Arial" w:hAnsi="Arial" w:cs="Arial"/>
          <w:sz w:val="24"/>
          <w:szCs w:val="24"/>
          <w:vertAlign w:val="superscript"/>
          <w:lang w:eastAsia="en-GB"/>
        </w:rPr>
        <w:t>th</w:t>
      </w:r>
      <w:r w:rsidR="00B054D0" w:rsidRPr="00686FF0">
        <w:rPr>
          <w:rFonts w:ascii="Arial" w:hAnsi="Arial" w:cs="Arial"/>
          <w:sz w:val="24"/>
          <w:szCs w:val="24"/>
          <w:lang w:eastAsia="en-GB"/>
        </w:rPr>
        <w:t xml:space="preserve"> June 2018</w:t>
      </w:r>
      <w:r w:rsidR="00020C0C" w:rsidRPr="00686FF0">
        <w:rPr>
          <w:rFonts w:ascii="Arial" w:hAnsi="Arial" w:cs="Arial"/>
          <w:sz w:val="24"/>
          <w:szCs w:val="24"/>
          <w:lang w:eastAsia="en-GB"/>
        </w:rPr>
        <w:t xml:space="preserve"> discussed the</w:t>
      </w:r>
      <w:r w:rsidR="00107C4C" w:rsidRPr="00686FF0">
        <w:rPr>
          <w:rFonts w:ascii="Arial" w:hAnsi="Arial" w:cs="Arial"/>
          <w:sz w:val="24"/>
          <w:szCs w:val="24"/>
          <w:lang w:eastAsia="en-GB"/>
        </w:rPr>
        <w:t xml:space="preserve"> following</w:t>
      </w:r>
      <w:r w:rsidR="00020C0C" w:rsidRPr="00686FF0">
        <w:rPr>
          <w:rFonts w:ascii="Arial" w:hAnsi="Arial" w:cs="Arial"/>
          <w:sz w:val="24"/>
          <w:szCs w:val="24"/>
          <w:lang w:eastAsia="en-GB"/>
        </w:rPr>
        <w:t>:</w:t>
      </w:r>
    </w:p>
    <w:p w14:paraId="453014BB" w14:textId="77777777" w:rsidR="00020C0C" w:rsidRPr="00686FF0" w:rsidRDefault="00B054D0" w:rsidP="001234E8">
      <w:pPr>
        <w:pStyle w:val="ListParagraph"/>
        <w:numPr>
          <w:ilvl w:val="0"/>
          <w:numId w:val="2"/>
        </w:numPr>
        <w:spacing w:after="0"/>
        <w:rPr>
          <w:rFonts w:eastAsia="Times New Roman" w:cs="Arial"/>
          <w:szCs w:val="24"/>
          <w:lang w:eastAsia="en-GB"/>
        </w:rPr>
      </w:pPr>
      <w:r w:rsidRPr="00686FF0">
        <w:rPr>
          <w:rFonts w:eastAsia="Times New Roman" w:cs="Arial"/>
          <w:szCs w:val="24"/>
          <w:lang w:eastAsia="en-GB"/>
        </w:rPr>
        <w:t xml:space="preserve">Introduction of the Public Engagement Strategic Guidance Document </w:t>
      </w:r>
    </w:p>
    <w:p w14:paraId="6098354E" w14:textId="77777777" w:rsidR="00B054D0" w:rsidRPr="00686FF0" w:rsidRDefault="00B054D0" w:rsidP="001234E8">
      <w:pPr>
        <w:pStyle w:val="ListParagraph"/>
        <w:numPr>
          <w:ilvl w:val="0"/>
          <w:numId w:val="2"/>
        </w:numPr>
        <w:spacing w:after="0"/>
        <w:rPr>
          <w:rFonts w:eastAsia="Times New Roman" w:cs="Arial"/>
          <w:szCs w:val="24"/>
          <w:lang w:eastAsia="en-GB"/>
        </w:rPr>
      </w:pPr>
      <w:r w:rsidRPr="00686FF0">
        <w:rPr>
          <w:rFonts w:eastAsia="Times New Roman" w:cs="Arial"/>
          <w:szCs w:val="24"/>
          <w:lang w:eastAsia="en-GB"/>
        </w:rPr>
        <w:t>Strengthening of engagement activities and communications</w:t>
      </w:r>
    </w:p>
    <w:p w14:paraId="4A41D657" w14:textId="77777777" w:rsidR="00162AD9" w:rsidRPr="00686FF0" w:rsidRDefault="00162AD9" w:rsidP="001234E8">
      <w:pPr>
        <w:pStyle w:val="ListParagraph"/>
        <w:numPr>
          <w:ilvl w:val="0"/>
          <w:numId w:val="2"/>
        </w:numPr>
        <w:spacing w:after="0"/>
        <w:rPr>
          <w:rFonts w:eastAsia="Times New Roman" w:cs="Arial"/>
          <w:szCs w:val="24"/>
          <w:lang w:eastAsia="en-GB"/>
        </w:rPr>
      </w:pPr>
      <w:r w:rsidRPr="00686FF0">
        <w:rPr>
          <w:rFonts w:eastAsia="Times New Roman" w:cs="Arial"/>
          <w:szCs w:val="24"/>
          <w:lang w:eastAsia="en-GB"/>
        </w:rPr>
        <w:t>Using existing partnership engagement mechanisms</w:t>
      </w:r>
    </w:p>
    <w:p w14:paraId="5AC89BC0" w14:textId="77777777" w:rsidR="00162AD9" w:rsidRPr="00686FF0" w:rsidRDefault="00162AD9" w:rsidP="001234E8">
      <w:pPr>
        <w:pStyle w:val="ListParagraph"/>
        <w:numPr>
          <w:ilvl w:val="0"/>
          <w:numId w:val="2"/>
        </w:numPr>
        <w:spacing w:after="0"/>
        <w:rPr>
          <w:rFonts w:eastAsia="Times New Roman" w:cs="Arial"/>
          <w:szCs w:val="24"/>
          <w:lang w:eastAsia="en-GB"/>
        </w:rPr>
      </w:pPr>
      <w:r w:rsidRPr="00686FF0">
        <w:rPr>
          <w:rFonts w:eastAsia="Times New Roman" w:cs="Arial"/>
          <w:szCs w:val="24"/>
          <w:lang w:eastAsia="en-GB"/>
        </w:rPr>
        <w:t>Street based activities</w:t>
      </w:r>
    </w:p>
    <w:p w14:paraId="5D0BEDEA" w14:textId="77777777" w:rsidR="00162AD9" w:rsidRPr="00686FF0" w:rsidRDefault="00162AD9" w:rsidP="001234E8">
      <w:pPr>
        <w:pStyle w:val="ListParagraph"/>
        <w:numPr>
          <w:ilvl w:val="0"/>
          <w:numId w:val="2"/>
        </w:numPr>
        <w:spacing w:after="0"/>
        <w:rPr>
          <w:rFonts w:eastAsia="Times New Roman" w:cs="Arial"/>
          <w:szCs w:val="24"/>
          <w:lang w:eastAsia="en-GB"/>
        </w:rPr>
      </w:pPr>
      <w:r w:rsidRPr="00686FF0">
        <w:rPr>
          <w:rFonts w:eastAsia="Times New Roman" w:cs="Arial"/>
          <w:szCs w:val="24"/>
          <w:lang w:eastAsia="en-GB"/>
        </w:rPr>
        <w:t>Local Community Meetings</w:t>
      </w:r>
      <w:r w:rsidR="00686FF0">
        <w:rPr>
          <w:rFonts w:eastAsia="Times New Roman" w:cs="Arial"/>
          <w:szCs w:val="24"/>
          <w:lang w:eastAsia="en-GB"/>
        </w:rPr>
        <w:t xml:space="preserve"> (LCMs)</w:t>
      </w:r>
    </w:p>
    <w:p w14:paraId="2DB309B1" w14:textId="77777777" w:rsidR="00162AD9" w:rsidRPr="00686FF0" w:rsidRDefault="00162AD9" w:rsidP="001234E8">
      <w:pPr>
        <w:pStyle w:val="ListParagraph"/>
        <w:numPr>
          <w:ilvl w:val="0"/>
          <w:numId w:val="2"/>
        </w:numPr>
        <w:spacing w:after="0"/>
        <w:rPr>
          <w:rFonts w:eastAsia="Times New Roman" w:cs="Arial"/>
          <w:szCs w:val="24"/>
          <w:lang w:eastAsia="en-GB"/>
        </w:rPr>
      </w:pPr>
      <w:r w:rsidRPr="00686FF0">
        <w:rPr>
          <w:rFonts w:eastAsia="Times New Roman" w:cs="Arial"/>
          <w:szCs w:val="24"/>
          <w:lang w:eastAsia="en-GB"/>
        </w:rPr>
        <w:t>Hard to reach groups</w:t>
      </w:r>
    </w:p>
    <w:p w14:paraId="4887A36B" w14:textId="77777777" w:rsidR="00B054D0" w:rsidRPr="00686FF0" w:rsidRDefault="00172AFC" w:rsidP="001234E8">
      <w:pPr>
        <w:pStyle w:val="NoSpacing"/>
        <w:ind w:firstLine="720"/>
        <w:rPr>
          <w:rFonts w:ascii="Arial" w:hAnsi="Arial" w:cs="Arial"/>
          <w:sz w:val="24"/>
          <w:szCs w:val="24"/>
          <w:lang w:eastAsia="en-GB"/>
        </w:rPr>
      </w:pPr>
      <w:r w:rsidRPr="00686FF0">
        <w:rPr>
          <w:rFonts w:ascii="Arial" w:hAnsi="Arial" w:cs="Arial"/>
          <w:sz w:val="24"/>
          <w:szCs w:val="24"/>
          <w:lang w:eastAsia="en-GB"/>
        </w:rPr>
        <w:lastRenderedPageBreak/>
        <w:t>Two</w:t>
      </w:r>
      <w:r w:rsidR="00107C4C" w:rsidRPr="00686FF0">
        <w:rPr>
          <w:rFonts w:ascii="Arial" w:hAnsi="Arial" w:cs="Arial"/>
          <w:sz w:val="24"/>
          <w:szCs w:val="24"/>
          <w:lang w:eastAsia="en-GB"/>
        </w:rPr>
        <w:t xml:space="preserve"> main areas for improvement</w:t>
      </w:r>
      <w:r w:rsidRPr="00686FF0">
        <w:rPr>
          <w:rFonts w:ascii="Arial" w:hAnsi="Arial" w:cs="Arial"/>
          <w:sz w:val="24"/>
          <w:szCs w:val="24"/>
          <w:lang w:eastAsia="en-GB"/>
        </w:rPr>
        <w:t xml:space="preserve"> </w:t>
      </w:r>
      <w:r w:rsidR="006E0BC4" w:rsidRPr="00686FF0">
        <w:rPr>
          <w:rFonts w:ascii="Arial" w:hAnsi="Arial" w:cs="Arial"/>
          <w:sz w:val="24"/>
          <w:szCs w:val="24"/>
          <w:lang w:eastAsia="en-GB"/>
        </w:rPr>
        <w:t>were</w:t>
      </w:r>
      <w:r w:rsidRPr="00686FF0">
        <w:rPr>
          <w:rFonts w:ascii="Arial" w:hAnsi="Arial" w:cs="Arial"/>
          <w:sz w:val="24"/>
          <w:szCs w:val="24"/>
          <w:lang w:eastAsia="en-GB"/>
        </w:rPr>
        <w:t xml:space="preserve"> identified</w:t>
      </w:r>
      <w:r w:rsidR="00107C4C" w:rsidRPr="00686FF0">
        <w:rPr>
          <w:rFonts w:ascii="Arial" w:hAnsi="Arial" w:cs="Arial"/>
          <w:sz w:val="24"/>
          <w:szCs w:val="24"/>
          <w:lang w:eastAsia="en-GB"/>
        </w:rPr>
        <w:t>:</w:t>
      </w:r>
    </w:p>
    <w:p w14:paraId="16950ABA" w14:textId="77777777" w:rsidR="00B054D0" w:rsidRPr="00686FF0" w:rsidRDefault="00B054D0" w:rsidP="001234E8">
      <w:pPr>
        <w:pStyle w:val="NoSpacing"/>
        <w:ind w:firstLine="720"/>
        <w:rPr>
          <w:rFonts w:ascii="Arial" w:hAnsi="Arial" w:cs="Arial"/>
          <w:sz w:val="24"/>
          <w:szCs w:val="24"/>
          <w:lang w:eastAsia="en-GB"/>
        </w:rPr>
      </w:pPr>
    </w:p>
    <w:p w14:paraId="6EC946A7" w14:textId="77777777" w:rsidR="00162AD9" w:rsidRPr="00686FF0" w:rsidRDefault="00B054D0" w:rsidP="001234E8">
      <w:pPr>
        <w:pStyle w:val="NoSpacing"/>
        <w:numPr>
          <w:ilvl w:val="0"/>
          <w:numId w:val="3"/>
        </w:numPr>
        <w:rPr>
          <w:rFonts w:ascii="Arial" w:eastAsia="Times New Roman" w:hAnsi="Arial" w:cs="Arial"/>
          <w:sz w:val="24"/>
          <w:szCs w:val="24"/>
          <w:lang w:eastAsia="en-GB"/>
        </w:rPr>
      </w:pPr>
      <w:r w:rsidRPr="00686FF0">
        <w:rPr>
          <w:rFonts w:ascii="Arial" w:eastAsia="Times New Roman" w:hAnsi="Arial" w:cs="Arial"/>
          <w:sz w:val="24"/>
          <w:szCs w:val="24"/>
          <w:lang w:eastAsia="en-GB"/>
        </w:rPr>
        <w:t>Engagement with hard to reach groups</w:t>
      </w:r>
    </w:p>
    <w:p w14:paraId="3AA860A4" w14:textId="77777777" w:rsidR="00B054D0" w:rsidRPr="00686FF0" w:rsidRDefault="00B054D0" w:rsidP="001234E8">
      <w:pPr>
        <w:pStyle w:val="NoSpacing"/>
        <w:numPr>
          <w:ilvl w:val="0"/>
          <w:numId w:val="3"/>
        </w:numPr>
        <w:rPr>
          <w:rFonts w:ascii="Arial" w:eastAsia="Times New Roman" w:hAnsi="Arial" w:cs="Arial"/>
          <w:sz w:val="24"/>
          <w:szCs w:val="24"/>
          <w:lang w:eastAsia="en-GB"/>
        </w:rPr>
      </w:pPr>
      <w:r w:rsidRPr="00686FF0">
        <w:rPr>
          <w:rFonts w:ascii="Arial" w:eastAsia="Times New Roman" w:hAnsi="Arial" w:cs="Arial"/>
          <w:sz w:val="24"/>
          <w:szCs w:val="24"/>
          <w:lang w:eastAsia="en-GB"/>
        </w:rPr>
        <w:t xml:space="preserve">Evaluation </w:t>
      </w:r>
      <w:r w:rsidR="00686FF0">
        <w:rPr>
          <w:rFonts w:ascii="Arial" w:eastAsia="Times New Roman" w:hAnsi="Arial" w:cs="Arial"/>
          <w:sz w:val="24"/>
          <w:szCs w:val="24"/>
          <w:lang w:eastAsia="en-GB"/>
        </w:rPr>
        <w:t>of</w:t>
      </w:r>
      <w:r w:rsidRPr="00686FF0">
        <w:rPr>
          <w:rFonts w:ascii="Arial" w:eastAsia="Times New Roman" w:hAnsi="Arial" w:cs="Arial"/>
          <w:sz w:val="24"/>
          <w:szCs w:val="24"/>
          <w:lang w:eastAsia="en-GB"/>
        </w:rPr>
        <w:t xml:space="preserve"> engagement activity</w:t>
      </w:r>
    </w:p>
    <w:p w14:paraId="689043AD" w14:textId="77777777" w:rsidR="00162AD9" w:rsidRPr="00686FF0" w:rsidRDefault="00162AD9" w:rsidP="001234E8">
      <w:pPr>
        <w:pStyle w:val="NoSpacing"/>
        <w:ind w:left="720"/>
        <w:rPr>
          <w:rFonts w:ascii="Arial" w:hAnsi="Arial" w:cs="Arial"/>
          <w:sz w:val="24"/>
          <w:szCs w:val="24"/>
          <w:lang w:eastAsia="en-GB"/>
        </w:rPr>
      </w:pPr>
    </w:p>
    <w:p w14:paraId="0181245C" w14:textId="212B0D8C" w:rsidR="00D02F46" w:rsidRPr="00686FF0" w:rsidRDefault="004E78DF" w:rsidP="001234E8">
      <w:pPr>
        <w:pStyle w:val="NoSpacing"/>
        <w:ind w:left="720"/>
        <w:rPr>
          <w:rFonts w:ascii="Arial" w:hAnsi="Arial" w:cs="Arial"/>
          <w:sz w:val="24"/>
          <w:szCs w:val="24"/>
          <w:lang w:eastAsia="en-GB"/>
        </w:rPr>
      </w:pPr>
      <w:r w:rsidRPr="00686FF0">
        <w:rPr>
          <w:rFonts w:ascii="Arial" w:hAnsi="Arial" w:cs="Arial"/>
          <w:sz w:val="24"/>
          <w:szCs w:val="24"/>
          <w:lang w:eastAsia="en-GB"/>
        </w:rPr>
        <w:t>This report provides an overview of the work undertaken to address the areas identified for improvement</w:t>
      </w:r>
      <w:r w:rsidR="00DA37E9" w:rsidRPr="00686FF0">
        <w:rPr>
          <w:rFonts w:ascii="Arial" w:hAnsi="Arial" w:cs="Arial"/>
          <w:sz w:val="24"/>
          <w:szCs w:val="24"/>
          <w:lang w:eastAsia="en-GB"/>
        </w:rPr>
        <w:t xml:space="preserve"> and</w:t>
      </w:r>
      <w:r w:rsidRPr="00686FF0">
        <w:rPr>
          <w:rFonts w:ascii="Arial" w:hAnsi="Arial" w:cs="Arial"/>
          <w:sz w:val="24"/>
          <w:szCs w:val="24"/>
          <w:lang w:eastAsia="en-GB"/>
        </w:rPr>
        <w:t xml:space="preserve"> </w:t>
      </w:r>
      <w:r w:rsidR="00686FF0" w:rsidRPr="00686FF0">
        <w:rPr>
          <w:rFonts w:ascii="Arial" w:hAnsi="Arial" w:cs="Arial"/>
          <w:sz w:val="24"/>
          <w:szCs w:val="24"/>
          <w:lang w:eastAsia="en-GB"/>
        </w:rPr>
        <w:t>present</w:t>
      </w:r>
      <w:r w:rsidR="006D3149" w:rsidRPr="00686FF0">
        <w:rPr>
          <w:rFonts w:ascii="Arial" w:hAnsi="Arial" w:cs="Arial"/>
          <w:sz w:val="24"/>
          <w:szCs w:val="24"/>
          <w:lang w:eastAsia="en-GB"/>
        </w:rPr>
        <w:t xml:space="preserve"> </w:t>
      </w:r>
      <w:r w:rsidR="00D02F46" w:rsidRPr="00686FF0">
        <w:rPr>
          <w:rFonts w:ascii="Arial" w:hAnsi="Arial" w:cs="Arial"/>
          <w:sz w:val="24"/>
          <w:szCs w:val="24"/>
          <w:lang w:eastAsia="en-GB"/>
        </w:rPr>
        <w:t xml:space="preserve">new initiatives </w:t>
      </w:r>
      <w:r w:rsidR="006D3149" w:rsidRPr="00686FF0">
        <w:rPr>
          <w:rFonts w:ascii="Arial" w:hAnsi="Arial" w:cs="Arial"/>
          <w:sz w:val="24"/>
          <w:szCs w:val="24"/>
          <w:lang w:eastAsia="en-GB"/>
        </w:rPr>
        <w:t>that have opened</w:t>
      </w:r>
      <w:r w:rsidR="00D02F46" w:rsidRPr="00686FF0">
        <w:rPr>
          <w:rFonts w:ascii="Arial" w:hAnsi="Arial" w:cs="Arial"/>
          <w:sz w:val="24"/>
          <w:szCs w:val="24"/>
          <w:lang w:eastAsia="en-GB"/>
        </w:rPr>
        <w:t xml:space="preserve"> up more options to </w:t>
      </w:r>
      <w:r w:rsidR="00025DB5" w:rsidRPr="00686FF0">
        <w:rPr>
          <w:rFonts w:ascii="Arial" w:hAnsi="Arial" w:cs="Arial"/>
          <w:sz w:val="24"/>
          <w:szCs w:val="24"/>
          <w:lang w:eastAsia="en-GB"/>
        </w:rPr>
        <w:t xml:space="preserve">progress </w:t>
      </w:r>
      <w:r w:rsidR="00D02F46" w:rsidRPr="00686FF0">
        <w:rPr>
          <w:rFonts w:ascii="Arial" w:hAnsi="Arial" w:cs="Arial"/>
          <w:sz w:val="24"/>
          <w:szCs w:val="24"/>
          <w:lang w:eastAsia="en-GB"/>
        </w:rPr>
        <w:t>engagement opportunities with</w:t>
      </w:r>
      <w:r w:rsidR="00F51056" w:rsidRPr="00686FF0">
        <w:rPr>
          <w:rFonts w:ascii="Arial" w:hAnsi="Arial" w:cs="Arial"/>
          <w:sz w:val="24"/>
          <w:szCs w:val="24"/>
          <w:lang w:eastAsia="en-GB"/>
        </w:rPr>
        <w:t xml:space="preserve"> partners and </w:t>
      </w:r>
      <w:r w:rsidR="00D02F46" w:rsidRPr="00686FF0">
        <w:rPr>
          <w:rFonts w:ascii="Arial" w:hAnsi="Arial" w:cs="Arial"/>
          <w:sz w:val="24"/>
          <w:szCs w:val="24"/>
          <w:lang w:eastAsia="en-GB"/>
        </w:rPr>
        <w:t xml:space="preserve">local communities. </w:t>
      </w:r>
      <w:r w:rsidR="006D3149" w:rsidRPr="00686FF0">
        <w:rPr>
          <w:rFonts w:ascii="Arial" w:hAnsi="Arial" w:cs="Arial"/>
          <w:sz w:val="24"/>
          <w:szCs w:val="24"/>
          <w:lang w:eastAsia="en-GB"/>
        </w:rPr>
        <w:t xml:space="preserve">This is in line with the </w:t>
      </w:r>
      <w:r w:rsidR="00686FF0" w:rsidRPr="00686FF0">
        <w:rPr>
          <w:rFonts w:ascii="Arial" w:hAnsi="Arial" w:cs="Arial"/>
          <w:sz w:val="24"/>
          <w:szCs w:val="24"/>
          <w:lang w:eastAsia="en-GB"/>
        </w:rPr>
        <w:t>EP</w:t>
      </w:r>
      <w:r w:rsidR="006D3149" w:rsidRPr="00686FF0">
        <w:rPr>
          <w:rFonts w:ascii="Arial" w:hAnsi="Arial" w:cs="Arial"/>
          <w:sz w:val="24"/>
          <w:szCs w:val="24"/>
          <w:lang w:eastAsia="en-GB"/>
        </w:rPr>
        <w:t xml:space="preserve"> vision to have a police force that is informed by the needs and priorities of the people of Essex and a county that values and participates in our policing endeavours.</w:t>
      </w:r>
    </w:p>
    <w:p w14:paraId="525C8F19" w14:textId="77777777" w:rsidR="00145882" w:rsidRPr="00686FF0" w:rsidRDefault="00145882" w:rsidP="001234E8">
      <w:pPr>
        <w:pStyle w:val="NoSpacing"/>
        <w:ind w:left="709"/>
        <w:rPr>
          <w:rFonts w:ascii="Arial" w:hAnsi="Arial" w:cs="Arial"/>
          <w:sz w:val="24"/>
          <w:szCs w:val="24"/>
          <w:lang w:eastAsia="en-GB"/>
        </w:rPr>
      </w:pPr>
    </w:p>
    <w:p w14:paraId="43EA9C55" w14:textId="77777777" w:rsidR="00A85689" w:rsidRPr="00686FF0" w:rsidRDefault="00017D7D" w:rsidP="001234E8">
      <w:pPr>
        <w:pStyle w:val="NoSpacing"/>
        <w:numPr>
          <w:ilvl w:val="0"/>
          <w:numId w:val="6"/>
        </w:numPr>
        <w:rPr>
          <w:rFonts w:ascii="Arial" w:hAnsi="Arial" w:cs="Arial"/>
          <w:b/>
          <w:sz w:val="24"/>
          <w:szCs w:val="24"/>
        </w:rPr>
      </w:pPr>
      <w:r w:rsidRPr="00686FF0">
        <w:rPr>
          <w:rFonts w:ascii="Arial" w:hAnsi="Arial" w:cs="Arial"/>
          <w:b/>
          <w:sz w:val="24"/>
          <w:szCs w:val="24"/>
          <w:u w:val="single"/>
        </w:rPr>
        <w:t xml:space="preserve">Current Work and </w:t>
      </w:r>
      <w:r w:rsidR="00C654B8" w:rsidRPr="00686FF0">
        <w:rPr>
          <w:rFonts w:ascii="Arial" w:hAnsi="Arial" w:cs="Arial"/>
          <w:b/>
          <w:sz w:val="24"/>
          <w:szCs w:val="24"/>
          <w:u w:val="single"/>
        </w:rPr>
        <w:t>Performance</w:t>
      </w:r>
      <w:r w:rsidR="005B6D44" w:rsidRPr="00686FF0">
        <w:rPr>
          <w:rFonts w:ascii="Arial" w:hAnsi="Arial" w:cs="Arial"/>
          <w:b/>
          <w:sz w:val="24"/>
          <w:szCs w:val="24"/>
          <w:u w:val="single"/>
        </w:rPr>
        <w:t xml:space="preserve"> </w:t>
      </w:r>
      <w:r w:rsidR="005B6D44" w:rsidRPr="00686FF0">
        <w:rPr>
          <w:rFonts w:ascii="Arial" w:hAnsi="Arial" w:cs="Arial"/>
          <w:b/>
          <w:sz w:val="24"/>
          <w:szCs w:val="24"/>
        </w:rPr>
        <w:t xml:space="preserve">     </w:t>
      </w:r>
    </w:p>
    <w:p w14:paraId="1A7C3D8D" w14:textId="77777777" w:rsidR="001F5AE4" w:rsidRPr="00686FF0" w:rsidRDefault="001F5AE4" w:rsidP="001234E8">
      <w:pPr>
        <w:pStyle w:val="NoSpacing"/>
        <w:rPr>
          <w:rFonts w:ascii="Arial" w:hAnsi="Arial" w:cs="Arial"/>
          <w:b/>
          <w:sz w:val="24"/>
          <w:szCs w:val="24"/>
          <w:u w:val="single"/>
        </w:rPr>
      </w:pPr>
    </w:p>
    <w:p w14:paraId="2B520771" w14:textId="77777777" w:rsidR="001F5AE4" w:rsidRPr="00686FF0" w:rsidRDefault="00452BCC" w:rsidP="001234E8">
      <w:pPr>
        <w:pStyle w:val="NoSpacing"/>
        <w:rPr>
          <w:rFonts w:ascii="Arial" w:hAnsi="Arial" w:cs="Arial"/>
          <w:sz w:val="24"/>
          <w:szCs w:val="24"/>
          <w:u w:val="single"/>
        </w:rPr>
      </w:pPr>
      <w:r w:rsidRPr="00686FF0">
        <w:rPr>
          <w:rFonts w:ascii="Arial" w:hAnsi="Arial" w:cs="Arial"/>
          <w:sz w:val="24"/>
          <w:szCs w:val="24"/>
        </w:rPr>
        <w:t>5.1</w:t>
      </w:r>
      <w:r w:rsidRPr="00686FF0">
        <w:rPr>
          <w:rFonts w:ascii="Arial" w:hAnsi="Arial" w:cs="Arial"/>
          <w:sz w:val="24"/>
          <w:szCs w:val="24"/>
        </w:rPr>
        <w:tab/>
      </w:r>
      <w:r w:rsidR="001F5AE4" w:rsidRPr="00686FF0">
        <w:rPr>
          <w:rFonts w:ascii="Arial" w:hAnsi="Arial" w:cs="Arial"/>
          <w:sz w:val="24"/>
          <w:szCs w:val="24"/>
          <w:u w:val="single"/>
        </w:rPr>
        <w:t>Public Engagement S</w:t>
      </w:r>
      <w:r w:rsidR="00B41576">
        <w:rPr>
          <w:rFonts w:ascii="Arial" w:hAnsi="Arial" w:cs="Arial"/>
          <w:sz w:val="24"/>
          <w:szCs w:val="24"/>
          <w:u w:val="single"/>
        </w:rPr>
        <w:t>tar</w:t>
      </w:r>
      <w:r w:rsidR="001F5AE4" w:rsidRPr="00686FF0">
        <w:rPr>
          <w:rFonts w:ascii="Arial" w:hAnsi="Arial" w:cs="Arial"/>
          <w:sz w:val="24"/>
          <w:szCs w:val="24"/>
          <w:u w:val="single"/>
        </w:rPr>
        <w:t xml:space="preserve"> Chamber</w:t>
      </w:r>
    </w:p>
    <w:p w14:paraId="04F43CE4" w14:textId="77777777" w:rsidR="001F5AE4" w:rsidRPr="00686FF0" w:rsidRDefault="001F5AE4" w:rsidP="001234E8">
      <w:pPr>
        <w:pStyle w:val="NoSpacing"/>
        <w:ind w:left="709"/>
        <w:rPr>
          <w:rFonts w:ascii="Arial" w:hAnsi="Arial" w:cs="Arial"/>
          <w:sz w:val="24"/>
          <w:szCs w:val="24"/>
        </w:rPr>
      </w:pPr>
    </w:p>
    <w:p w14:paraId="28D0AB34" w14:textId="77777777" w:rsidR="001F5AE4" w:rsidRPr="00686FF0" w:rsidRDefault="001F5AE4" w:rsidP="001234E8">
      <w:pPr>
        <w:pStyle w:val="NoSpacing"/>
        <w:ind w:left="709"/>
        <w:rPr>
          <w:rFonts w:ascii="Arial" w:hAnsi="Arial" w:cs="Arial"/>
          <w:sz w:val="24"/>
          <w:szCs w:val="24"/>
        </w:rPr>
      </w:pPr>
      <w:r w:rsidRPr="00686FF0">
        <w:rPr>
          <w:rFonts w:ascii="Arial" w:hAnsi="Arial" w:cs="Arial"/>
          <w:sz w:val="24"/>
          <w:szCs w:val="24"/>
        </w:rPr>
        <w:t xml:space="preserve">In September 2018, the first </w:t>
      </w:r>
      <w:r w:rsidR="00B41576">
        <w:rPr>
          <w:rFonts w:ascii="Arial" w:hAnsi="Arial" w:cs="Arial"/>
          <w:sz w:val="24"/>
          <w:szCs w:val="24"/>
        </w:rPr>
        <w:t>Public E</w:t>
      </w:r>
      <w:r w:rsidRPr="00686FF0">
        <w:rPr>
          <w:rFonts w:ascii="Arial" w:hAnsi="Arial" w:cs="Arial"/>
          <w:sz w:val="24"/>
          <w:szCs w:val="24"/>
        </w:rPr>
        <w:t>ngagement S</w:t>
      </w:r>
      <w:r w:rsidR="00B41576">
        <w:rPr>
          <w:rFonts w:ascii="Arial" w:hAnsi="Arial" w:cs="Arial"/>
          <w:sz w:val="24"/>
          <w:szCs w:val="24"/>
        </w:rPr>
        <w:t>tar</w:t>
      </w:r>
      <w:r w:rsidRPr="00686FF0">
        <w:rPr>
          <w:rFonts w:ascii="Arial" w:hAnsi="Arial" w:cs="Arial"/>
          <w:sz w:val="24"/>
          <w:szCs w:val="24"/>
        </w:rPr>
        <w:t xml:space="preserve"> Chamber</w:t>
      </w:r>
      <w:r w:rsidR="00AE170A" w:rsidRPr="00686FF0">
        <w:rPr>
          <w:rFonts w:ascii="Arial" w:hAnsi="Arial" w:cs="Arial"/>
          <w:sz w:val="24"/>
          <w:szCs w:val="24"/>
        </w:rPr>
        <w:t xml:space="preserve"> was held</w:t>
      </w:r>
      <w:r w:rsidR="00432A48">
        <w:rPr>
          <w:rFonts w:ascii="Arial" w:hAnsi="Arial" w:cs="Arial"/>
          <w:sz w:val="24"/>
          <w:szCs w:val="24"/>
        </w:rPr>
        <w:t>. District c</w:t>
      </w:r>
      <w:r w:rsidR="00534956" w:rsidRPr="00686FF0">
        <w:rPr>
          <w:rFonts w:ascii="Arial" w:hAnsi="Arial" w:cs="Arial"/>
          <w:sz w:val="24"/>
          <w:szCs w:val="24"/>
        </w:rPr>
        <w:t xml:space="preserve">ommanders were </w:t>
      </w:r>
      <w:r w:rsidR="00FB4B6D" w:rsidRPr="00686FF0">
        <w:rPr>
          <w:rFonts w:ascii="Arial" w:hAnsi="Arial" w:cs="Arial"/>
          <w:sz w:val="24"/>
          <w:szCs w:val="24"/>
        </w:rPr>
        <w:t xml:space="preserve">required to demonstrate </w:t>
      </w:r>
      <w:r w:rsidR="00534956" w:rsidRPr="00686FF0">
        <w:rPr>
          <w:rFonts w:ascii="Arial" w:hAnsi="Arial" w:cs="Arial"/>
          <w:sz w:val="24"/>
          <w:szCs w:val="24"/>
        </w:rPr>
        <w:t xml:space="preserve">how they </w:t>
      </w:r>
      <w:r w:rsidR="001318CB">
        <w:rPr>
          <w:rFonts w:ascii="Arial" w:hAnsi="Arial" w:cs="Arial"/>
          <w:sz w:val="24"/>
          <w:szCs w:val="24"/>
        </w:rPr>
        <w:t>have implemented</w:t>
      </w:r>
      <w:r w:rsidR="00534956" w:rsidRPr="00686FF0">
        <w:rPr>
          <w:rFonts w:ascii="Arial" w:hAnsi="Arial" w:cs="Arial"/>
          <w:sz w:val="24"/>
          <w:szCs w:val="24"/>
        </w:rPr>
        <w:t xml:space="preserve"> the </w:t>
      </w:r>
      <w:r w:rsidR="00686FF0" w:rsidRPr="00686FF0">
        <w:rPr>
          <w:rFonts w:ascii="Arial" w:hAnsi="Arial" w:cs="Arial"/>
          <w:sz w:val="24"/>
          <w:szCs w:val="24"/>
        </w:rPr>
        <w:t>EP</w:t>
      </w:r>
      <w:r w:rsidR="00866F9F" w:rsidRPr="00686FF0">
        <w:rPr>
          <w:rFonts w:ascii="Arial" w:hAnsi="Arial" w:cs="Arial"/>
          <w:sz w:val="24"/>
          <w:szCs w:val="24"/>
        </w:rPr>
        <w:t xml:space="preserve"> </w:t>
      </w:r>
      <w:r w:rsidR="00534956" w:rsidRPr="00686FF0">
        <w:rPr>
          <w:rFonts w:ascii="Arial" w:hAnsi="Arial" w:cs="Arial"/>
          <w:sz w:val="24"/>
          <w:szCs w:val="24"/>
        </w:rPr>
        <w:t>Engagement Strategy at a local level</w:t>
      </w:r>
      <w:r w:rsidR="00FB4B6D" w:rsidRPr="00686FF0">
        <w:rPr>
          <w:rFonts w:ascii="Arial" w:hAnsi="Arial" w:cs="Arial"/>
          <w:sz w:val="24"/>
          <w:szCs w:val="24"/>
        </w:rPr>
        <w:t>. Panel members scrutinised</w:t>
      </w:r>
      <w:r w:rsidR="00534956" w:rsidRPr="00686FF0">
        <w:rPr>
          <w:rFonts w:ascii="Arial" w:hAnsi="Arial" w:cs="Arial"/>
          <w:sz w:val="24"/>
          <w:szCs w:val="24"/>
        </w:rPr>
        <w:t xml:space="preserve"> their local engagement activity, future </w:t>
      </w:r>
      <w:r w:rsidR="00FB4B6D" w:rsidRPr="00686FF0">
        <w:rPr>
          <w:rFonts w:ascii="Arial" w:hAnsi="Arial" w:cs="Arial"/>
          <w:sz w:val="24"/>
          <w:szCs w:val="24"/>
        </w:rPr>
        <w:t xml:space="preserve">plans, work with partners and how they were using the results of the </w:t>
      </w:r>
      <w:r w:rsidR="00686FF0" w:rsidRPr="00686FF0">
        <w:rPr>
          <w:rFonts w:ascii="Arial" w:hAnsi="Arial" w:cs="Arial"/>
          <w:sz w:val="24"/>
          <w:szCs w:val="24"/>
        </w:rPr>
        <w:t>EP</w:t>
      </w:r>
      <w:r w:rsidR="00FB4B6D" w:rsidRPr="00686FF0">
        <w:rPr>
          <w:rFonts w:ascii="Arial" w:hAnsi="Arial" w:cs="Arial"/>
          <w:sz w:val="24"/>
          <w:szCs w:val="24"/>
        </w:rPr>
        <w:t xml:space="preserve"> Public Perception Survey to inform their </w:t>
      </w:r>
      <w:r w:rsidR="00E76002" w:rsidRPr="00686FF0">
        <w:rPr>
          <w:rFonts w:ascii="Arial" w:hAnsi="Arial" w:cs="Arial"/>
          <w:sz w:val="24"/>
          <w:szCs w:val="24"/>
        </w:rPr>
        <w:t>plans and provide feedback to their local communities</w:t>
      </w:r>
      <w:r w:rsidR="00FB4B6D" w:rsidRPr="00686FF0">
        <w:rPr>
          <w:rFonts w:ascii="Arial" w:hAnsi="Arial" w:cs="Arial"/>
          <w:sz w:val="24"/>
          <w:szCs w:val="24"/>
        </w:rPr>
        <w:t>.</w:t>
      </w:r>
      <w:r w:rsidR="00E76002" w:rsidRPr="00686FF0">
        <w:rPr>
          <w:rFonts w:ascii="Arial" w:hAnsi="Arial" w:cs="Arial"/>
          <w:sz w:val="24"/>
          <w:szCs w:val="24"/>
        </w:rPr>
        <w:t xml:space="preserve"> </w:t>
      </w:r>
      <w:r w:rsidRPr="00686FF0">
        <w:rPr>
          <w:rFonts w:ascii="Arial" w:hAnsi="Arial" w:cs="Arial"/>
          <w:sz w:val="24"/>
          <w:szCs w:val="24"/>
        </w:rPr>
        <w:t xml:space="preserve">Members of the panel included the </w:t>
      </w:r>
      <w:r w:rsidR="00FB4B6D" w:rsidRPr="00686FF0">
        <w:rPr>
          <w:rFonts w:ascii="Arial" w:hAnsi="Arial" w:cs="Arial"/>
          <w:sz w:val="24"/>
          <w:szCs w:val="24"/>
        </w:rPr>
        <w:t xml:space="preserve">Deputy </w:t>
      </w:r>
      <w:r w:rsidR="00E76002" w:rsidRPr="00686FF0">
        <w:rPr>
          <w:rFonts w:ascii="Arial" w:hAnsi="Arial" w:cs="Arial"/>
          <w:sz w:val="24"/>
          <w:szCs w:val="24"/>
        </w:rPr>
        <w:t>Chief</w:t>
      </w:r>
      <w:r w:rsidR="00FB4B6D" w:rsidRPr="00686FF0">
        <w:rPr>
          <w:rFonts w:ascii="Arial" w:hAnsi="Arial" w:cs="Arial"/>
          <w:sz w:val="24"/>
          <w:szCs w:val="24"/>
        </w:rPr>
        <w:t xml:space="preserve"> Constable, </w:t>
      </w:r>
      <w:r w:rsidR="00467F79">
        <w:rPr>
          <w:rFonts w:ascii="Arial" w:hAnsi="Arial" w:cs="Arial"/>
          <w:sz w:val="24"/>
          <w:szCs w:val="24"/>
        </w:rPr>
        <w:t xml:space="preserve">Director of Strategic Change, </w:t>
      </w:r>
      <w:r w:rsidR="00BA760E" w:rsidRPr="00686FF0">
        <w:rPr>
          <w:rFonts w:ascii="Arial" w:hAnsi="Arial" w:cs="Arial"/>
          <w:sz w:val="24"/>
          <w:szCs w:val="24"/>
        </w:rPr>
        <w:t>EP</w:t>
      </w:r>
      <w:r w:rsidR="00E76002" w:rsidRPr="00686FF0">
        <w:rPr>
          <w:rFonts w:ascii="Arial" w:hAnsi="Arial" w:cs="Arial"/>
          <w:sz w:val="24"/>
          <w:szCs w:val="24"/>
        </w:rPr>
        <w:t xml:space="preserve"> Head of Communications, Head of Public Engagement, </w:t>
      </w:r>
      <w:r w:rsidRPr="00686FF0">
        <w:rPr>
          <w:rFonts w:ascii="Arial" w:hAnsi="Arial" w:cs="Arial"/>
          <w:sz w:val="24"/>
          <w:szCs w:val="24"/>
        </w:rPr>
        <w:t>independent member Kay Odysseos (Police &amp; Crime Panel)</w:t>
      </w:r>
      <w:r w:rsidR="00FB4B6D" w:rsidRPr="00686FF0">
        <w:rPr>
          <w:rFonts w:ascii="Arial" w:hAnsi="Arial" w:cs="Arial"/>
          <w:sz w:val="24"/>
          <w:szCs w:val="24"/>
        </w:rPr>
        <w:t xml:space="preserve"> and the Head of Performance (OPFCC).</w:t>
      </w:r>
      <w:r w:rsidRPr="00686FF0">
        <w:rPr>
          <w:rFonts w:ascii="Arial" w:hAnsi="Arial" w:cs="Arial"/>
          <w:sz w:val="24"/>
          <w:szCs w:val="24"/>
        </w:rPr>
        <w:t xml:space="preserve"> </w:t>
      </w:r>
    </w:p>
    <w:p w14:paraId="6844C274" w14:textId="77777777" w:rsidR="001F5AE4" w:rsidRPr="00686FF0" w:rsidRDefault="001F5AE4" w:rsidP="001234E8">
      <w:pPr>
        <w:pStyle w:val="NoSpacing"/>
        <w:ind w:left="709"/>
        <w:rPr>
          <w:rFonts w:ascii="Arial" w:hAnsi="Arial" w:cs="Arial"/>
          <w:sz w:val="24"/>
          <w:szCs w:val="24"/>
        </w:rPr>
      </w:pPr>
    </w:p>
    <w:p w14:paraId="30E4D0CE" w14:textId="77777777" w:rsidR="00E76002" w:rsidRPr="00686FF0" w:rsidRDefault="00E76002" w:rsidP="001234E8">
      <w:pPr>
        <w:pStyle w:val="NoSpacing"/>
        <w:ind w:left="709"/>
        <w:rPr>
          <w:rFonts w:ascii="Arial" w:hAnsi="Arial" w:cs="Arial"/>
          <w:sz w:val="24"/>
          <w:szCs w:val="24"/>
        </w:rPr>
      </w:pPr>
      <w:r w:rsidRPr="00686FF0">
        <w:rPr>
          <w:rFonts w:ascii="Arial" w:hAnsi="Arial" w:cs="Arial"/>
          <w:sz w:val="24"/>
          <w:szCs w:val="24"/>
        </w:rPr>
        <w:lastRenderedPageBreak/>
        <w:t xml:space="preserve">Common themes </w:t>
      </w:r>
      <w:r w:rsidR="00764393" w:rsidRPr="00686FF0">
        <w:rPr>
          <w:rFonts w:ascii="Arial" w:hAnsi="Arial" w:cs="Arial"/>
          <w:sz w:val="24"/>
          <w:szCs w:val="24"/>
        </w:rPr>
        <w:t xml:space="preserve">and areas for improvement </w:t>
      </w:r>
      <w:r w:rsidRPr="00686FF0">
        <w:rPr>
          <w:rFonts w:ascii="Arial" w:hAnsi="Arial" w:cs="Arial"/>
          <w:sz w:val="24"/>
          <w:szCs w:val="24"/>
        </w:rPr>
        <w:t xml:space="preserve">were highlighted throughout the </w:t>
      </w:r>
      <w:r w:rsidR="00BA760E" w:rsidRPr="00686FF0">
        <w:rPr>
          <w:rFonts w:ascii="Arial" w:hAnsi="Arial" w:cs="Arial"/>
          <w:sz w:val="24"/>
          <w:szCs w:val="24"/>
        </w:rPr>
        <w:t>District</w:t>
      </w:r>
      <w:r w:rsidR="00764393" w:rsidRPr="00686FF0">
        <w:rPr>
          <w:rFonts w:ascii="Arial" w:hAnsi="Arial" w:cs="Arial"/>
          <w:sz w:val="24"/>
          <w:szCs w:val="24"/>
        </w:rPr>
        <w:t xml:space="preserve"> presentations</w:t>
      </w:r>
      <w:r w:rsidRPr="00686FF0">
        <w:rPr>
          <w:rFonts w:ascii="Arial" w:hAnsi="Arial" w:cs="Arial"/>
          <w:sz w:val="24"/>
          <w:szCs w:val="24"/>
        </w:rPr>
        <w:t xml:space="preserve"> and include</w:t>
      </w:r>
      <w:r w:rsidR="00686FF0">
        <w:rPr>
          <w:rFonts w:ascii="Arial" w:hAnsi="Arial" w:cs="Arial"/>
          <w:sz w:val="24"/>
          <w:szCs w:val="24"/>
        </w:rPr>
        <w:t>d</w:t>
      </w:r>
      <w:r w:rsidRPr="00686FF0">
        <w:rPr>
          <w:rFonts w:ascii="Arial" w:hAnsi="Arial" w:cs="Arial"/>
          <w:sz w:val="24"/>
          <w:szCs w:val="24"/>
        </w:rPr>
        <w:t>:</w:t>
      </w:r>
      <w:r w:rsidRPr="00686FF0" w:rsidDel="00E76002">
        <w:rPr>
          <w:rFonts w:ascii="Arial" w:hAnsi="Arial" w:cs="Arial"/>
          <w:sz w:val="24"/>
          <w:szCs w:val="24"/>
        </w:rPr>
        <w:t xml:space="preserve"> </w:t>
      </w:r>
    </w:p>
    <w:p w14:paraId="552B418E" w14:textId="77777777" w:rsidR="001F5AE4" w:rsidRPr="00686FF0" w:rsidRDefault="001F5AE4" w:rsidP="001234E8">
      <w:pPr>
        <w:pStyle w:val="NoSpacing"/>
        <w:rPr>
          <w:rFonts w:ascii="Arial" w:hAnsi="Arial" w:cs="Arial"/>
          <w:sz w:val="24"/>
          <w:szCs w:val="24"/>
        </w:rPr>
      </w:pPr>
    </w:p>
    <w:p w14:paraId="777ED2CD" w14:textId="77777777" w:rsidR="001F5AE4" w:rsidRPr="00686FF0" w:rsidRDefault="001F5AE4" w:rsidP="001234E8">
      <w:pPr>
        <w:pStyle w:val="NoSpacing"/>
        <w:numPr>
          <w:ilvl w:val="0"/>
          <w:numId w:val="24"/>
        </w:numPr>
        <w:rPr>
          <w:rFonts w:ascii="Arial" w:hAnsi="Arial" w:cs="Arial"/>
          <w:sz w:val="24"/>
          <w:szCs w:val="24"/>
        </w:rPr>
      </w:pPr>
      <w:r w:rsidRPr="00686FF0">
        <w:rPr>
          <w:rFonts w:ascii="Arial" w:hAnsi="Arial" w:cs="Arial"/>
          <w:sz w:val="24"/>
          <w:szCs w:val="24"/>
        </w:rPr>
        <w:t xml:space="preserve">Diversity &amp; Inclusion </w:t>
      </w:r>
      <w:r w:rsidR="00BA760E" w:rsidRPr="00686FF0">
        <w:rPr>
          <w:rFonts w:ascii="Arial" w:hAnsi="Arial" w:cs="Arial"/>
          <w:sz w:val="24"/>
          <w:szCs w:val="24"/>
        </w:rPr>
        <w:t>–</w:t>
      </w:r>
      <w:r w:rsidR="00E76002" w:rsidRPr="00686FF0">
        <w:rPr>
          <w:rFonts w:ascii="Arial" w:hAnsi="Arial" w:cs="Arial"/>
          <w:sz w:val="24"/>
          <w:szCs w:val="24"/>
        </w:rPr>
        <w:t xml:space="preserve"> </w:t>
      </w:r>
      <w:r w:rsidR="00BA760E" w:rsidRPr="00686FF0">
        <w:rPr>
          <w:rFonts w:ascii="Arial" w:hAnsi="Arial" w:cs="Arial"/>
          <w:sz w:val="24"/>
          <w:szCs w:val="24"/>
        </w:rPr>
        <w:t xml:space="preserve">specifically, </w:t>
      </w:r>
      <w:r w:rsidR="00E76002" w:rsidRPr="00686FF0">
        <w:rPr>
          <w:rFonts w:ascii="Arial" w:hAnsi="Arial" w:cs="Arial"/>
          <w:sz w:val="24"/>
          <w:szCs w:val="24"/>
        </w:rPr>
        <w:t>knowledge of the local demographics</w:t>
      </w:r>
      <w:r w:rsidR="00BA760E" w:rsidRPr="00686FF0">
        <w:rPr>
          <w:rFonts w:ascii="Arial" w:hAnsi="Arial" w:cs="Arial"/>
          <w:sz w:val="24"/>
          <w:szCs w:val="24"/>
        </w:rPr>
        <w:t>;</w:t>
      </w:r>
      <w:r w:rsidRPr="00686FF0">
        <w:rPr>
          <w:rFonts w:ascii="Arial" w:hAnsi="Arial" w:cs="Arial"/>
          <w:sz w:val="24"/>
          <w:szCs w:val="24"/>
        </w:rPr>
        <w:t xml:space="preserve"> </w:t>
      </w:r>
    </w:p>
    <w:p w14:paraId="576A0A17" w14:textId="77777777" w:rsidR="001F5AE4" w:rsidRPr="00686FF0" w:rsidRDefault="001F5AE4" w:rsidP="001234E8">
      <w:pPr>
        <w:pStyle w:val="NoSpacing"/>
        <w:numPr>
          <w:ilvl w:val="0"/>
          <w:numId w:val="7"/>
        </w:numPr>
        <w:rPr>
          <w:rFonts w:ascii="Arial" w:hAnsi="Arial" w:cs="Arial"/>
          <w:sz w:val="24"/>
          <w:szCs w:val="24"/>
        </w:rPr>
      </w:pPr>
      <w:r w:rsidRPr="00686FF0">
        <w:rPr>
          <w:rFonts w:ascii="Arial" w:hAnsi="Arial" w:cs="Arial"/>
          <w:sz w:val="24"/>
          <w:szCs w:val="24"/>
        </w:rPr>
        <w:t>Hard to Reach Groups</w:t>
      </w:r>
      <w:r w:rsidR="00E76002" w:rsidRPr="00686FF0">
        <w:rPr>
          <w:rFonts w:ascii="Arial" w:hAnsi="Arial" w:cs="Arial"/>
          <w:sz w:val="24"/>
          <w:szCs w:val="24"/>
        </w:rPr>
        <w:t xml:space="preserve"> - </w:t>
      </w:r>
      <w:r w:rsidRPr="00686FF0">
        <w:rPr>
          <w:rFonts w:ascii="Arial" w:hAnsi="Arial" w:cs="Arial"/>
          <w:sz w:val="24"/>
          <w:szCs w:val="24"/>
        </w:rPr>
        <w:t xml:space="preserve"> </w:t>
      </w:r>
      <w:r w:rsidR="00E76002" w:rsidRPr="00686FF0">
        <w:rPr>
          <w:rFonts w:ascii="Arial" w:hAnsi="Arial" w:cs="Arial"/>
          <w:sz w:val="24"/>
          <w:szCs w:val="24"/>
        </w:rPr>
        <w:t>i</w:t>
      </w:r>
      <w:r w:rsidRPr="00686FF0">
        <w:rPr>
          <w:rFonts w:ascii="Arial" w:hAnsi="Arial" w:cs="Arial"/>
          <w:sz w:val="24"/>
          <w:szCs w:val="24"/>
        </w:rPr>
        <w:t xml:space="preserve">dentification </w:t>
      </w:r>
      <w:r w:rsidR="00BA760E" w:rsidRPr="00686FF0">
        <w:rPr>
          <w:rFonts w:ascii="Arial" w:hAnsi="Arial" w:cs="Arial"/>
          <w:sz w:val="24"/>
          <w:szCs w:val="24"/>
        </w:rPr>
        <w:t>of</w:t>
      </w:r>
      <w:r w:rsidR="00467F79">
        <w:rPr>
          <w:rFonts w:ascii="Arial" w:hAnsi="Arial" w:cs="Arial"/>
          <w:sz w:val="24"/>
          <w:szCs w:val="24"/>
        </w:rPr>
        <w:t>,</w:t>
      </w:r>
      <w:r w:rsidR="00BA760E" w:rsidRPr="00686FF0">
        <w:rPr>
          <w:rFonts w:ascii="Arial" w:hAnsi="Arial" w:cs="Arial"/>
          <w:sz w:val="24"/>
          <w:szCs w:val="24"/>
        </w:rPr>
        <w:t xml:space="preserve"> </w:t>
      </w:r>
      <w:r w:rsidRPr="00686FF0">
        <w:rPr>
          <w:rFonts w:ascii="Arial" w:hAnsi="Arial" w:cs="Arial"/>
          <w:sz w:val="24"/>
          <w:szCs w:val="24"/>
        </w:rPr>
        <w:t xml:space="preserve">and dialogue </w:t>
      </w:r>
      <w:r w:rsidR="00BA760E" w:rsidRPr="00686FF0">
        <w:rPr>
          <w:rFonts w:ascii="Arial" w:hAnsi="Arial" w:cs="Arial"/>
          <w:sz w:val="24"/>
          <w:szCs w:val="24"/>
        </w:rPr>
        <w:t>with</w:t>
      </w:r>
      <w:r w:rsidR="00467F79">
        <w:rPr>
          <w:rFonts w:ascii="Arial" w:hAnsi="Arial" w:cs="Arial"/>
          <w:sz w:val="24"/>
          <w:szCs w:val="24"/>
        </w:rPr>
        <w:t>,</w:t>
      </w:r>
      <w:r w:rsidR="001318CB">
        <w:rPr>
          <w:rFonts w:ascii="Arial" w:hAnsi="Arial" w:cs="Arial"/>
          <w:sz w:val="24"/>
          <w:szCs w:val="24"/>
        </w:rPr>
        <w:t xml:space="preserve"> harder </w:t>
      </w:r>
      <w:r w:rsidR="00467F79">
        <w:rPr>
          <w:rFonts w:ascii="Arial" w:hAnsi="Arial" w:cs="Arial"/>
          <w:sz w:val="24"/>
          <w:szCs w:val="24"/>
        </w:rPr>
        <w:t xml:space="preserve">to </w:t>
      </w:r>
      <w:r w:rsidR="001318CB">
        <w:rPr>
          <w:rFonts w:ascii="Arial" w:hAnsi="Arial" w:cs="Arial"/>
          <w:sz w:val="24"/>
          <w:szCs w:val="24"/>
        </w:rPr>
        <w:t>reach communities</w:t>
      </w:r>
      <w:r w:rsidR="00BA760E" w:rsidRPr="00686FF0">
        <w:rPr>
          <w:rFonts w:ascii="Arial" w:hAnsi="Arial" w:cs="Arial"/>
          <w:sz w:val="24"/>
          <w:szCs w:val="24"/>
        </w:rPr>
        <w:t>;</w:t>
      </w:r>
    </w:p>
    <w:p w14:paraId="1A120BDE" w14:textId="77777777" w:rsidR="001F5AE4" w:rsidRPr="00432A48" w:rsidRDefault="001F5AE4" w:rsidP="001234E8">
      <w:pPr>
        <w:pStyle w:val="NoSpacing"/>
        <w:numPr>
          <w:ilvl w:val="0"/>
          <w:numId w:val="7"/>
        </w:numPr>
        <w:rPr>
          <w:rFonts w:ascii="Arial" w:hAnsi="Arial" w:cs="Arial"/>
          <w:sz w:val="24"/>
          <w:szCs w:val="24"/>
        </w:rPr>
      </w:pPr>
      <w:r w:rsidRPr="00686FF0">
        <w:rPr>
          <w:rFonts w:ascii="Arial" w:hAnsi="Arial" w:cs="Arial"/>
          <w:sz w:val="24"/>
          <w:szCs w:val="24"/>
        </w:rPr>
        <w:t xml:space="preserve">Feedback – </w:t>
      </w:r>
      <w:r w:rsidR="00BA760E" w:rsidRPr="00686FF0">
        <w:rPr>
          <w:rFonts w:ascii="Arial" w:hAnsi="Arial" w:cs="Arial"/>
          <w:sz w:val="24"/>
          <w:szCs w:val="24"/>
        </w:rPr>
        <w:t xml:space="preserve">specifically, </w:t>
      </w:r>
      <w:r w:rsidR="00E76002" w:rsidRPr="00686FF0">
        <w:rPr>
          <w:rFonts w:ascii="Arial" w:hAnsi="Arial" w:cs="Arial"/>
          <w:sz w:val="24"/>
          <w:szCs w:val="24"/>
        </w:rPr>
        <w:t>t</w:t>
      </w:r>
      <w:r w:rsidRPr="00686FF0">
        <w:rPr>
          <w:rFonts w:ascii="Arial" w:hAnsi="Arial" w:cs="Arial"/>
          <w:sz w:val="24"/>
          <w:szCs w:val="24"/>
        </w:rPr>
        <w:t xml:space="preserve">he importance of </w:t>
      </w:r>
      <w:r w:rsidR="00E76002" w:rsidRPr="00686FF0">
        <w:rPr>
          <w:rFonts w:ascii="Arial" w:hAnsi="Arial" w:cs="Arial"/>
          <w:sz w:val="24"/>
          <w:szCs w:val="24"/>
        </w:rPr>
        <w:t>telling the public what was</w:t>
      </w:r>
      <w:r w:rsidR="00432A48">
        <w:rPr>
          <w:rFonts w:ascii="Arial" w:hAnsi="Arial" w:cs="Arial"/>
          <w:sz w:val="24"/>
          <w:szCs w:val="24"/>
        </w:rPr>
        <w:t xml:space="preserve"> </w:t>
      </w:r>
      <w:r w:rsidR="00432A48" w:rsidRPr="00432A48">
        <w:rPr>
          <w:rFonts w:ascii="Arial" w:hAnsi="Arial" w:cs="Arial"/>
          <w:sz w:val="24"/>
          <w:szCs w:val="24"/>
        </w:rPr>
        <w:t>happening as a results of their concerns</w:t>
      </w:r>
      <w:r w:rsidR="00BA760E" w:rsidRPr="00432A48">
        <w:rPr>
          <w:rFonts w:ascii="Arial" w:hAnsi="Arial" w:cs="Arial"/>
          <w:sz w:val="24"/>
          <w:szCs w:val="24"/>
        </w:rPr>
        <w:t>;</w:t>
      </w:r>
    </w:p>
    <w:p w14:paraId="415E12A0" w14:textId="77777777" w:rsidR="001F5AE4" w:rsidRPr="00432A48" w:rsidRDefault="001F5AE4" w:rsidP="001234E8">
      <w:pPr>
        <w:pStyle w:val="NoSpacing"/>
        <w:numPr>
          <w:ilvl w:val="0"/>
          <w:numId w:val="7"/>
        </w:numPr>
        <w:rPr>
          <w:rFonts w:ascii="Arial" w:hAnsi="Arial" w:cs="Arial"/>
          <w:sz w:val="24"/>
          <w:szCs w:val="24"/>
        </w:rPr>
      </w:pPr>
      <w:r w:rsidRPr="00432A48">
        <w:rPr>
          <w:rFonts w:ascii="Arial" w:hAnsi="Arial" w:cs="Arial"/>
          <w:sz w:val="24"/>
          <w:szCs w:val="24"/>
        </w:rPr>
        <w:t xml:space="preserve">Evaluation – </w:t>
      </w:r>
      <w:r w:rsidR="00E76002" w:rsidRPr="00432A48">
        <w:rPr>
          <w:rFonts w:ascii="Arial" w:hAnsi="Arial" w:cs="Arial"/>
          <w:sz w:val="24"/>
          <w:szCs w:val="24"/>
        </w:rPr>
        <w:t>t</w:t>
      </w:r>
      <w:r w:rsidRPr="00432A48">
        <w:rPr>
          <w:rFonts w:ascii="Arial" w:hAnsi="Arial" w:cs="Arial"/>
          <w:sz w:val="24"/>
          <w:szCs w:val="24"/>
        </w:rPr>
        <w:t xml:space="preserve">he importance of evaluating </w:t>
      </w:r>
      <w:r w:rsidR="00E76002" w:rsidRPr="00432A48">
        <w:rPr>
          <w:rFonts w:ascii="Arial" w:hAnsi="Arial" w:cs="Arial"/>
          <w:sz w:val="24"/>
          <w:szCs w:val="24"/>
        </w:rPr>
        <w:t xml:space="preserve">public engagement activity </w:t>
      </w:r>
      <w:r w:rsidR="001318CB">
        <w:rPr>
          <w:rFonts w:ascii="Arial" w:hAnsi="Arial" w:cs="Arial"/>
          <w:sz w:val="24"/>
          <w:szCs w:val="24"/>
        </w:rPr>
        <w:t>and</w:t>
      </w:r>
      <w:r w:rsidRPr="00432A48">
        <w:rPr>
          <w:rFonts w:ascii="Arial" w:hAnsi="Arial" w:cs="Arial"/>
          <w:sz w:val="24"/>
          <w:szCs w:val="24"/>
        </w:rPr>
        <w:t xml:space="preserve"> learning</w:t>
      </w:r>
      <w:r w:rsidR="00E76002" w:rsidRPr="00432A48">
        <w:rPr>
          <w:rFonts w:ascii="Arial" w:hAnsi="Arial" w:cs="Arial"/>
          <w:sz w:val="24"/>
          <w:szCs w:val="24"/>
        </w:rPr>
        <w:t xml:space="preserve"> from the results</w:t>
      </w:r>
      <w:r w:rsidR="00BA760E" w:rsidRPr="00432A48">
        <w:rPr>
          <w:rFonts w:ascii="Arial" w:hAnsi="Arial" w:cs="Arial"/>
          <w:sz w:val="24"/>
          <w:szCs w:val="24"/>
        </w:rPr>
        <w:t xml:space="preserve"> to re-</w:t>
      </w:r>
      <w:r w:rsidR="001318CB">
        <w:rPr>
          <w:rFonts w:ascii="Arial" w:hAnsi="Arial" w:cs="Arial"/>
          <w:sz w:val="24"/>
          <w:szCs w:val="24"/>
        </w:rPr>
        <w:t>shape District Engagement Plans</w:t>
      </w:r>
    </w:p>
    <w:p w14:paraId="50FD48D5" w14:textId="77777777" w:rsidR="001A454E" w:rsidRPr="00432A48" w:rsidRDefault="001A454E" w:rsidP="001234E8">
      <w:pPr>
        <w:pStyle w:val="NoSpacing"/>
        <w:rPr>
          <w:rFonts w:ascii="Arial" w:hAnsi="Arial" w:cs="Arial"/>
          <w:sz w:val="24"/>
          <w:szCs w:val="24"/>
          <w:highlight w:val="yellow"/>
        </w:rPr>
      </w:pPr>
    </w:p>
    <w:p w14:paraId="1FE002E0" w14:textId="77777777" w:rsidR="001A454E" w:rsidRPr="00432A48" w:rsidRDefault="001A454E" w:rsidP="001234E8">
      <w:pPr>
        <w:pStyle w:val="NoSpacing"/>
        <w:rPr>
          <w:rFonts w:ascii="Arial" w:hAnsi="Arial" w:cs="Arial"/>
          <w:sz w:val="24"/>
          <w:szCs w:val="24"/>
          <w:u w:val="single"/>
        </w:rPr>
      </w:pPr>
      <w:r w:rsidRPr="00432A48">
        <w:rPr>
          <w:rFonts w:ascii="Arial" w:hAnsi="Arial" w:cs="Arial"/>
          <w:sz w:val="24"/>
          <w:szCs w:val="24"/>
        </w:rPr>
        <w:t>5.</w:t>
      </w:r>
      <w:r w:rsidR="00F96830" w:rsidRPr="00432A48">
        <w:rPr>
          <w:rFonts w:ascii="Arial" w:hAnsi="Arial" w:cs="Arial"/>
          <w:sz w:val="24"/>
          <w:szCs w:val="24"/>
        </w:rPr>
        <w:t>1</w:t>
      </w:r>
      <w:r w:rsidRPr="00432A48">
        <w:rPr>
          <w:rFonts w:ascii="Arial" w:hAnsi="Arial" w:cs="Arial"/>
          <w:sz w:val="24"/>
          <w:szCs w:val="24"/>
        </w:rPr>
        <w:t>.</w:t>
      </w:r>
      <w:r w:rsidR="00452BCC" w:rsidRPr="00432A48">
        <w:rPr>
          <w:rFonts w:ascii="Arial" w:hAnsi="Arial" w:cs="Arial"/>
          <w:sz w:val="24"/>
          <w:szCs w:val="24"/>
        </w:rPr>
        <w:t>1</w:t>
      </w:r>
      <w:r w:rsidRPr="00432A48">
        <w:rPr>
          <w:rFonts w:ascii="Arial" w:hAnsi="Arial" w:cs="Arial"/>
          <w:sz w:val="24"/>
          <w:szCs w:val="24"/>
        </w:rPr>
        <w:tab/>
      </w:r>
      <w:r w:rsidRPr="00432A48">
        <w:rPr>
          <w:rFonts w:ascii="Arial" w:hAnsi="Arial" w:cs="Arial"/>
          <w:sz w:val="24"/>
          <w:szCs w:val="24"/>
          <w:u w:val="single"/>
        </w:rPr>
        <w:t>Diversity and Inclusion</w:t>
      </w:r>
    </w:p>
    <w:p w14:paraId="6FDB09A3" w14:textId="77777777" w:rsidR="001A454E" w:rsidRPr="00432A48" w:rsidRDefault="001A454E" w:rsidP="001234E8">
      <w:pPr>
        <w:pStyle w:val="NoSpacing"/>
        <w:ind w:left="720"/>
        <w:rPr>
          <w:rFonts w:ascii="Arial" w:hAnsi="Arial" w:cs="Arial"/>
          <w:sz w:val="24"/>
          <w:szCs w:val="24"/>
        </w:rPr>
      </w:pPr>
    </w:p>
    <w:p w14:paraId="410DB03F" w14:textId="450299D8" w:rsidR="00931B7A" w:rsidRPr="00432A48" w:rsidRDefault="002D1457" w:rsidP="001234E8">
      <w:pPr>
        <w:pStyle w:val="NoSpacing"/>
        <w:ind w:left="720"/>
        <w:rPr>
          <w:rFonts w:ascii="Arial" w:hAnsi="Arial" w:cs="Arial"/>
          <w:sz w:val="24"/>
          <w:szCs w:val="24"/>
        </w:rPr>
      </w:pPr>
      <w:r>
        <w:rPr>
          <w:rFonts w:ascii="Arial" w:hAnsi="Arial" w:cs="Arial"/>
          <w:sz w:val="24"/>
          <w:szCs w:val="24"/>
        </w:rPr>
        <w:t>The Public Engagement Officers completed District P</w:t>
      </w:r>
      <w:r w:rsidR="001F5AE4" w:rsidRPr="00432A48">
        <w:rPr>
          <w:rFonts w:ascii="Arial" w:hAnsi="Arial" w:cs="Arial"/>
          <w:sz w:val="24"/>
          <w:szCs w:val="24"/>
        </w:rPr>
        <w:t xml:space="preserve">rofiles for each of the </w:t>
      </w:r>
      <w:r>
        <w:rPr>
          <w:rFonts w:ascii="Arial" w:hAnsi="Arial" w:cs="Arial"/>
          <w:sz w:val="24"/>
          <w:szCs w:val="24"/>
        </w:rPr>
        <w:t>District Policing Areas (DPAs)</w:t>
      </w:r>
      <w:r w:rsidR="00764393" w:rsidRPr="00432A48">
        <w:rPr>
          <w:rFonts w:ascii="Arial" w:hAnsi="Arial" w:cs="Arial"/>
          <w:sz w:val="24"/>
          <w:szCs w:val="24"/>
        </w:rPr>
        <w:t xml:space="preserve"> </w:t>
      </w:r>
      <w:r w:rsidR="000B0F73" w:rsidRPr="00432A48">
        <w:rPr>
          <w:rFonts w:ascii="Arial" w:hAnsi="Arial" w:cs="Arial"/>
          <w:sz w:val="24"/>
          <w:szCs w:val="24"/>
        </w:rPr>
        <w:t>at the beginning of 2018.</w:t>
      </w:r>
      <w:r w:rsidR="001F5AE4" w:rsidRPr="00432A48">
        <w:rPr>
          <w:rFonts w:ascii="Arial" w:hAnsi="Arial" w:cs="Arial"/>
          <w:sz w:val="24"/>
          <w:szCs w:val="24"/>
        </w:rPr>
        <w:t xml:space="preserve"> </w:t>
      </w:r>
      <w:r w:rsidR="00E76002" w:rsidRPr="00432A48">
        <w:rPr>
          <w:rFonts w:ascii="Arial" w:hAnsi="Arial" w:cs="Arial"/>
          <w:sz w:val="24"/>
          <w:szCs w:val="24"/>
        </w:rPr>
        <w:t xml:space="preserve">These </w:t>
      </w:r>
      <w:r w:rsidR="001F5AE4" w:rsidRPr="00432A48">
        <w:rPr>
          <w:rFonts w:ascii="Arial" w:hAnsi="Arial" w:cs="Arial"/>
          <w:sz w:val="24"/>
          <w:szCs w:val="24"/>
        </w:rPr>
        <w:t xml:space="preserve">profiles </w:t>
      </w:r>
      <w:r w:rsidR="00432A48" w:rsidRPr="00432A48">
        <w:rPr>
          <w:rFonts w:ascii="Arial" w:hAnsi="Arial" w:cs="Arial"/>
          <w:sz w:val="24"/>
          <w:szCs w:val="24"/>
        </w:rPr>
        <w:t xml:space="preserve">have been </w:t>
      </w:r>
      <w:r w:rsidR="00FF23A6" w:rsidRPr="00432A48">
        <w:rPr>
          <w:rFonts w:ascii="Arial" w:hAnsi="Arial" w:cs="Arial"/>
          <w:sz w:val="24"/>
          <w:szCs w:val="24"/>
        </w:rPr>
        <w:t>reviewed and compared to information</w:t>
      </w:r>
      <w:r w:rsidR="00931B7A" w:rsidRPr="00432A48">
        <w:rPr>
          <w:rFonts w:ascii="Arial" w:hAnsi="Arial" w:cs="Arial"/>
          <w:sz w:val="24"/>
          <w:szCs w:val="24"/>
        </w:rPr>
        <w:t xml:space="preserve"> held and produced by both internal and external partners,</w:t>
      </w:r>
      <w:r w:rsidR="00FF23A6" w:rsidRPr="00432A48">
        <w:rPr>
          <w:rFonts w:ascii="Arial" w:hAnsi="Arial" w:cs="Arial"/>
          <w:sz w:val="24"/>
          <w:szCs w:val="24"/>
        </w:rPr>
        <w:t xml:space="preserve"> </w:t>
      </w:r>
      <w:r w:rsidR="00931B7A" w:rsidRPr="00432A48">
        <w:rPr>
          <w:rFonts w:ascii="Arial" w:hAnsi="Arial" w:cs="Arial"/>
          <w:sz w:val="24"/>
          <w:szCs w:val="24"/>
        </w:rPr>
        <w:t>for example Hate Crime Research</w:t>
      </w:r>
      <w:r w:rsidR="00346D6B">
        <w:rPr>
          <w:rFonts w:ascii="Arial" w:hAnsi="Arial" w:cs="Arial"/>
          <w:sz w:val="24"/>
          <w:szCs w:val="24"/>
        </w:rPr>
        <w:t xml:space="preserve"> produced by Essex County Council</w:t>
      </w:r>
      <w:r w:rsidR="00931B7A" w:rsidRPr="00432A48">
        <w:rPr>
          <w:rFonts w:ascii="Arial" w:hAnsi="Arial" w:cs="Arial"/>
          <w:sz w:val="24"/>
          <w:szCs w:val="24"/>
        </w:rPr>
        <w:t xml:space="preserve"> </w:t>
      </w:r>
    </w:p>
    <w:p w14:paraId="452F2871" w14:textId="77777777" w:rsidR="00931B7A" w:rsidRPr="00432A48" w:rsidRDefault="00931B7A" w:rsidP="001234E8">
      <w:pPr>
        <w:pStyle w:val="NoSpacing"/>
        <w:ind w:left="720"/>
        <w:rPr>
          <w:rFonts w:ascii="Arial" w:hAnsi="Arial" w:cs="Arial"/>
          <w:sz w:val="24"/>
          <w:szCs w:val="24"/>
        </w:rPr>
      </w:pPr>
    </w:p>
    <w:p w14:paraId="3D2F62CC" w14:textId="2C0C5731" w:rsidR="00AE170A" w:rsidRPr="00432A48" w:rsidRDefault="00432A48" w:rsidP="001234E8">
      <w:pPr>
        <w:pStyle w:val="NoSpacing"/>
        <w:ind w:left="720"/>
        <w:rPr>
          <w:rFonts w:ascii="Arial" w:hAnsi="Arial" w:cs="Arial"/>
          <w:sz w:val="24"/>
          <w:szCs w:val="24"/>
        </w:rPr>
      </w:pPr>
      <w:r w:rsidRPr="00432A48">
        <w:rPr>
          <w:rFonts w:ascii="Arial" w:hAnsi="Arial" w:cs="Arial"/>
          <w:sz w:val="24"/>
          <w:szCs w:val="24"/>
        </w:rPr>
        <w:t>The review</w:t>
      </w:r>
      <w:r w:rsidR="007C0A67" w:rsidRPr="00432A48">
        <w:rPr>
          <w:rFonts w:ascii="Arial" w:hAnsi="Arial" w:cs="Arial"/>
          <w:sz w:val="24"/>
          <w:szCs w:val="24"/>
        </w:rPr>
        <w:t xml:space="preserve"> has </w:t>
      </w:r>
      <w:r w:rsidR="00BA760E" w:rsidRPr="00432A48">
        <w:rPr>
          <w:rFonts w:ascii="Arial" w:hAnsi="Arial" w:cs="Arial"/>
          <w:sz w:val="24"/>
          <w:szCs w:val="24"/>
        </w:rPr>
        <w:t>supported the</w:t>
      </w:r>
      <w:r w:rsidR="007C0A67" w:rsidRPr="00432A48">
        <w:rPr>
          <w:rFonts w:ascii="Arial" w:hAnsi="Arial" w:cs="Arial"/>
          <w:sz w:val="24"/>
          <w:szCs w:val="24"/>
        </w:rPr>
        <w:t xml:space="preserve"> identification</w:t>
      </w:r>
      <w:r w:rsidR="00BA760E" w:rsidRPr="00432A48">
        <w:rPr>
          <w:rFonts w:ascii="Arial" w:hAnsi="Arial" w:cs="Arial"/>
          <w:sz w:val="24"/>
          <w:szCs w:val="24"/>
        </w:rPr>
        <w:t xml:space="preserve"> of</w:t>
      </w:r>
      <w:r w:rsidR="00467F79">
        <w:rPr>
          <w:rFonts w:ascii="Arial" w:hAnsi="Arial" w:cs="Arial"/>
          <w:sz w:val="24"/>
          <w:szCs w:val="24"/>
        </w:rPr>
        <w:t>,</w:t>
      </w:r>
      <w:r w:rsidR="00AE170A" w:rsidRPr="00432A48">
        <w:rPr>
          <w:rFonts w:ascii="Arial" w:hAnsi="Arial" w:cs="Arial"/>
          <w:sz w:val="24"/>
          <w:szCs w:val="24"/>
        </w:rPr>
        <w:t xml:space="preserve"> and engagement with</w:t>
      </w:r>
      <w:r w:rsidR="00467F79">
        <w:rPr>
          <w:rFonts w:ascii="Arial" w:hAnsi="Arial" w:cs="Arial"/>
          <w:sz w:val="24"/>
          <w:szCs w:val="24"/>
        </w:rPr>
        <w:t>,</w:t>
      </w:r>
      <w:r w:rsidR="00AE170A" w:rsidRPr="00432A48">
        <w:rPr>
          <w:rFonts w:ascii="Arial" w:hAnsi="Arial" w:cs="Arial"/>
          <w:sz w:val="24"/>
          <w:szCs w:val="24"/>
        </w:rPr>
        <w:t xml:space="preserve"> smaller </w:t>
      </w:r>
      <w:r w:rsidR="00A52633">
        <w:rPr>
          <w:rFonts w:ascii="Arial" w:hAnsi="Arial" w:cs="Arial"/>
          <w:sz w:val="24"/>
          <w:szCs w:val="24"/>
        </w:rPr>
        <w:t>often hidden</w:t>
      </w:r>
      <w:r w:rsidR="00A52633" w:rsidRPr="00432A48">
        <w:rPr>
          <w:rFonts w:ascii="Arial" w:hAnsi="Arial" w:cs="Arial"/>
          <w:sz w:val="24"/>
          <w:szCs w:val="24"/>
        </w:rPr>
        <w:t xml:space="preserve"> </w:t>
      </w:r>
      <w:r w:rsidR="00AE170A" w:rsidRPr="00432A48">
        <w:rPr>
          <w:rFonts w:ascii="Arial" w:hAnsi="Arial" w:cs="Arial"/>
          <w:sz w:val="24"/>
          <w:szCs w:val="24"/>
        </w:rPr>
        <w:t xml:space="preserve">communities such as the Nepalese community in Thurrock and Syrian refugee community in Colchester. </w:t>
      </w:r>
    </w:p>
    <w:p w14:paraId="5DEE0D97" w14:textId="77777777" w:rsidR="007C0A67" w:rsidRPr="00432A48" w:rsidRDefault="007C0A67" w:rsidP="001234E8">
      <w:pPr>
        <w:pStyle w:val="NoSpacing"/>
        <w:ind w:left="720"/>
        <w:rPr>
          <w:rFonts w:ascii="Arial" w:hAnsi="Arial" w:cs="Arial"/>
          <w:sz w:val="24"/>
          <w:szCs w:val="24"/>
        </w:rPr>
      </w:pPr>
    </w:p>
    <w:p w14:paraId="108C3FC3" w14:textId="77777777" w:rsidR="007C0A67" w:rsidRPr="00432A48" w:rsidRDefault="007C0A67" w:rsidP="001234E8">
      <w:pPr>
        <w:pStyle w:val="NoSpacing"/>
        <w:ind w:left="720"/>
        <w:rPr>
          <w:rFonts w:ascii="Arial" w:hAnsi="Arial" w:cs="Arial"/>
          <w:sz w:val="24"/>
          <w:szCs w:val="24"/>
        </w:rPr>
      </w:pPr>
      <w:r w:rsidRPr="00432A48">
        <w:rPr>
          <w:rFonts w:ascii="Arial" w:hAnsi="Arial" w:cs="Arial"/>
          <w:sz w:val="24"/>
          <w:szCs w:val="24"/>
        </w:rPr>
        <w:t xml:space="preserve">CPTs are </w:t>
      </w:r>
      <w:r w:rsidR="008D2D4C" w:rsidRPr="00432A48">
        <w:rPr>
          <w:rFonts w:ascii="Arial" w:hAnsi="Arial" w:cs="Arial"/>
          <w:sz w:val="24"/>
          <w:szCs w:val="24"/>
        </w:rPr>
        <w:t xml:space="preserve">utilising </w:t>
      </w:r>
      <w:r w:rsidR="007279E8" w:rsidRPr="00432A48">
        <w:rPr>
          <w:rFonts w:ascii="Arial" w:hAnsi="Arial" w:cs="Arial"/>
          <w:sz w:val="24"/>
          <w:szCs w:val="24"/>
        </w:rPr>
        <w:t xml:space="preserve">their relationships with local IAGs to increase the reach and inclusion of local minority groups, such as members of the Harlow IAG translating the local CPT newsletter into Polish and Bangladeshi. The newsletters are then distributed at local community centres and relevant shops within Harlow. </w:t>
      </w:r>
    </w:p>
    <w:p w14:paraId="6F76D083" w14:textId="77777777" w:rsidR="001F5AE4" w:rsidRPr="00432A48" w:rsidRDefault="001F5AE4" w:rsidP="001234E8">
      <w:pPr>
        <w:pStyle w:val="NoSpacing"/>
        <w:ind w:left="709"/>
        <w:rPr>
          <w:rFonts w:ascii="Arial" w:hAnsi="Arial" w:cs="Arial"/>
          <w:sz w:val="24"/>
          <w:szCs w:val="24"/>
        </w:rPr>
      </w:pPr>
    </w:p>
    <w:p w14:paraId="3C2A2607" w14:textId="77777777" w:rsidR="002823FA" w:rsidRPr="00C26C40" w:rsidRDefault="002823FA" w:rsidP="001234E8">
      <w:pPr>
        <w:pStyle w:val="NoSpacing"/>
        <w:tabs>
          <w:tab w:val="left" w:pos="3648"/>
        </w:tabs>
        <w:rPr>
          <w:rFonts w:ascii="Arial" w:hAnsi="Arial" w:cs="Arial"/>
          <w:sz w:val="24"/>
          <w:szCs w:val="24"/>
        </w:rPr>
      </w:pPr>
      <w:r w:rsidRPr="0053691C">
        <w:rPr>
          <w:rFonts w:ascii="Arial" w:hAnsi="Arial" w:cs="Arial"/>
          <w:sz w:val="24"/>
          <w:szCs w:val="24"/>
        </w:rPr>
        <w:t xml:space="preserve"> </w:t>
      </w:r>
      <w:r w:rsidR="001A454E" w:rsidRPr="0053691C">
        <w:rPr>
          <w:rFonts w:ascii="Arial" w:hAnsi="Arial" w:cs="Arial"/>
          <w:sz w:val="24"/>
          <w:szCs w:val="24"/>
        </w:rPr>
        <w:t>5.</w:t>
      </w:r>
      <w:r w:rsidR="00F96830" w:rsidRPr="0053691C">
        <w:rPr>
          <w:rFonts w:ascii="Arial" w:hAnsi="Arial" w:cs="Arial"/>
          <w:sz w:val="24"/>
          <w:szCs w:val="24"/>
        </w:rPr>
        <w:t>1</w:t>
      </w:r>
      <w:r w:rsidR="001A454E" w:rsidRPr="0053691C">
        <w:rPr>
          <w:rFonts w:ascii="Arial" w:hAnsi="Arial" w:cs="Arial"/>
          <w:sz w:val="24"/>
          <w:szCs w:val="24"/>
        </w:rPr>
        <w:t>.</w:t>
      </w:r>
      <w:r w:rsidR="00452BCC">
        <w:rPr>
          <w:rFonts w:ascii="Arial" w:hAnsi="Arial" w:cs="Arial"/>
          <w:sz w:val="24"/>
          <w:szCs w:val="24"/>
        </w:rPr>
        <w:t>2</w:t>
      </w:r>
      <w:r w:rsidRPr="0053691C">
        <w:rPr>
          <w:rFonts w:ascii="Arial" w:hAnsi="Arial" w:cs="Arial"/>
          <w:sz w:val="24"/>
          <w:szCs w:val="24"/>
        </w:rPr>
        <w:t xml:space="preserve">   </w:t>
      </w:r>
      <w:r w:rsidRPr="0053691C">
        <w:rPr>
          <w:rFonts w:ascii="Arial" w:hAnsi="Arial" w:cs="Arial"/>
          <w:sz w:val="24"/>
          <w:szCs w:val="24"/>
          <w:u w:val="single"/>
        </w:rPr>
        <w:t>Hard to Reach Groups</w:t>
      </w:r>
    </w:p>
    <w:p w14:paraId="3801BEDF" w14:textId="77777777" w:rsidR="002823FA" w:rsidRPr="0053691C" w:rsidRDefault="002823FA" w:rsidP="001234E8">
      <w:pPr>
        <w:pStyle w:val="NoSpacing"/>
        <w:tabs>
          <w:tab w:val="left" w:pos="3648"/>
        </w:tabs>
        <w:ind w:left="709"/>
        <w:rPr>
          <w:rFonts w:ascii="Arial" w:hAnsi="Arial" w:cs="Arial"/>
          <w:sz w:val="24"/>
          <w:szCs w:val="24"/>
          <w:u w:val="single"/>
        </w:rPr>
      </w:pPr>
    </w:p>
    <w:p w14:paraId="3604532B" w14:textId="77777777" w:rsidR="002823FA" w:rsidRPr="00432A48" w:rsidRDefault="002823FA" w:rsidP="001234E8">
      <w:pPr>
        <w:pStyle w:val="NoSpacing"/>
        <w:ind w:left="709"/>
        <w:rPr>
          <w:rFonts w:ascii="Arial" w:hAnsi="Arial" w:cs="Arial"/>
          <w:sz w:val="24"/>
          <w:szCs w:val="24"/>
        </w:rPr>
      </w:pPr>
      <w:r w:rsidRPr="00432A48">
        <w:rPr>
          <w:rFonts w:ascii="Arial" w:hAnsi="Arial" w:cs="Arial"/>
          <w:sz w:val="24"/>
          <w:szCs w:val="24"/>
        </w:rPr>
        <w:t xml:space="preserve">Engagement with hard to reach groups is developing well. </w:t>
      </w:r>
      <w:r w:rsidR="00BA760E" w:rsidRPr="00432A48">
        <w:rPr>
          <w:rFonts w:ascii="Arial" w:hAnsi="Arial" w:cs="Arial"/>
          <w:sz w:val="24"/>
          <w:szCs w:val="24"/>
        </w:rPr>
        <w:t>For example,</w:t>
      </w:r>
    </w:p>
    <w:p w14:paraId="5EF77083" w14:textId="77777777" w:rsidR="002823FA" w:rsidRPr="00432A48" w:rsidRDefault="002823FA" w:rsidP="001234E8">
      <w:pPr>
        <w:pStyle w:val="NoSpacing"/>
        <w:ind w:left="709"/>
        <w:rPr>
          <w:rFonts w:ascii="Arial" w:hAnsi="Arial" w:cs="Arial"/>
          <w:sz w:val="24"/>
          <w:szCs w:val="24"/>
        </w:rPr>
      </w:pPr>
    </w:p>
    <w:p w14:paraId="55A42DE7" w14:textId="77777777" w:rsidR="00BE0788" w:rsidRPr="00432A48" w:rsidRDefault="00BA760E" w:rsidP="001234E8">
      <w:pPr>
        <w:pStyle w:val="NoSpacing"/>
        <w:numPr>
          <w:ilvl w:val="0"/>
          <w:numId w:val="14"/>
        </w:numPr>
        <w:rPr>
          <w:rFonts w:ascii="Arial" w:hAnsi="Arial" w:cs="Arial"/>
          <w:sz w:val="24"/>
          <w:szCs w:val="24"/>
        </w:rPr>
      </w:pPr>
      <w:r w:rsidRPr="00432A48">
        <w:rPr>
          <w:rFonts w:ascii="Arial" w:hAnsi="Arial" w:cs="Arial"/>
          <w:sz w:val="24"/>
          <w:szCs w:val="24"/>
        </w:rPr>
        <w:t>‘</w:t>
      </w:r>
      <w:r w:rsidR="002823FA" w:rsidRPr="00432A48">
        <w:rPr>
          <w:rFonts w:ascii="Arial" w:hAnsi="Arial" w:cs="Arial"/>
          <w:sz w:val="24"/>
          <w:szCs w:val="24"/>
        </w:rPr>
        <w:t>Coffee with Cops</w:t>
      </w:r>
      <w:r w:rsidRPr="00432A48">
        <w:rPr>
          <w:rFonts w:ascii="Arial" w:hAnsi="Arial" w:cs="Arial"/>
          <w:sz w:val="24"/>
          <w:szCs w:val="24"/>
        </w:rPr>
        <w:t>’</w:t>
      </w:r>
      <w:r w:rsidR="002823FA" w:rsidRPr="00432A48">
        <w:rPr>
          <w:rFonts w:ascii="Arial" w:hAnsi="Arial" w:cs="Arial"/>
          <w:sz w:val="24"/>
          <w:szCs w:val="24"/>
        </w:rPr>
        <w:t xml:space="preserve"> is currently taking place in dementia cafes and with the elderly in care homes. </w:t>
      </w:r>
    </w:p>
    <w:p w14:paraId="1681C85E" w14:textId="77777777" w:rsidR="002823FA" w:rsidRPr="00432A48" w:rsidRDefault="002823FA" w:rsidP="001234E8">
      <w:pPr>
        <w:pStyle w:val="NoSpacing"/>
        <w:numPr>
          <w:ilvl w:val="0"/>
          <w:numId w:val="14"/>
        </w:numPr>
        <w:rPr>
          <w:rFonts w:ascii="Arial" w:hAnsi="Arial" w:cs="Arial"/>
          <w:sz w:val="24"/>
          <w:szCs w:val="24"/>
        </w:rPr>
      </w:pPr>
      <w:r w:rsidRPr="00432A48">
        <w:rPr>
          <w:rFonts w:ascii="Arial" w:hAnsi="Arial" w:cs="Arial"/>
          <w:sz w:val="24"/>
          <w:szCs w:val="24"/>
        </w:rPr>
        <w:t>DPAs are engaging with homeless groups and communities through various community day and partnership activities</w:t>
      </w:r>
      <w:r w:rsidR="005F7AA9" w:rsidRPr="00432A48">
        <w:rPr>
          <w:rFonts w:ascii="Arial" w:hAnsi="Arial" w:cs="Arial"/>
          <w:sz w:val="24"/>
          <w:szCs w:val="24"/>
        </w:rPr>
        <w:t>, such as</w:t>
      </w:r>
      <w:r w:rsidR="00BE0788" w:rsidRPr="00432A48">
        <w:rPr>
          <w:rFonts w:ascii="Arial" w:hAnsi="Arial" w:cs="Arial"/>
          <w:sz w:val="24"/>
          <w:szCs w:val="24"/>
        </w:rPr>
        <w:t xml:space="preserve"> ‘Op Interact’ a homeless initiative with Braintree District Council, identifying homeless people and </w:t>
      </w:r>
      <w:r w:rsidR="00764393" w:rsidRPr="00432A48">
        <w:rPr>
          <w:rFonts w:ascii="Arial" w:hAnsi="Arial" w:cs="Arial"/>
          <w:sz w:val="24"/>
          <w:szCs w:val="24"/>
        </w:rPr>
        <w:t xml:space="preserve">putting them in touch with </w:t>
      </w:r>
      <w:r w:rsidR="00BE0788" w:rsidRPr="00432A48">
        <w:rPr>
          <w:rFonts w:ascii="Arial" w:hAnsi="Arial" w:cs="Arial"/>
          <w:sz w:val="24"/>
          <w:szCs w:val="24"/>
        </w:rPr>
        <w:t xml:space="preserve">support networks. </w:t>
      </w:r>
    </w:p>
    <w:p w14:paraId="0BF082A3" w14:textId="77777777" w:rsidR="002823FA" w:rsidRPr="00432A48" w:rsidRDefault="002823FA" w:rsidP="001234E8">
      <w:pPr>
        <w:pStyle w:val="NoSpacing"/>
        <w:tabs>
          <w:tab w:val="left" w:pos="3648"/>
        </w:tabs>
        <w:ind w:left="709"/>
        <w:rPr>
          <w:rFonts w:ascii="Arial" w:hAnsi="Arial" w:cs="Arial"/>
          <w:sz w:val="24"/>
          <w:szCs w:val="24"/>
        </w:rPr>
      </w:pPr>
    </w:p>
    <w:p w14:paraId="24D05B71" w14:textId="77777777" w:rsidR="002823FA" w:rsidRPr="00432A48" w:rsidRDefault="002823FA" w:rsidP="001234E8">
      <w:pPr>
        <w:pStyle w:val="NoSpacing"/>
        <w:tabs>
          <w:tab w:val="left" w:pos="3648"/>
        </w:tabs>
        <w:ind w:left="709"/>
        <w:rPr>
          <w:rFonts w:ascii="Arial" w:hAnsi="Arial" w:cs="Arial"/>
          <w:sz w:val="24"/>
          <w:szCs w:val="24"/>
        </w:rPr>
      </w:pPr>
      <w:r w:rsidRPr="00432A48">
        <w:rPr>
          <w:rFonts w:ascii="Arial" w:hAnsi="Arial" w:cs="Arial"/>
          <w:sz w:val="24"/>
          <w:szCs w:val="24"/>
        </w:rPr>
        <w:t xml:space="preserve">Colchester District have been working with the local Royal Association for the Deaf </w:t>
      </w:r>
      <w:r w:rsidR="00432A48" w:rsidRPr="00432A48">
        <w:rPr>
          <w:rFonts w:ascii="Arial" w:hAnsi="Arial" w:cs="Arial"/>
          <w:sz w:val="24"/>
          <w:szCs w:val="24"/>
        </w:rPr>
        <w:t xml:space="preserve">(RAD) </w:t>
      </w:r>
      <w:r w:rsidR="00BA760E" w:rsidRPr="00432A48">
        <w:rPr>
          <w:rFonts w:ascii="Arial" w:hAnsi="Arial" w:cs="Arial"/>
          <w:sz w:val="24"/>
          <w:szCs w:val="24"/>
        </w:rPr>
        <w:t>to build</w:t>
      </w:r>
      <w:r w:rsidRPr="00432A48">
        <w:rPr>
          <w:rFonts w:ascii="Arial" w:hAnsi="Arial" w:cs="Arial"/>
          <w:sz w:val="24"/>
          <w:szCs w:val="24"/>
        </w:rPr>
        <w:t xml:space="preserve"> confidence</w:t>
      </w:r>
      <w:r w:rsidR="00BA760E" w:rsidRPr="00432A48">
        <w:rPr>
          <w:rFonts w:ascii="Arial" w:hAnsi="Arial" w:cs="Arial"/>
          <w:sz w:val="24"/>
          <w:szCs w:val="24"/>
        </w:rPr>
        <w:t>, share</w:t>
      </w:r>
      <w:r w:rsidR="00432A48" w:rsidRPr="00432A48">
        <w:rPr>
          <w:rFonts w:ascii="Arial" w:hAnsi="Arial" w:cs="Arial"/>
          <w:sz w:val="24"/>
          <w:szCs w:val="24"/>
        </w:rPr>
        <w:t xml:space="preserve"> awareness and improve</w:t>
      </w:r>
      <w:r w:rsidRPr="00432A48">
        <w:rPr>
          <w:rFonts w:ascii="Arial" w:hAnsi="Arial" w:cs="Arial"/>
          <w:sz w:val="24"/>
          <w:szCs w:val="24"/>
        </w:rPr>
        <w:t xml:space="preserve"> community inclusivity.</w:t>
      </w:r>
    </w:p>
    <w:p w14:paraId="6850C8AD" w14:textId="77777777" w:rsidR="002823FA" w:rsidRPr="00432A48" w:rsidRDefault="002823FA" w:rsidP="001234E8">
      <w:pPr>
        <w:pStyle w:val="NoSpacing"/>
        <w:tabs>
          <w:tab w:val="left" w:pos="3648"/>
        </w:tabs>
        <w:ind w:left="709"/>
        <w:rPr>
          <w:rFonts w:ascii="Arial" w:hAnsi="Arial" w:cs="Arial"/>
          <w:sz w:val="24"/>
          <w:szCs w:val="24"/>
        </w:rPr>
      </w:pPr>
    </w:p>
    <w:p w14:paraId="7E2F91C0" w14:textId="77777777" w:rsidR="002823FA" w:rsidRPr="00432A48" w:rsidRDefault="002823FA" w:rsidP="001234E8">
      <w:pPr>
        <w:pStyle w:val="NoSpacing"/>
        <w:numPr>
          <w:ilvl w:val="0"/>
          <w:numId w:val="15"/>
        </w:numPr>
        <w:tabs>
          <w:tab w:val="left" w:pos="3648"/>
        </w:tabs>
        <w:rPr>
          <w:rFonts w:ascii="Arial" w:hAnsi="Arial" w:cs="Arial"/>
          <w:sz w:val="24"/>
          <w:szCs w:val="24"/>
        </w:rPr>
      </w:pPr>
      <w:r w:rsidRPr="00432A48">
        <w:rPr>
          <w:rFonts w:ascii="Arial" w:hAnsi="Arial" w:cs="Arial"/>
          <w:sz w:val="24"/>
          <w:szCs w:val="24"/>
        </w:rPr>
        <w:t xml:space="preserve">Members of the local RAD attended a meet and greet at Colchester Police Station, met with </w:t>
      </w:r>
      <w:r w:rsidR="00432A48" w:rsidRPr="00432A48">
        <w:rPr>
          <w:rFonts w:ascii="Arial" w:hAnsi="Arial" w:cs="Arial"/>
          <w:sz w:val="24"/>
          <w:szCs w:val="24"/>
        </w:rPr>
        <w:t xml:space="preserve">the </w:t>
      </w:r>
      <w:r w:rsidRPr="00432A48">
        <w:rPr>
          <w:rFonts w:ascii="Arial" w:hAnsi="Arial" w:cs="Arial"/>
          <w:sz w:val="24"/>
          <w:szCs w:val="24"/>
        </w:rPr>
        <w:t>district comm</w:t>
      </w:r>
      <w:r w:rsidR="00432A48">
        <w:rPr>
          <w:rFonts w:ascii="Arial" w:hAnsi="Arial" w:cs="Arial"/>
          <w:sz w:val="24"/>
          <w:szCs w:val="24"/>
        </w:rPr>
        <w:t>ander and local CPT.</w:t>
      </w:r>
      <w:r w:rsidRPr="00432A48">
        <w:rPr>
          <w:rFonts w:ascii="Arial" w:hAnsi="Arial" w:cs="Arial"/>
          <w:sz w:val="24"/>
          <w:szCs w:val="24"/>
        </w:rPr>
        <w:t xml:space="preserve"> </w:t>
      </w:r>
    </w:p>
    <w:p w14:paraId="01F76B17" w14:textId="77777777" w:rsidR="002823FA" w:rsidRPr="0053691C" w:rsidRDefault="002823FA" w:rsidP="001234E8">
      <w:pPr>
        <w:pStyle w:val="NoSpacing"/>
        <w:numPr>
          <w:ilvl w:val="0"/>
          <w:numId w:val="15"/>
        </w:numPr>
        <w:tabs>
          <w:tab w:val="left" w:pos="3648"/>
        </w:tabs>
        <w:rPr>
          <w:rFonts w:ascii="Arial" w:hAnsi="Arial" w:cs="Arial"/>
          <w:sz w:val="24"/>
          <w:szCs w:val="24"/>
        </w:rPr>
      </w:pPr>
      <w:r w:rsidRPr="0053691C">
        <w:rPr>
          <w:rFonts w:ascii="Arial" w:hAnsi="Arial" w:cs="Arial"/>
          <w:sz w:val="24"/>
          <w:szCs w:val="24"/>
        </w:rPr>
        <w:t>The event was well received by the group and RAD positively reported the event via the RAD social media networks.</w:t>
      </w:r>
    </w:p>
    <w:p w14:paraId="0BD3FA0C" w14:textId="77777777" w:rsidR="001A454E" w:rsidRPr="0053691C" w:rsidRDefault="001A454E" w:rsidP="001234E8">
      <w:pPr>
        <w:pStyle w:val="NoSpacing"/>
        <w:tabs>
          <w:tab w:val="left" w:pos="3648"/>
        </w:tabs>
        <w:ind w:left="1429"/>
        <w:rPr>
          <w:rFonts w:ascii="Arial" w:hAnsi="Arial" w:cs="Arial"/>
          <w:sz w:val="24"/>
          <w:szCs w:val="24"/>
        </w:rPr>
      </w:pPr>
    </w:p>
    <w:p w14:paraId="5E2C43AD" w14:textId="77777777" w:rsidR="001A454E" w:rsidRPr="0053691C" w:rsidRDefault="001234E8" w:rsidP="001234E8">
      <w:pPr>
        <w:pStyle w:val="NoSpacing"/>
        <w:rPr>
          <w:rFonts w:ascii="Arial" w:hAnsi="Arial" w:cs="Arial"/>
          <w:sz w:val="24"/>
          <w:szCs w:val="24"/>
        </w:rPr>
      </w:pPr>
      <w:r w:rsidRPr="0053691C">
        <w:rPr>
          <w:rFonts w:ascii="Arial" w:hAnsi="Arial" w:cs="Arial"/>
          <w:sz w:val="24"/>
          <w:szCs w:val="24"/>
        </w:rPr>
        <w:t>5.1.</w:t>
      </w:r>
      <w:r>
        <w:rPr>
          <w:rFonts w:ascii="Arial" w:hAnsi="Arial" w:cs="Arial"/>
          <w:sz w:val="24"/>
          <w:szCs w:val="24"/>
        </w:rPr>
        <w:t>3</w:t>
      </w:r>
      <w:r w:rsidRPr="0053691C">
        <w:rPr>
          <w:rFonts w:ascii="Arial" w:hAnsi="Arial" w:cs="Arial"/>
          <w:sz w:val="24"/>
          <w:szCs w:val="24"/>
        </w:rPr>
        <w:t xml:space="preserve"> </w:t>
      </w:r>
      <w:r>
        <w:rPr>
          <w:rFonts w:ascii="Arial" w:hAnsi="Arial" w:cs="Arial"/>
          <w:sz w:val="24"/>
          <w:szCs w:val="24"/>
        </w:rPr>
        <w:tab/>
      </w:r>
      <w:r w:rsidRPr="001234E8">
        <w:rPr>
          <w:rFonts w:ascii="Arial" w:hAnsi="Arial" w:cs="Arial"/>
          <w:sz w:val="24"/>
          <w:szCs w:val="24"/>
          <w:u w:val="single"/>
        </w:rPr>
        <w:t>Feedback</w:t>
      </w:r>
    </w:p>
    <w:p w14:paraId="632D1FD9" w14:textId="77777777" w:rsidR="001A454E" w:rsidRPr="0053691C" w:rsidRDefault="001A454E" w:rsidP="001234E8">
      <w:pPr>
        <w:pStyle w:val="NoSpacing"/>
        <w:ind w:left="709"/>
        <w:rPr>
          <w:rFonts w:ascii="Arial" w:hAnsi="Arial" w:cs="Arial"/>
          <w:sz w:val="24"/>
          <w:szCs w:val="24"/>
        </w:rPr>
      </w:pPr>
    </w:p>
    <w:p w14:paraId="552BBAD9" w14:textId="77777777" w:rsidR="005665FB" w:rsidRPr="00432A48" w:rsidRDefault="001F5AE4" w:rsidP="001234E8">
      <w:pPr>
        <w:pStyle w:val="NoSpacing"/>
        <w:ind w:left="709"/>
        <w:rPr>
          <w:rFonts w:ascii="Arial" w:hAnsi="Arial" w:cs="Arial"/>
          <w:sz w:val="24"/>
          <w:szCs w:val="24"/>
        </w:rPr>
      </w:pPr>
      <w:r w:rsidRPr="00432A48">
        <w:rPr>
          <w:rFonts w:ascii="Arial" w:hAnsi="Arial" w:cs="Arial"/>
          <w:sz w:val="24"/>
          <w:szCs w:val="24"/>
        </w:rPr>
        <w:t xml:space="preserve">The importance </w:t>
      </w:r>
      <w:r w:rsidR="00BA760E" w:rsidRPr="00432A48">
        <w:rPr>
          <w:rFonts w:ascii="Arial" w:hAnsi="Arial" w:cs="Arial"/>
          <w:sz w:val="24"/>
          <w:szCs w:val="24"/>
        </w:rPr>
        <w:t xml:space="preserve">of feedback on what has changed or </w:t>
      </w:r>
      <w:r w:rsidRPr="00432A48">
        <w:rPr>
          <w:rFonts w:ascii="Arial" w:hAnsi="Arial" w:cs="Arial"/>
          <w:sz w:val="24"/>
          <w:szCs w:val="24"/>
        </w:rPr>
        <w:t>improved as a resu</w:t>
      </w:r>
      <w:r w:rsidR="00764393" w:rsidRPr="00432A48">
        <w:rPr>
          <w:rFonts w:ascii="Arial" w:hAnsi="Arial" w:cs="Arial"/>
          <w:sz w:val="24"/>
          <w:szCs w:val="24"/>
        </w:rPr>
        <w:t xml:space="preserve">lt of </w:t>
      </w:r>
      <w:r w:rsidR="00432A48" w:rsidRPr="00432A48">
        <w:rPr>
          <w:rFonts w:ascii="Arial" w:hAnsi="Arial" w:cs="Arial"/>
          <w:sz w:val="24"/>
          <w:szCs w:val="24"/>
        </w:rPr>
        <w:t xml:space="preserve">public </w:t>
      </w:r>
      <w:r w:rsidR="00764393" w:rsidRPr="00432A48">
        <w:rPr>
          <w:rFonts w:ascii="Arial" w:hAnsi="Arial" w:cs="Arial"/>
          <w:sz w:val="24"/>
          <w:szCs w:val="24"/>
        </w:rPr>
        <w:t xml:space="preserve">engagement </w:t>
      </w:r>
      <w:r w:rsidR="00432A48" w:rsidRPr="00432A48">
        <w:rPr>
          <w:rFonts w:ascii="Arial" w:hAnsi="Arial" w:cs="Arial"/>
          <w:sz w:val="24"/>
          <w:szCs w:val="24"/>
        </w:rPr>
        <w:t xml:space="preserve">activity </w:t>
      </w:r>
      <w:r w:rsidR="00764393" w:rsidRPr="00432A48">
        <w:rPr>
          <w:rFonts w:ascii="Arial" w:hAnsi="Arial" w:cs="Arial"/>
          <w:sz w:val="24"/>
          <w:szCs w:val="24"/>
        </w:rPr>
        <w:t xml:space="preserve">is well known and understood by the </w:t>
      </w:r>
      <w:r w:rsidR="002D1457">
        <w:rPr>
          <w:rFonts w:ascii="Arial" w:hAnsi="Arial" w:cs="Arial"/>
          <w:sz w:val="24"/>
          <w:szCs w:val="24"/>
        </w:rPr>
        <w:t>D</w:t>
      </w:r>
      <w:r w:rsidR="00BA760E" w:rsidRPr="00432A48">
        <w:rPr>
          <w:rFonts w:ascii="Arial" w:hAnsi="Arial" w:cs="Arial"/>
          <w:sz w:val="24"/>
          <w:szCs w:val="24"/>
        </w:rPr>
        <w:t>istrict</w:t>
      </w:r>
      <w:r w:rsidR="002D1457">
        <w:rPr>
          <w:rFonts w:ascii="Arial" w:hAnsi="Arial" w:cs="Arial"/>
          <w:sz w:val="24"/>
          <w:szCs w:val="24"/>
        </w:rPr>
        <w:t xml:space="preserve"> C</w:t>
      </w:r>
      <w:r w:rsidR="00764393" w:rsidRPr="00432A48">
        <w:rPr>
          <w:rFonts w:ascii="Arial" w:hAnsi="Arial" w:cs="Arial"/>
          <w:sz w:val="24"/>
          <w:szCs w:val="24"/>
        </w:rPr>
        <w:t>ommanders and their CPTs.</w:t>
      </w:r>
    </w:p>
    <w:p w14:paraId="09ABE9B5" w14:textId="77777777" w:rsidR="005665FB" w:rsidRPr="00432A48" w:rsidRDefault="005665FB" w:rsidP="001234E8">
      <w:pPr>
        <w:pStyle w:val="NoSpacing"/>
        <w:ind w:left="709"/>
        <w:rPr>
          <w:rFonts w:ascii="Arial" w:hAnsi="Arial" w:cs="Arial"/>
          <w:sz w:val="24"/>
          <w:szCs w:val="24"/>
        </w:rPr>
      </w:pPr>
    </w:p>
    <w:p w14:paraId="23317430" w14:textId="77777777" w:rsidR="004A6893" w:rsidRPr="00432A48" w:rsidRDefault="005665FB" w:rsidP="001234E8">
      <w:pPr>
        <w:pStyle w:val="NoSpacing"/>
        <w:ind w:left="709"/>
        <w:rPr>
          <w:rFonts w:ascii="Arial" w:hAnsi="Arial" w:cs="Arial"/>
          <w:sz w:val="24"/>
          <w:szCs w:val="24"/>
        </w:rPr>
      </w:pPr>
      <w:r w:rsidRPr="00432A48">
        <w:rPr>
          <w:rFonts w:ascii="Arial" w:hAnsi="Arial" w:cs="Arial"/>
          <w:sz w:val="24"/>
          <w:szCs w:val="24"/>
        </w:rPr>
        <w:lastRenderedPageBreak/>
        <w:t xml:space="preserve">The results from </w:t>
      </w:r>
      <w:r w:rsidR="002D1457">
        <w:rPr>
          <w:rFonts w:ascii="Arial" w:hAnsi="Arial" w:cs="Arial"/>
          <w:sz w:val="24"/>
          <w:szCs w:val="24"/>
        </w:rPr>
        <w:t>the most recent Public Perception S</w:t>
      </w:r>
      <w:r w:rsidRPr="00432A48">
        <w:rPr>
          <w:rFonts w:ascii="Arial" w:hAnsi="Arial" w:cs="Arial"/>
          <w:sz w:val="24"/>
          <w:szCs w:val="24"/>
        </w:rPr>
        <w:t>urvey tell us our understanding of community issues has increased significantly</w:t>
      </w:r>
      <w:r w:rsidR="00764393" w:rsidRPr="00432A48">
        <w:rPr>
          <w:rFonts w:ascii="Arial" w:hAnsi="Arial" w:cs="Arial"/>
          <w:sz w:val="24"/>
          <w:szCs w:val="24"/>
        </w:rPr>
        <w:t xml:space="preserve"> over the last 12 months</w:t>
      </w:r>
      <w:r w:rsidR="004A6893" w:rsidRPr="00432A48">
        <w:rPr>
          <w:rFonts w:ascii="Arial" w:hAnsi="Arial" w:cs="Arial"/>
          <w:sz w:val="24"/>
          <w:szCs w:val="24"/>
        </w:rPr>
        <w:t>. The</w:t>
      </w:r>
      <w:r w:rsidR="00BA760E" w:rsidRPr="00432A48">
        <w:rPr>
          <w:rFonts w:ascii="Arial" w:hAnsi="Arial" w:cs="Arial"/>
          <w:sz w:val="24"/>
          <w:szCs w:val="24"/>
        </w:rPr>
        <w:t>se</w:t>
      </w:r>
      <w:r w:rsidR="004A6893" w:rsidRPr="00432A48">
        <w:rPr>
          <w:rFonts w:ascii="Arial" w:hAnsi="Arial" w:cs="Arial"/>
          <w:sz w:val="24"/>
          <w:szCs w:val="24"/>
        </w:rPr>
        <w:t xml:space="preserve"> r</w:t>
      </w:r>
      <w:r w:rsidR="002D1457">
        <w:rPr>
          <w:rFonts w:ascii="Arial" w:hAnsi="Arial" w:cs="Arial"/>
          <w:sz w:val="24"/>
          <w:szCs w:val="24"/>
        </w:rPr>
        <w:t>esults reflect the work of the Local Policing T</w:t>
      </w:r>
      <w:r w:rsidR="004A6893" w:rsidRPr="00432A48">
        <w:rPr>
          <w:rFonts w:ascii="Arial" w:hAnsi="Arial" w:cs="Arial"/>
          <w:sz w:val="24"/>
          <w:szCs w:val="24"/>
        </w:rPr>
        <w:t xml:space="preserve">eams to achieve the first part of the </w:t>
      </w:r>
      <w:r w:rsidR="00432A48" w:rsidRPr="00432A48">
        <w:rPr>
          <w:rFonts w:ascii="Arial" w:hAnsi="Arial" w:cs="Arial"/>
          <w:sz w:val="24"/>
          <w:szCs w:val="24"/>
        </w:rPr>
        <w:t xml:space="preserve">Public </w:t>
      </w:r>
      <w:r w:rsidR="004A6893" w:rsidRPr="00432A48">
        <w:rPr>
          <w:rFonts w:ascii="Arial" w:hAnsi="Arial" w:cs="Arial"/>
          <w:sz w:val="24"/>
          <w:szCs w:val="24"/>
        </w:rPr>
        <w:t xml:space="preserve">Engagement Strategy (LISTEN)  with the next period </w:t>
      </w:r>
      <w:r w:rsidR="00BA760E" w:rsidRPr="00432A48">
        <w:rPr>
          <w:rFonts w:ascii="Arial" w:hAnsi="Arial" w:cs="Arial"/>
          <w:sz w:val="24"/>
          <w:szCs w:val="24"/>
        </w:rPr>
        <w:t xml:space="preserve">of work </w:t>
      </w:r>
      <w:r w:rsidR="004A6893" w:rsidRPr="00432A48">
        <w:rPr>
          <w:rFonts w:ascii="Arial" w:hAnsi="Arial" w:cs="Arial"/>
          <w:sz w:val="24"/>
          <w:szCs w:val="24"/>
        </w:rPr>
        <w:t>focu</w:t>
      </w:r>
      <w:r w:rsidR="00BA760E" w:rsidRPr="00432A48">
        <w:rPr>
          <w:rFonts w:ascii="Arial" w:hAnsi="Arial" w:cs="Arial"/>
          <w:sz w:val="24"/>
          <w:szCs w:val="24"/>
        </w:rPr>
        <w:t>sed on responding</w:t>
      </w:r>
      <w:r w:rsidR="004A6893" w:rsidRPr="00432A48">
        <w:rPr>
          <w:rFonts w:ascii="Arial" w:hAnsi="Arial" w:cs="Arial"/>
          <w:sz w:val="24"/>
          <w:szCs w:val="24"/>
        </w:rPr>
        <w:t xml:space="preserve"> to local concerns (ACT) and letting the public know what has changed as a result of their feedback (TELL). The work will be supported by the Media Department to ensure there are effective public local level communications about the increased number of officers in each of the CPTs, their plans and what they are achieving.</w:t>
      </w:r>
    </w:p>
    <w:p w14:paraId="3B430817" w14:textId="77777777" w:rsidR="005665FB" w:rsidRPr="00432A48" w:rsidRDefault="005665FB" w:rsidP="001234E8">
      <w:pPr>
        <w:pStyle w:val="NoSpacing"/>
        <w:ind w:left="709"/>
        <w:rPr>
          <w:rFonts w:ascii="Arial" w:hAnsi="Arial" w:cs="Arial"/>
          <w:sz w:val="24"/>
          <w:szCs w:val="24"/>
        </w:rPr>
      </w:pPr>
    </w:p>
    <w:p w14:paraId="159A2C1B" w14:textId="77777777" w:rsidR="005665FB" w:rsidRPr="00432A48" w:rsidRDefault="005665FB" w:rsidP="001234E8">
      <w:pPr>
        <w:pStyle w:val="NoSpacing"/>
        <w:ind w:left="709"/>
        <w:rPr>
          <w:rFonts w:ascii="Arial" w:hAnsi="Arial" w:cs="Arial"/>
          <w:sz w:val="24"/>
          <w:szCs w:val="24"/>
        </w:rPr>
      </w:pPr>
      <w:r w:rsidRPr="00432A48">
        <w:rPr>
          <w:rFonts w:ascii="Arial" w:hAnsi="Arial" w:cs="Arial"/>
          <w:sz w:val="24"/>
          <w:szCs w:val="24"/>
        </w:rPr>
        <w:t xml:space="preserve">District Commanders are updating their local </w:t>
      </w:r>
      <w:r w:rsidR="0003608B">
        <w:rPr>
          <w:rFonts w:ascii="Arial" w:hAnsi="Arial" w:cs="Arial"/>
          <w:sz w:val="24"/>
          <w:szCs w:val="24"/>
        </w:rPr>
        <w:t>D</w:t>
      </w:r>
      <w:r w:rsidR="00981A7F" w:rsidRPr="00432A48">
        <w:rPr>
          <w:rFonts w:ascii="Arial" w:hAnsi="Arial" w:cs="Arial"/>
          <w:sz w:val="24"/>
          <w:szCs w:val="24"/>
        </w:rPr>
        <w:t xml:space="preserve">istrict </w:t>
      </w:r>
      <w:r w:rsidR="0003608B">
        <w:rPr>
          <w:rFonts w:ascii="Arial" w:hAnsi="Arial" w:cs="Arial"/>
          <w:sz w:val="24"/>
          <w:szCs w:val="24"/>
        </w:rPr>
        <w:t>Engagement P</w:t>
      </w:r>
      <w:r w:rsidRPr="00432A48">
        <w:rPr>
          <w:rFonts w:ascii="Arial" w:hAnsi="Arial" w:cs="Arial"/>
          <w:sz w:val="24"/>
          <w:szCs w:val="24"/>
        </w:rPr>
        <w:t>lans to ensure the feedback from the public is captured and in</w:t>
      </w:r>
      <w:r w:rsidR="00981A7F" w:rsidRPr="00432A48">
        <w:rPr>
          <w:rFonts w:ascii="Arial" w:hAnsi="Arial" w:cs="Arial"/>
          <w:sz w:val="24"/>
          <w:szCs w:val="24"/>
        </w:rPr>
        <w:t xml:space="preserve">cluded </w:t>
      </w:r>
      <w:r w:rsidR="00432A48" w:rsidRPr="00432A48">
        <w:rPr>
          <w:rFonts w:ascii="Arial" w:hAnsi="Arial" w:cs="Arial"/>
          <w:sz w:val="24"/>
          <w:szCs w:val="24"/>
        </w:rPr>
        <w:t>in</w:t>
      </w:r>
      <w:r w:rsidRPr="00432A48">
        <w:rPr>
          <w:rFonts w:ascii="Arial" w:hAnsi="Arial" w:cs="Arial"/>
          <w:sz w:val="24"/>
          <w:szCs w:val="24"/>
        </w:rPr>
        <w:t xml:space="preserve"> the activity of their </w:t>
      </w:r>
      <w:r w:rsidR="00981A7F" w:rsidRPr="00432A48">
        <w:rPr>
          <w:rFonts w:ascii="Arial" w:hAnsi="Arial" w:cs="Arial"/>
          <w:sz w:val="24"/>
          <w:szCs w:val="24"/>
        </w:rPr>
        <w:t xml:space="preserve">CPTs. </w:t>
      </w:r>
      <w:r w:rsidRPr="00432A48">
        <w:rPr>
          <w:rFonts w:ascii="Arial" w:hAnsi="Arial" w:cs="Arial"/>
          <w:sz w:val="24"/>
          <w:szCs w:val="24"/>
        </w:rPr>
        <w:t>The</w:t>
      </w:r>
      <w:r w:rsidR="00981A7F" w:rsidRPr="00432A48">
        <w:rPr>
          <w:rFonts w:ascii="Arial" w:hAnsi="Arial" w:cs="Arial"/>
          <w:sz w:val="24"/>
          <w:szCs w:val="24"/>
        </w:rPr>
        <w:t xml:space="preserve"> plans will have an </w:t>
      </w:r>
      <w:r w:rsidRPr="00432A48">
        <w:rPr>
          <w:rFonts w:ascii="Arial" w:hAnsi="Arial" w:cs="Arial"/>
          <w:sz w:val="24"/>
          <w:szCs w:val="24"/>
        </w:rPr>
        <w:t xml:space="preserve">increased focus on visibility and </w:t>
      </w:r>
      <w:r w:rsidR="00981A7F" w:rsidRPr="00432A48">
        <w:rPr>
          <w:rFonts w:ascii="Arial" w:hAnsi="Arial" w:cs="Arial"/>
          <w:sz w:val="24"/>
          <w:szCs w:val="24"/>
        </w:rPr>
        <w:t xml:space="preserve">informing local communities </w:t>
      </w:r>
      <w:r w:rsidRPr="00432A48">
        <w:rPr>
          <w:rFonts w:ascii="Arial" w:hAnsi="Arial" w:cs="Arial"/>
          <w:sz w:val="24"/>
          <w:szCs w:val="24"/>
        </w:rPr>
        <w:t xml:space="preserve">what </w:t>
      </w:r>
      <w:r w:rsidR="00432A48" w:rsidRPr="00432A48">
        <w:rPr>
          <w:rFonts w:ascii="Arial" w:hAnsi="Arial" w:cs="Arial"/>
          <w:sz w:val="24"/>
          <w:szCs w:val="24"/>
        </w:rPr>
        <w:t>the local police</w:t>
      </w:r>
      <w:r w:rsidRPr="00432A48">
        <w:rPr>
          <w:rFonts w:ascii="Arial" w:hAnsi="Arial" w:cs="Arial"/>
          <w:sz w:val="24"/>
          <w:szCs w:val="24"/>
        </w:rPr>
        <w:t xml:space="preserve"> are doing as a result of </w:t>
      </w:r>
      <w:r w:rsidR="00432A48" w:rsidRPr="00432A48">
        <w:rPr>
          <w:rFonts w:ascii="Arial" w:hAnsi="Arial" w:cs="Arial"/>
          <w:sz w:val="24"/>
          <w:szCs w:val="24"/>
        </w:rPr>
        <w:t xml:space="preserve">the public </w:t>
      </w:r>
      <w:r w:rsidRPr="00432A48">
        <w:rPr>
          <w:rFonts w:ascii="Arial" w:hAnsi="Arial" w:cs="Arial"/>
          <w:sz w:val="24"/>
          <w:szCs w:val="24"/>
        </w:rPr>
        <w:t>feedback</w:t>
      </w:r>
      <w:r w:rsidR="005E2C69" w:rsidRPr="00432A48">
        <w:rPr>
          <w:rFonts w:ascii="Arial" w:hAnsi="Arial" w:cs="Arial"/>
          <w:sz w:val="24"/>
          <w:szCs w:val="24"/>
        </w:rPr>
        <w:t xml:space="preserve"> and </w:t>
      </w:r>
      <w:r w:rsidR="00432A48" w:rsidRPr="00432A48">
        <w:rPr>
          <w:rFonts w:ascii="Arial" w:hAnsi="Arial" w:cs="Arial"/>
          <w:sz w:val="24"/>
          <w:szCs w:val="24"/>
        </w:rPr>
        <w:t xml:space="preserve">the </w:t>
      </w:r>
      <w:r w:rsidR="005E2C69" w:rsidRPr="00432A48">
        <w:rPr>
          <w:rFonts w:ascii="Arial" w:hAnsi="Arial" w:cs="Arial"/>
          <w:sz w:val="24"/>
          <w:szCs w:val="24"/>
        </w:rPr>
        <w:t>insight gained from survey results.</w:t>
      </w:r>
      <w:r w:rsidRPr="00432A48">
        <w:rPr>
          <w:rFonts w:ascii="Arial" w:hAnsi="Arial" w:cs="Arial"/>
          <w:sz w:val="24"/>
          <w:szCs w:val="24"/>
        </w:rPr>
        <w:t xml:space="preserve"> </w:t>
      </w:r>
    </w:p>
    <w:p w14:paraId="569AC1CD" w14:textId="77777777" w:rsidR="00C26C40" w:rsidRPr="00432A48" w:rsidRDefault="00C26C40" w:rsidP="001234E8">
      <w:pPr>
        <w:pStyle w:val="NoSpacing"/>
        <w:rPr>
          <w:rFonts w:ascii="Arial" w:hAnsi="Arial" w:cs="Arial"/>
          <w:sz w:val="24"/>
          <w:szCs w:val="24"/>
        </w:rPr>
      </w:pPr>
    </w:p>
    <w:p w14:paraId="0A09C5F2" w14:textId="2685CD7F" w:rsidR="00212EB3" w:rsidRPr="00432A48" w:rsidRDefault="005665FB" w:rsidP="001234E8">
      <w:pPr>
        <w:pStyle w:val="NoSpacing"/>
        <w:ind w:left="709"/>
        <w:rPr>
          <w:rFonts w:ascii="Arial" w:hAnsi="Arial" w:cs="Arial"/>
          <w:sz w:val="24"/>
          <w:szCs w:val="24"/>
        </w:rPr>
      </w:pPr>
      <w:r w:rsidRPr="00432A48">
        <w:rPr>
          <w:rFonts w:ascii="Arial" w:hAnsi="Arial" w:cs="Arial"/>
          <w:sz w:val="24"/>
          <w:szCs w:val="24"/>
        </w:rPr>
        <w:t>T</w:t>
      </w:r>
      <w:r w:rsidR="005E2C69" w:rsidRPr="00432A48">
        <w:rPr>
          <w:rFonts w:ascii="Arial" w:hAnsi="Arial" w:cs="Arial"/>
          <w:sz w:val="24"/>
          <w:szCs w:val="24"/>
        </w:rPr>
        <w:t>o highlight how feedback is used to inform activity</w:t>
      </w:r>
      <w:r w:rsidR="008718F0">
        <w:rPr>
          <w:rFonts w:ascii="Arial" w:hAnsi="Arial" w:cs="Arial"/>
          <w:sz w:val="24"/>
          <w:szCs w:val="24"/>
        </w:rPr>
        <w:t>,</w:t>
      </w:r>
      <w:r w:rsidR="005E2C69" w:rsidRPr="00432A48">
        <w:rPr>
          <w:rFonts w:ascii="Arial" w:hAnsi="Arial" w:cs="Arial"/>
          <w:sz w:val="24"/>
          <w:szCs w:val="24"/>
        </w:rPr>
        <w:t xml:space="preserve"> t</w:t>
      </w:r>
      <w:r w:rsidRPr="00432A48">
        <w:rPr>
          <w:rFonts w:ascii="Arial" w:hAnsi="Arial" w:cs="Arial"/>
          <w:sz w:val="24"/>
          <w:szCs w:val="24"/>
        </w:rPr>
        <w:t xml:space="preserve">he </w:t>
      </w:r>
      <w:r w:rsidR="00006E39" w:rsidRPr="00006E39">
        <w:rPr>
          <w:rFonts w:ascii="Arial" w:hAnsi="Arial" w:cs="Arial"/>
          <w:sz w:val="24"/>
          <w:szCs w:val="24"/>
        </w:rPr>
        <w:t>Public Engagement Team</w:t>
      </w:r>
      <w:r w:rsidRPr="00432A48">
        <w:rPr>
          <w:rFonts w:ascii="Arial" w:hAnsi="Arial" w:cs="Arial"/>
          <w:sz w:val="24"/>
          <w:szCs w:val="24"/>
        </w:rPr>
        <w:t xml:space="preserve"> have designed a feedback template in the ‘You said, We did’ </w:t>
      </w:r>
      <w:r w:rsidR="002A2F2B" w:rsidRPr="00432A48">
        <w:rPr>
          <w:rFonts w:ascii="Arial" w:hAnsi="Arial" w:cs="Arial"/>
          <w:sz w:val="24"/>
          <w:szCs w:val="24"/>
        </w:rPr>
        <w:t xml:space="preserve">brand </w:t>
      </w:r>
      <w:r w:rsidRPr="00432A48">
        <w:rPr>
          <w:rFonts w:ascii="Arial" w:hAnsi="Arial" w:cs="Arial"/>
          <w:sz w:val="24"/>
          <w:szCs w:val="24"/>
        </w:rPr>
        <w:t>style</w:t>
      </w:r>
      <w:r w:rsidR="00B839C8">
        <w:rPr>
          <w:rFonts w:ascii="Arial" w:hAnsi="Arial" w:cs="Arial"/>
          <w:sz w:val="24"/>
          <w:szCs w:val="24"/>
        </w:rPr>
        <w:t xml:space="preserve"> (Appendix 2).</w:t>
      </w:r>
      <w:r w:rsidRPr="00432A48">
        <w:rPr>
          <w:rFonts w:ascii="Arial" w:hAnsi="Arial" w:cs="Arial"/>
          <w:sz w:val="24"/>
          <w:szCs w:val="24"/>
        </w:rPr>
        <w:t xml:space="preserve"> </w:t>
      </w:r>
      <w:r w:rsidR="001F5AE4" w:rsidRPr="004E7759">
        <w:rPr>
          <w:rFonts w:ascii="Arial" w:hAnsi="Arial" w:cs="Arial"/>
          <w:sz w:val="24"/>
          <w:szCs w:val="24"/>
        </w:rPr>
        <w:t xml:space="preserve">This </w:t>
      </w:r>
      <w:r w:rsidR="00AE170A" w:rsidRPr="004E7759">
        <w:rPr>
          <w:rFonts w:ascii="Arial" w:hAnsi="Arial" w:cs="Arial"/>
          <w:sz w:val="24"/>
          <w:szCs w:val="24"/>
        </w:rPr>
        <w:t xml:space="preserve">was </w:t>
      </w:r>
      <w:r w:rsidR="001F5AE4" w:rsidRPr="004E7759">
        <w:rPr>
          <w:rFonts w:ascii="Arial" w:hAnsi="Arial" w:cs="Arial"/>
          <w:sz w:val="24"/>
          <w:szCs w:val="24"/>
        </w:rPr>
        <w:t xml:space="preserve">used effectively </w:t>
      </w:r>
      <w:r w:rsidR="00AE170A" w:rsidRPr="004E7759">
        <w:rPr>
          <w:rFonts w:ascii="Arial" w:hAnsi="Arial" w:cs="Arial"/>
          <w:sz w:val="24"/>
          <w:szCs w:val="24"/>
        </w:rPr>
        <w:t xml:space="preserve">for </w:t>
      </w:r>
      <w:r w:rsidR="001F5AE4" w:rsidRPr="004E7759">
        <w:rPr>
          <w:rFonts w:ascii="Arial" w:hAnsi="Arial" w:cs="Arial"/>
          <w:sz w:val="24"/>
          <w:szCs w:val="24"/>
        </w:rPr>
        <w:t xml:space="preserve">a </w:t>
      </w:r>
      <w:r w:rsidR="002D1457">
        <w:rPr>
          <w:rFonts w:ascii="Arial" w:hAnsi="Arial" w:cs="Arial"/>
          <w:sz w:val="24"/>
          <w:szCs w:val="24"/>
        </w:rPr>
        <w:t>Speed W</w:t>
      </w:r>
      <w:r w:rsidR="005D236D" w:rsidRPr="004E7759">
        <w:rPr>
          <w:rFonts w:ascii="Arial" w:hAnsi="Arial" w:cs="Arial"/>
          <w:sz w:val="24"/>
          <w:szCs w:val="24"/>
        </w:rPr>
        <w:t>atch</w:t>
      </w:r>
      <w:r w:rsidR="002D1457">
        <w:rPr>
          <w:rFonts w:ascii="Arial" w:hAnsi="Arial" w:cs="Arial"/>
          <w:sz w:val="24"/>
          <w:szCs w:val="24"/>
        </w:rPr>
        <w:t xml:space="preserve"> Road C</w:t>
      </w:r>
      <w:r w:rsidR="001F5AE4" w:rsidRPr="004E7759">
        <w:rPr>
          <w:rFonts w:ascii="Arial" w:hAnsi="Arial" w:cs="Arial"/>
          <w:sz w:val="24"/>
          <w:szCs w:val="24"/>
        </w:rPr>
        <w:t xml:space="preserve">heck, following concerns </w:t>
      </w:r>
      <w:r w:rsidR="002A2F2B" w:rsidRPr="004E7759">
        <w:rPr>
          <w:rFonts w:ascii="Arial" w:hAnsi="Arial" w:cs="Arial"/>
          <w:sz w:val="24"/>
          <w:szCs w:val="24"/>
        </w:rPr>
        <w:t>abou</w:t>
      </w:r>
      <w:r w:rsidR="002A2F2B" w:rsidRPr="00432A48">
        <w:rPr>
          <w:rFonts w:ascii="Arial" w:hAnsi="Arial" w:cs="Arial"/>
          <w:sz w:val="24"/>
          <w:szCs w:val="24"/>
        </w:rPr>
        <w:t>t</w:t>
      </w:r>
      <w:r w:rsidR="001F5AE4" w:rsidRPr="00432A48">
        <w:rPr>
          <w:rFonts w:ascii="Arial" w:hAnsi="Arial" w:cs="Arial"/>
          <w:sz w:val="24"/>
          <w:szCs w:val="24"/>
        </w:rPr>
        <w:t xml:space="preserve"> speedin</w:t>
      </w:r>
      <w:r w:rsidR="002A2F2B" w:rsidRPr="00432A48">
        <w:rPr>
          <w:rFonts w:ascii="Arial" w:hAnsi="Arial" w:cs="Arial"/>
          <w:sz w:val="24"/>
          <w:szCs w:val="24"/>
        </w:rPr>
        <w:t>g raised at public engagement events. The</w:t>
      </w:r>
      <w:r w:rsidR="001F5AE4" w:rsidRPr="00432A48">
        <w:rPr>
          <w:rFonts w:ascii="Arial" w:hAnsi="Arial" w:cs="Arial"/>
          <w:sz w:val="24"/>
          <w:szCs w:val="24"/>
        </w:rPr>
        <w:t xml:space="preserve"> resulting social media post reached 9,438 people, with approximately 10% expressing their supp</w:t>
      </w:r>
      <w:r w:rsidR="002A2F2B" w:rsidRPr="00432A48">
        <w:rPr>
          <w:rFonts w:ascii="Arial" w:hAnsi="Arial" w:cs="Arial"/>
          <w:sz w:val="24"/>
          <w:szCs w:val="24"/>
        </w:rPr>
        <w:t xml:space="preserve">ort and approval of road checks and </w:t>
      </w:r>
      <w:r w:rsidR="001F5AE4" w:rsidRPr="00432A48">
        <w:rPr>
          <w:rFonts w:ascii="Arial" w:hAnsi="Arial" w:cs="Arial"/>
          <w:sz w:val="24"/>
          <w:szCs w:val="24"/>
        </w:rPr>
        <w:t xml:space="preserve">was the highest recorded for the district during the month of October 2018. </w:t>
      </w:r>
    </w:p>
    <w:p w14:paraId="33FB7AAE" w14:textId="77777777" w:rsidR="00631248" w:rsidRPr="00432A48" w:rsidRDefault="00631248" w:rsidP="001234E8">
      <w:pPr>
        <w:pStyle w:val="NoSpacing"/>
        <w:ind w:left="709"/>
        <w:rPr>
          <w:rFonts w:ascii="Arial" w:hAnsi="Arial" w:cs="Arial"/>
          <w:sz w:val="24"/>
          <w:szCs w:val="24"/>
        </w:rPr>
      </w:pPr>
    </w:p>
    <w:p w14:paraId="519E2DAA" w14:textId="77777777" w:rsidR="00212EB3" w:rsidRPr="00432A48" w:rsidRDefault="00212EB3" w:rsidP="001234E8">
      <w:pPr>
        <w:pStyle w:val="NoSpacing"/>
        <w:ind w:left="709"/>
        <w:rPr>
          <w:rFonts w:ascii="Arial" w:hAnsi="Arial" w:cs="Arial"/>
          <w:sz w:val="24"/>
          <w:szCs w:val="24"/>
        </w:rPr>
      </w:pPr>
      <w:r w:rsidRPr="00432A48">
        <w:rPr>
          <w:rFonts w:ascii="Arial" w:hAnsi="Arial" w:cs="Arial"/>
          <w:sz w:val="24"/>
          <w:szCs w:val="24"/>
        </w:rPr>
        <w:t xml:space="preserve">The ‘You Said We Did’ template is published via social media, partnership communication channels and </w:t>
      </w:r>
      <w:r w:rsidR="002A2F2B" w:rsidRPr="00432A48">
        <w:rPr>
          <w:rFonts w:ascii="Arial" w:hAnsi="Arial" w:cs="Arial"/>
          <w:sz w:val="24"/>
          <w:szCs w:val="24"/>
        </w:rPr>
        <w:t xml:space="preserve">on local </w:t>
      </w:r>
      <w:r w:rsidRPr="00432A48">
        <w:rPr>
          <w:rFonts w:ascii="Arial" w:hAnsi="Arial" w:cs="Arial"/>
          <w:sz w:val="24"/>
          <w:szCs w:val="24"/>
        </w:rPr>
        <w:t xml:space="preserve">public notice boards within supermarkets, </w:t>
      </w:r>
      <w:r w:rsidR="002A2F2B" w:rsidRPr="00432A48">
        <w:rPr>
          <w:rFonts w:ascii="Arial" w:hAnsi="Arial" w:cs="Arial"/>
          <w:sz w:val="24"/>
          <w:szCs w:val="24"/>
        </w:rPr>
        <w:t xml:space="preserve">GP </w:t>
      </w:r>
      <w:r w:rsidRPr="00432A48">
        <w:rPr>
          <w:rFonts w:ascii="Arial" w:hAnsi="Arial" w:cs="Arial"/>
          <w:sz w:val="24"/>
          <w:szCs w:val="24"/>
        </w:rPr>
        <w:t xml:space="preserve">surgeries and libraries. </w:t>
      </w:r>
    </w:p>
    <w:p w14:paraId="3C4AC566" w14:textId="77777777" w:rsidR="001F5AE4" w:rsidRPr="00432A48" w:rsidRDefault="001F5AE4" w:rsidP="001234E8">
      <w:pPr>
        <w:pStyle w:val="NoSpacing"/>
        <w:rPr>
          <w:rFonts w:ascii="Arial" w:hAnsi="Arial" w:cs="Arial"/>
          <w:sz w:val="24"/>
          <w:szCs w:val="24"/>
        </w:rPr>
      </w:pPr>
    </w:p>
    <w:p w14:paraId="1B83B073" w14:textId="77777777" w:rsidR="005C2654" w:rsidRPr="005C2654" w:rsidRDefault="00A90A6A" w:rsidP="005C2654">
      <w:pPr>
        <w:pStyle w:val="NoSpacing"/>
        <w:rPr>
          <w:rFonts w:ascii="Arial" w:hAnsi="Arial" w:cs="Arial"/>
          <w:sz w:val="24"/>
          <w:szCs w:val="24"/>
        </w:rPr>
      </w:pPr>
      <w:r w:rsidRPr="00432A48">
        <w:rPr>
          <w:rFonts w:ascii="Arial" w:hAnsi="Arial" w:cs="Arial"/>
          <w:sz w:val="24"/>
          <w:szCs w:val="24"/>
        </w:rPr>
        <w:t xml:space="preserve"> </w:t>
      </w:r>
      <w:r w:rsidR="00452BCC" w:rsidRPr="00432A48">
        <w:rPr>
          <w:rFonts w:ascii="Arial" w:hAnsi="Arial" w:cs="Arial"/>
          <w:sz w:val="24"/>
          <w:szCs w:val="24"/>
        </w:rPr>
        <w:t>5.2</w:t>
      </w:r>
      <w:r w:rsidR="00452BCC" w:rsidRPr="00432A48">
        <w:rPr>
          <w:rFonts w:ascii="Arial" w:hAnsi="Arial" w:cs="Arial"/>
          <w:sz w:val="24"/>
          <w:szCs w:val="24"/>
        </w:rPr>
        <w:tab/>
      </w:r>
      <w:r w:rsidR="005C2654" w:rsidRPr="005C2654">
        <w:rPr>
          <w:rFonts w:ascii="Arial" w:hAnsi="Arial" w:cs="Arial"/>
          <w:sz w:val="24"/>
          <w:szCs w:val="24"/>
          <w:u w:val="single"/>
        </w:rPr>
        <w:t>Impact, development and delivery of engagement activity and initiatives</w:t>
      </w:r>
    </w:p>
    <w:p w14:paraId="2614EFD0" w14:textId="77777777" w:rsidR="005C2654" w:rsidRPr="005C2654" w:rsidRDefault="005C2654" w:rsidP="005C2654">
      <w:pPr>
        <w:pStyle w:val="NoSpacing"/>
        <w:rPr>
          <w:rFonts w:ascii="Arial" w:hAnsi="Arial" w:cs="Arial"/>
          <w:sz w:val="24"/>
          <w:szCs w:val="24"/>
        </w:rPr>
      </w:pPr>
    </w:p>
    <w:p w14:paraId="0C40D5B5"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The results of the EP</w:t>
      </w:r>
      <w:r w:rsidR="002D1457">
        <w:rPr>
          <w:rFonts w:ascii="Arial" w:hAnsi="Arial" w:cs="Arial"/>
          <w:sz w:val="24"/>
          <w:szCs w:val="24"/>
        </w:rPr>
        <w:t xml:space="preserve"> Public Perception S</w:t>
      </w:r>
      <w:r w:rsidRPr="005C2654">
        <w:rPr>
          <w:rFonts w:ascii="Arial" w:hAnsi="Arial" w:cs="Arial"/>
          <w:sz w:val="24"/>
          <w:szCs w:val="24"/>
        </w:rPr>
        <w:t>urvey are used to a</w:t>
      </w:r>
      <w:r w:rsidR="002D1457">
        <w:rPr>
          <w:rFonts w:ascii="Arial" w:hAnsi="Arial" w:cs="Arial"/>
          <w:sz w:val="24"/>
          <w:szCs w:val="24"/>
        </w:rPr>
        <w:t>ssess the effectiveness of the Local Engagement P</w:t>
      </w:r>
      <w:r w:rsidRPr="005C2654">
        <w:rPr>
          <w:rFonts w:ascii="Arial" w:hAnsi="Arial" w:cs="Arial"/>
          <w:sz w:val="24"/>
          <w:szCs w:val="24"/>
        </w:rPr>
        <w:t>lans.</w:t>
      </w:r>
    </w:p>
    <w:p w14:paraId="2E533DBF" w14:textId="77777777" w:rsidR="005C2654" w:rsidRPr="005C2654" w:rsidRDefault="005C2654" w:rsidP="005C2654">
      <w:pPr>
        <w:pStyle w:val="NoSpacing"/>
        <w:rPr>
          <w:rFonts w:ascii="Arial" w:hAnsi="Arial" w:cs="Arial"/>
          <w:sz w:val="24"/>
          <w:szCs w:val="24"/>
        </w:rPr>
      </w:pPr>
    </w:p>
    <w:p w14:paraId="4A749CAE" w14:textId="77777777" w:rsidR="002D1457" w:rsidRDefault="005C2654" w:rsidP="005C2654">
      <w:pPr>
        <w:pStyle w:val="NoSpacing"/>
        <w:ind w:left="720"/>
        <w:rPr>
          <w:rFonts w:ascii="Arial" w:hAnsi="Arial" w:cs="Arial"/>
          <w:sz w:val="24"/>
          <w:szCs w:val="24"/>
        </w:rPr>
      </w:pPr>
      <w:r w:rsidRPr="005C2654">
        <w:rPr>
          <w:rFonts w:ascii="Arial" w:hAnsi="Arial" w:cs="Arial"/>
          <w:sz w:val="24"/>
          <w:szCs w:val="24"/>
        </w:rPr>
        <w:t>The results reflect the work of the Public Engagement Team and local CPTs to deliver the Public Engagement Strategy at a local level by</w:t>
      </w:r>
      <w:r w:rsidR="002D1457">
        <w:rPr>
          <w:rFonts w:ascii="Arial" w:hAnsi="Arial" w:cs="Arial"/>
          <w:sz w:val="24"/>
          <w:szCs w:val="24"/>
        </w:rPr>
        <w:t>:</w:t>
      </w:r>
    </w:p>
    <w:p w14:paraId="76ABA64F" w14:textId="77777777" w:rsidR="002D1457" w:rsidRDefault="002D1457" w:rsidP="005C2654">
      <w:pPr>
        <w:pStyle w:val="NoSpacing"/>
        <w:ind w:left="720"/>
        <w:rPr>
          <w:rFonts w:ascii="Arial" w:hAnsi="Arial" w:cs="Arial"/>
          <w:sz w:val="24"/>
          <w:szCs w:val="24"/>
        </w:rPr>
      </w:pPr>
    </w:p>
    <w:p w14:paraId="32182281" w14:textId="77777777" w:rsidR="002D1457" w:rsidRDefault="002D1457" w:rsidP="002D1457">
      <w:pPr>
        <w:pStyle w:val="NoSpacing"/>
        <w:numPr>
          <w:ilvl w:val="0"/>
          <w:numId w:val="32"/>
        </w:numPr>
        <w:rPr>
          <w:rFonts w:ascii="Arial" w:hAnsi="Arial" w:cs="Arial"/>
          <w:sz w:val="24"/>
          <w:szCs w:val="24"/>
        </w:rPr>
      </w:pPr>
      <w:r>
        <w:rPr>
          <w:rFonts w:ascii="Arial" w:hAnsi="Arial" w:cs="Arial"/>
          <w:sz w:val="24"/>
          <w:szCs w:val="24"/>
        </w:rPr>
        <w:t>D</w:t>
      </w:r>
      <w:r w:rsidR="005C2654" w:rsidRPr="005C2654">
        <w:rPr>
          <w:rFonts w:ascii="Arial" w:hAnsi="Arial" w:cs="Arial"/>
          <w:sz w:val="24"/>
          <w:szCs w:val="24"/>
        </w:rPr>
        <w:t>elivering high quality public engagement activities in order to improve public confidence in policing</w:t>
      </w:r>
    </w:p>
    <w:p w14:paraId="62F087CD" w14:textId="77777777" w:rsidR="002D1457" w:rsidRDefault="002D1457" w:rsidP="002D1457">
      <w:pPr>
        <w:pStyle w:val="NoSpacing"/>
        <w:numPr>
          <w:ilvl w:val="0"/>
          <w:numId w:val="32"/>
        </w:numPr>
        <w:rPr>
          <w:rFonts w:ascii="Arial" w:hAnsi="Arial" w:cs="Arial"/>
          <w:sz w:val="24"/>
          <w:szCs w:val="24"/>
        </w:rPr>
      </w:pPr>
      <w:r>
        <w:rPr>
          <w:rFonts w:ascii="Arial" w:hAnsi="Arial" w:cs="Arial"/>
          <w:sz w:val="24"/>
          <w:szCs w:val="24"/>
        </w:rPr>
        <w:t>C</w:t>
      </w:r>
      <w:r w:rsidR="005C2654" w:rsidRPr="005C2654">
        <w:rPr>
          <w:rFonts w:ascii="Arial" w:hAnsi="Arial" w:cs="Arial"/>
          <w:sz w:val="24"/>
          <w:szCs w:val="24"/>
        </w:rPr>
        <w:t>apturing the views and feedback from communities and</w:t>
      </w:r>
    </w:p>
    <w:p w14:paraId="4096B49D" w14:textId="77777777" w:rsidR="005C2654" w:rsidRPr="005C2654" w:rsidRDefault="002D1457" w:rsidP="002D1457">
      <w:pPr>
        <w:pStyle w:val="NoSpacing"/>
        <w:numPr>
          <w:ilvl w:val="0"/>
          <w:numId w:val="32"/>
        </w:numPr>
        <w:rPr>
          <w:rFonts w:ascii="Arial" w:hAnsi="Arial" w:cs="Arial"/>
          <w:sz w:val="24"/>
          <w:szCs w:val="24"/>
        </w:rPr>
      </w:pPr>
      <w:r>
        <w:rPr>
          <w:rFonts w:ascii="Arial" w:hAnsi="Arial" w:cs="Arial"/>
          <w:sz w:val="24"/>
          <w:szCs w:val="24"/>
        </w:rPr>
        <w:t>P</w:t>
      </w:r>
      <w:r w:rsidR="005C2654" w:rsidRPr="005C2654">
        <w:rPr>
          <w:rFonts w:ascii="Arial" w:hAnsi="Arial" w:cs="Arial"/>
          <w:sz w:val="24"/>
          <w:szCs w:val="24"/>
        </w:rPr>
        <w:t>roviding follow up information, which states what has changed or how their information is being used.</w:t>
      </w:r>
    </w:p>
    <w:p w14:paraId="709BCF83" w14:textId="77777777" w:rsidR="005C2654" w:rsidRPr="005C2654" w:rsidRDefault="005C2654" w:rsidP="005C2654">
      <w:pPr>
        <w:pStyle w:val="NoSpacing"/>
        <w:rPr>
          <w:rFonts w:ascii="Arial" w:hAnsi="Arial" w:cs="Arial"/>
          <w:sz w:val="24"/>
          <w:szCs w:val="24"/>
        </w:rPr>
      </w:pPr>
      <w:r>
        <w:rPr>
          <w:rFonts w:ascii="Arial" w:hAnsi="Arial" w:cs="Arial"/>
          <w:sz w:val="24"/>
          <w:szCs w:val="24"/>
        </w:rPr>
        <w:tab/>
      </w:r>
    </w:p>
    <w:p w14:paraId="2474C4AF"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To ensure the insight gained from the su</w:t>
      </w:r>
      <w:r w:rsidR="002D1457">
        <w:rPr>
          <w:rFonts w:ascii="Arial" w:hAnsi="Arial" w:cs="Arial"/>
          <w:sz w:val="24"/>
          <w:szCs w:val="24"/>
        </w:rPr>
        <w:t>rvey results is used to inform Local Engagement Plans, ACC Prophet chaired a Public Engagement W</w:t>
      </w:r>
      <w:r w:rsidRPr="005C2654">
        <w:rPr>
          <w:rFonts w:ascii="Arial" w:hAnsi="Arial" w:cs="Arial"/>
          <w:sz w:val="24"/>
          <w:szCs w:val="24"/>
        </w:rPr>
        <w:t xml:space="preserve">orkshop with LPA/DPA Commanders, Media Department and Public Engagement &amp; Customer Service in January 2019. </w:t>
      </w:r>
    </w:p>
    <w:p w14:paraId="2EAA3D39" w14:textId="77777777" w:rsidR="005C2654" w:rsidRPr="005C2654" w:rsidRDefault="005C2654" w:rsidP="005C2654">
      <w:pPr>
        <w:pStyle w:val="NoSpacing"/>
        <w:rPr>
          <w:rFonts w:ascii="Arial" w:hAnsi="Arial" w:cs="Arial"/>
          <w:sz w:val="24"/>
          <w:szCs w:val="24"/>
        </w:rPr>
      </w:pPr>
    </w:p>
    <w:p w14:paraId="53FB90C4"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The workshop assessed the previous 12 months engagement activity and the requirement for each district to deliver a monthly set of mandatory e</w:t>
      </w:r>
      <w:r w:rsidR="005B3335">
        <w:rPr>
          <w:rFonts w:ascii="Arial" w:hAnsi="Arial" w:cs="Arial"/>
          <w:sz w:val="24"/>
          <w:szCs w:val="24"/>
        </w:rPr>
        <w:t>ngagement activities and events</w:t>
      </w:r>
      <w:r w:rsidRPr="005C2654">
        <w:rPr>
          <w:rFonts w:ascii="Arial" w:hAnsi="Arial" w:cs="Arial"/>
          <w:sz w:val="24"/>
          <w:szCs w:val="24"/>
        </w:rPr>
        <w:t>. Members of the workshop acknowledged the range of engagement activities being delivered had concentrated on ensuring Essex Police had local systems in place to listen to and understand community concerns.</w:t>
      </w:r>
    </w:p>
    <w:p w14:paraId="74ED9FF8" w14:textId="77777777" w:rsidR="005C2654" w:rsidRPr="005C2654" w:rsidRDefault="005C2654" w:rsidP="005C2654">
      <w:pPr>
        <w:pStyle w:val="NoSpacing"/>
        <w:rPr>
          <w:rFonts w:ascii="Arial" w:hAnsi="Arial" w:cs="Arial"/>
          <w:sz w:val="24"/>
          <w:szCs w:val="24"/>
        </w:rPr>
      </w:pPr>
    </w:p>
    <w:p w14:paraId="5B1ED518"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 xml:space="preserve">Future plans will ensure that EP continues to listen, with a focus on delivering actions that promote visibility, a key driver of confidence, and a stronger emphasis on telling and promoting the work of the CPTs through social media and partnership/stakeholder communication channels. </w:t>
      </w:r>
    </w:p>
    <w:p w14:paraId="48E1D80E" w14:textId="77777777" w:rsidR="005C2654" w:rsidRPr="005C2654" w:rsidRDefault="005C2654" w:rsidP="005C2654">
      <w:pPr>
        <w:pStyle w:val="NoSpacing"/>
        <w:rPr>
          <w:rFonts w:ascii="Arial" w:hAnsi="Arial" w:cs="Arial"/>
          <w:sz w:val="24"/>
          <w:szCs w:val="24"/>
        </w:rPr>
      </w:pPr>
    </w:p>
    <w:p w14:paraId="1B2A5EDD"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This change in focus builds on the insight and feedback received and will reinforce the work each local area undertakes to address community concerns and let the public know what has changed as a result of their feedback. Advice is also sought from the EP Communications Department to ensure media activity strengthens the public messaging including the best channels to provide feedback to local communities.</w:t>
      </w:r>
    </w:p>
    <w:p w14:paraId="43860C97" w14:textId="77777777" w:rsidR="005C2654" w:rsidRPr="005C2654" w:rsidRDefault="005C2654" w:rsidP="005C2654">
      <w:pPr>
        <w:pStyle w:val="NoSpacing"/>
        <w:rPr>
          <w:rFonts w:ascii="Arial" w:hAnsi="Arial" w:cs="Arial"/>
          <w:sz w:val="24"/>
          <w:szCs w:val="24"/>
        </w:rPr>
      </w:pPr>
    </w:p>
    <w:p w14:paraId="089DE190"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District commanders will move away from using mandatory engagement activities, with more freedom to choose from a menu of options to deliver engagement events/actions that work in their area, giving the best opportunities to work with communities and showcase the work of the CPTs to raise confidence levels.</w:t>
      </w:r>
    </w:p>
    <w:p w14:paraId="2BE30996" w14:textId="77777777" w:rsidR="005C2654" w:rsidRPr="005C2654" w:rsidRDefault="005C2654" w:rsidP="005C2654">
      <w:pPr>
        <w:pStyle w:val="NoSpacing"/>
        <w:rPr>
          <w:rFonts w:ascii="Arial" w:hAnsi="Arial" w:cs="Arial"/>
          <w:sz w:val="24"/>
          <w:szCs w:val="24"/>
        </w:rPr>
      </w:pPr>
    </w:p>
    <w:p w14:paraId="3FF382C7"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 xml:space="preserve">To reflect the changes required as a result of the feedback, evaluation of the current activity and outcomes of </w:t>
      </w:r>
      <w:r w:rsidR="002D1457">
        <w:rPr>
          <w:rFonts w:ascii="Arial" w:hAnsi="Arial" w:cs="Arial"/>
          <w:sz w:val="24"/>
          <w:szCs w:val="24"/>
        </w:rPr>
        <w:t>the workshop, from April 2019, District C</w:t>
      </w:r>
      <w:r w:rsidRPr="005C2654">
        <w:rPr>
          <w:rFonts w:ascii="Arial" w:hAnsi="Arial" w:cs="Arial"/>
          <w:sz w:val="24"/>
          <w:szCs w:val="24"/>
        </w:rPr>
        <w:t xml:space="preserve">ommanders have developed a quarterly ‘District Engagement Plan’ based on </w:t>
      </w:r>
      <w:r w:rsidR="002D1457">
        <w:rPr>
          <w:rFonts w:ascii="Arial" w:hAnsi="Arial" w:cs="Arial"/>
          <w:sz w:val="24"/>
          <w:szCs w:val="24"/>
        </w:rPr>
        <w:t xml:space="preserve">three </w:t>
      </w:r>
      <w:r w:rsidRPr="005C2654">
        <w:rPr>
          <w:rFonts w:ascii="Arial" w:hAnsi="Arial" w:cs="Arial"/>
          <w:sz w:val="24"/>
          <w:szCs w:val="24"/>
        </w:rPr>
        <w:t>work areas:</w:t>
      </w:r>
    </w:p>
    <w:p w14:paraId="7BECEA79" w14:textId="77777777" w:rsidR="005C2654" w:rsidRPr="005C2654" w:rsidRDefault="005C2654" w:rsidP="005C2654">
      <w:pPr>
        <w:pStyle w:val="NoSpacing"/>
        <w:rPr>
          <w:rFonts w:ascii="Arial" w:hAnsi="Arial" w:cs="Arial"/>
          <w:sz w:val="24"/>
          <w:szCs w:val="24"/>
        </w:rPr>
      </w:pPr>
    </w:p>
    <w:p w14:paraId="4AEC3086" w14:textId="77777777" w:rsidR="005C2654" w:rsidRPr="005C2654" w:rsidRDefault="005C2654" w:rsidP="005C2654">
      <w:pPr>
        <w:pStyle w:val="NoSpacing"/>
        <w:ind w:firstLine="720"/>
        <w:rPr>
          <w:rFonts w:ascii="Arial" w:hAnsi="Arial" w:cs="Arial"/>
          <w:sz w:val="24"/>
          <w:szCs w:val="24"/>
          <w:u w:val="single"/>
        </w:rPr>
      </w:pPr>
      <w:r w:rsidRPr="005C2654">
        <w:rPr>
          <w:rFonts w:ascii="Arial" w:hAnsi="Arial" w:cs="Arial"/>
          <w:sz w:val="24"/>
          <w:szCs w:val="24"/>
          <w:u w:val="single"/>
        </w:rPr>
        <w:t>Listen</w:t>
      </w:r>
    </w:p>
    <w:p w14:paraId="620E553A"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Listening and engaging with communities’ by delivery of appropriate/bespoke engagement events chosen from the menu of options. Identifying issues that are impacting on the community.</w:t>
      </w:r>
    </w:p>
    <w:p w14:paraId="5AE87606" w14:textId="77777777" w:rsidR="005C2654" w:rsidRPr="005C2654" w:rsidRDefault="005C2654" w:rsidP="005C2654">
      <w:pPr>
        <w:pStyle w:val="NoSpacing"/>
        <w:rPr>
          <w:rFonts w:ascii="Arial" w:hAnsi="Arial" w:cs="Arial"/>
          <w:sz w:val="24"/>
          <w:szCs w:val="24"/>
        </w:rPr>
      </w:pPr>
    </w:p>
    <w:p w14:paraId="2304A9DC" w14:textId="77777777" w:rsidR="005C2654" w:rsidRPr="005C2654" w:rsidRDefault="005C2654" w:rsidP="005C2654">
      <w:pPr>
        <w:pStyle w:val="NoSpacing"/>
        <w:ind w:firstLine="720"/>
        <w:rPr>
          <w:rFonts w:ascii="Arial" w:hAnsi="Arial" w:cs="Arial"/>
          <w:sz w:val="24"/>
          <w:szCs w:val="24"/>
          <w:u w:val="single"/>
        </w:rPr>
      </w:pPr>
      <w:r w:rsidRPr="005C2654">
        <w:rPr>
          <w:rFonts w:ascii="Arial" w:hAnsi="Arial" w:cs="Arial"/>
          <w:sz w:val="24"/>
          <w:szCs w:val="24"/>
          <w:u w:val="single"/>
        </w:rPr>
        <w:t>Act</w:t>
      </w:r>
    </w:p>
    <w:p w14:paraId="04F5230F"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Deliver intelligence/information/feedback led actions that improve police visibility and promote the work of the local CPT. This will include the wider police family and partners in supporting delivery and promotion of actions, such as targeted patrol strategies with partners in areas of high ASB reports and Speed Watch events.</w:t>
      </w:r>
    </w:p>
    <w:p w14:paraId="4B4EAA86" w14:textId="77777777" w:rsidR="005C2654" w:rsidRPr="005C2654" w:rsidRDefault="005C2654" w:rsidP="005C2654">
      <w:pPr>
        <w:pStyle w:val="NoSpacing"/>
        <w:rPr>
          <w:rFonts w:ascii="Arial" w:hAnsi="Arial" w:cs="Arial"/>
          <w:sz w:val="24"/>
          <w:szCs w:val="24"/>
        </w:rPr>
      </w:pPr>
    </w:p>
    <w:p w14:paraId="23F0B9BD" w14:textId="77777777" w:rsidR="005C2654" w:rsidRPr="005C2654" w:rsidRDefault="005C2654" w:rsidP="005C2654">
      <w:pPr>
        <w:pStyle w:val="NoSpacing"/>
        <w:ind w:firstLine="720"/>
        <w:rPr>
          <w:rFonts w:ascii="Arial" w:hAnsi="Arial" w:cs="Arial"/>
          <w:sz w:val="24"/>
          <w:szCs w:val="24"/>
          <w:u w:val="single"/>
        </w:rPr>
      </w:pPr>
      <w:r w:rsidRPr="005C2654">
        <w:rPr>
          <w:rFonts w:ascii="Arial" w:hAnsi="Arial" w:cs="Arial"/>
          <w:sz w:val="24"/>
          <w:szCs w:val="24"/>
          <w:u w:val="single"/>
        </w:rPr>
        <w:t>Tell</w:t>
      </w:r>
    </w:p>
    <w:p w14:paraId="65124014"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Utilise internal and external partner communication channels (online and printed) to maximise the reach and audience of information about engagement activities and events, highlighting the work of the local CPTs and ‘You Said We Did’ feedback. This will include more positive news items and messages including the increase in local officer numbers in 2019/20 and highlight the good work and activity of local CPTs to local communities, partners and stakeholders in response to community concerns.</w:t>
      </w:r>
    </w:p>
    <w:p w14:paraId="083136DB" w14:textId="77777777" w:rsidR="005C2654" w:rsidRPr="005C2654" w:rsidRDefault="005C2654" w:rsidP="005C2654">
      <w:pPr>
        <w:pStyle w:val="NoSpacing"/>
        <w:rPr>
          <w:rFonts w:ascii="Arial" w:hAnsi="Arial" w:cs="Arial"/>
          <w:sz w:val="24"/>
          <w:szCs w:val="24"/>
        </w:rPr>
      </w:pPr>
    </w:p>
    <w:p w14:paraId="63121F23"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The D</w:t>
      </w:r>
      <w:r w:rsidR="002D1457">
        <w:rPr>
          <w:rFonts w:ascii="Arial" w:hAnsi="Arial" w:cs="Arial"/>
          <w:sz w:val="24"/>
          <w:szCs w:val="24"/>
        </w:rPr>
        <w:t xml:space="preserve">istrict </w:t>
      </w:r>
      <w:r w:rsidR="002D1457" w:rsidRPr="005C2654">
        <w:rPr>
          <w:rFonts w:ascii="Arial" w:hAnsi="Arial" w:cs="Arial"/>
          <w:sz w:val="24"/>
          <w:szCs w:val="24"/>
        </w:rPr>
        <w:t>E</w:t>
      </w:r>
      <w:r w:rsidR="002D1457">
        <w:rPr>
          <w:rFonts w:ascii="Arial" w:hAnsi="Arial" w:cs="Arial"/>
          <w:sz w:val="24"/>
          <w:szCs w:val="24"/>
        </w:rPr>
        <w:t xml:space="preserve">ngagement </w:t>
      </w:r>
      <w:r w:rsidRPr="005C2654">
        <w:rPr>
          <w:rFonts w:ascii="Arial" w:hAnsi="Arial" w:cs="Arial"/>
          <w:sz w:val="24"/>
          <w:szCs w:val="24"/>
        </w:rPr>
        <w:t>P</w:t>
      </w:r>
      <w:r w:rsidR="002D1457">
        <w:rPr>
          <w:rFonts w:ascii="Arial" w:hAnsi="Arial" w:cs="Arial"/>
          <w:sz w:val="24"/>
          <w:szCs w:val="24"/>
        </w:rPr>
        <w:t>lan</w:t>
      </w:r>
      <w:r w:rsidRPr="005C2654">
        <w:rPr>
          <w:rFonts w:ascii="Arial" w:hAnsi="Arial" w:cs="Arial"/>
          <w:sz w:val="24"/>
          <w:szCs w:val="24"/>
        </w:rPr>
        <w:t xml:space="preserve"> is bespoke to each district and has been developed with oversight from the Public Engagement Manager. </w:t>
      </w:r>
    </w:p>
    <w:p w14:paraId="494168AB" w14:textId="77777777" w:rsidR="005C2654" w:rsidRPr="005C2654" w:rsidRDefault="005C2654" w:rsidP="005C2654">
      <w:pPr>
        <w:pStyle w:val="NoSpacing"/>
        <w:rPr>
          <w:rFonts w:ascii="Arial" w:hAnsi="Arial" w:cs="Arial"/>
          <w:sz w:val="24"/>
          <w:szCs w:val="24"/>
        </w:rPr>
      </w:pPr>
    </w:p>
    <w:p w14:paraId="6D5931A0" w14:textId="77777777"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t xml:space="preserve">To support CPTs and ensure new members have a clear understanding of the importance of their role in public engagement and the District Engagement Plan, public engagement officers will carry out training presentations with CPTs to confirm the ambitions are being delivered to the frontline and are clearly understood. The presentations will also capture the new officers who will be joining the CPTs over the next 12 months. </w:t>
      </w:r>
    </w:p>
    <w:p w14:paraId="11D1A83C" w14:textId="77777777" w:rsidR="005C2654" w:rsidRPr="005C2654" w:rsidRDefault="005C2654" w:rsidP="005C2654">
      <w:pPr>
        <w:pStyle w:val="NoSpacing"/>
        <w:rPr>
          <w:rFonts w:ascii="Arial" w:hAnsi="Arial" w:cs="Arial"/>
          <w:sz w:val="24"/>
          <w:szCs w:val="24"/>
        </w:rPr>
      </w:pPr>
    </w:p>
    <w:p w14:paraId="332FC8DC" w14:textId="65A02909" w:rsidR="005C2654" w:rsidRPr="005C2654" w:rsidRDefault="005C2654" w:rsidP="005C2654">
      <w:pPr>
        <w:pStyle w:val="NoSpacing"/>
        <w:ind w:left="720"/>
        <w:rPr>
          <w:rFonts w:ascii="Arial" w:hAnsi="Arial" w:cs="Arial"/>
          <w:sz w:val="24"/>
          <w:szCs w:val="24"/>
        </w:rPr>
      </w:pPr>
      <w:r w:rsidRPr="005C2654">
        <w:rPr>
          <w:rFonts w:ascii="Arial" w:hAnsi="Arial" w:cs="Arial"/>
          <w:sz w:val="24"/>
          <w:szCs w:val="24"/>
        </w:rPr>
        <w:lastRenderedPageBreak/>
        <w:t>To support the implementation of DEPs, district infographics have been completed which highlight and strengthen the delivery of ‘List</w:t>
      </w:r>
      <w:r w:rsidR="004E7759">
        <w:rPr>
          <w:rFonts w:ascii="Arial" w:hAnsi="Arial" w:cs="Arial"/>
          <w:sz w:val="24"/>
          <w:szCs w:val="24"/>
        </w:rPr>
        <w:t>en, Act, Tell’ at a local level and are used as a tool with the CPTs to increase awareness and understanding of the importance of their role to deliver effective public engagement.</w:t>
      </w:r>
    </w:p>
    <w:p w14:paraId="4B396934" w14:textId="77777777" w:rsidR="005C2654" w:rsidRPr="005C2654" w:rsidRDefault="005C2654" w:rsidP="005C2654">
      <w:pPr>
        <w:pStyle w:val="NoSpacing"/>
        <w:rPr>
          <w:rFonts w:ascii="Arial" w:hAnsi="Arial" w:cs="Arial"/>
          <w:sz w:val="24"/>
          <w:szCs w:val="24"/>
        </w:rPr>
      </w:pPr>
    </w:p>
    <w:p w14:paraId="7485BC17" w14:textId="77777777" w:rsidR="005C2654" w:rsidRPr="005C2654" w:rsidRDefault="005C2654" w:rsidP="001234E8">
      <w:pPr>
        <w:pStyle w:val="NoSpacing"/>
        <w:rPr>
          <w:rFonts w:ascii="Arial" w:hAnsi="Arial" w:cs="Arial"/>
          <w:sz w:val="24"/>
          <w:szCs w:val="24"/>
        </w:rPr>
      </w:pPr>
      <w:r w:rsidRPr="005C2654">
        <w:rPr>
          <w:rFonts w:ascii="Arial" w:hAnsi="Arial" w:cs="Arial"/>
          <w:sz w:val="24"/>
          <w:szCs w:val="24"/>
        </w:rPr>
        <w:t xml:space="preserve">5.3 </w:t>
      </w:r>
      <w:r>
        <w:rPr>
          <w:rFonts w:ascii="Arial" w:hAnsi="Arial" w:cs="Arial"/>
          <w:sz w:val="24"/>
          <w:szCs w:val="24"/>
        </w:rPr>
        <w:tab/>
      </w:r>
      <w:r w:rsidRPr="005C2654">
        <w:rPr>
          <w:rFonts w:ascii="Arial" w:hAnsi="Arial" w:cs="Arial"/>
          <w:sz w:val="24"/>
          <w:szCs w:val="24"/>
          <w:u w:val="single"/>
        </w:rPr>
        <w:t>Supporting the implementation of the District Engagement P</w:t>
      </w:r>
      <w:r>
        <w:rPr>
          <w:rFonts w:ascii="Arial" w:hAnsi="Arial" w:cs="Arial"/>
          <w:sz w:val="24"/>
          <w:szCs w:val="24"/>
          <w:u w:val="single"/>
        </w:rPr>
        <w:t>lans</w:t>
      </w:r>
    </w:p>
    <w:p w14:paraId="498DB424" w14:textId="77777777" w:rsidR="005C2654" w:rsidRDefault="005C2654" w:rsidP="001234E8">
      <w:pPr>
        <w:pStyle w:val="NoSpacing"/>
        <w:rPr>
          <w:rFonts w:ascii="Arial" w:hAnsi="Arial" w:cs="Arial"/>
          <w:sz w:val="24"/>
          <w:szCs w:val="24"/>
          <w:u w:val="single"/>
        </w:rPr>
      </w:pPr>
    </w:p>
    <w:p w14:paraId="5C44B799" w14:textId="77777777" w:rsidR="00A90A6A" w:rsidRPr="00432A48" w:rsidRDefault="005C2654" w:rsidP="001234E8">
      <w:pPr>
        <w:pStyle w:val="NoSpacing"/>
        <w:rPr>
          <w:rFonts w:ascii="Arial" w:hAnsi="Arial" w:cs="Arial"/>
          <w:sz w:val="24"/>
          <w:szCs w:val="24"/>
          <w:u w:val="single"/>
        </w:rPr>
      </w:pPr>
      <w:r w:rsidRPr="005C2654">
        <w:rPr>
          <w:rFonts w:ascii="Arial" w:hAnsi="Arial" w:cs="Arial"/>
          <w:sz w:val="24"/>
          <w:szCs w:val="24"/>
        </w:rPr>
        <w:t>5.3.1</w:t>
      </w:r>
      <w:r w:rsidRPr="005C2654">
        <w:rPr>
          <w:rFonts w:ascii="Arial" w:hAnsi="Arial" w:cs="Arial"/>
          <w:sz w:val="24"/>
          <w:szCs w:val="24"/>
        </w:rPr>
        <w:tab/>
      </w:r>
      <w:r w:rsidR="00C269CB">
        <w:rPr>
          <w:rFonts w:ascii="Arial" w:hAnsi="Arial" w:cs="Arial"/>
          <w:sz w:val="24"/>
          <w:szCs w:val="24"/>
          <w:u w:val="single"/>
        </w:rPr>
        <w:t>Engagement &amp; visibility l</w:t>
      </w:r>
      <w:r w:rsidR="00212EB3" w:rsidRPr="00432A48">
        <w:rPr>
          <w:rFonts w:ascii="Arial" w:hAnsi="Arial" w:cs="Arial"/>
          <w:sz w:val="24"/>
          <w:szCs w:val="24"/>
          <w:u w:val="single"/>
        </w:rPr>
        <w:t>eaflet</w:t>
      </w:r>
    </w:p>
    <w:p w14:paraId="53443F59" w14:textId="77777777" w:rsidR="00212EB3" w:rsidRPr="00432A48" w:rsidRDefault="00212EB3" w:rsidP="001234E8">
      <w:pPr>
        <w:pStyle w:val="NoSpacing"/>
        <w:rPr>
          <w:rFonts w:ascii="Arial" w:hAnsi="Arial" w:cs="Arial"/>
          <w:sz w:val="24"/>
          <w:szCs w:val="24"/>
        </w:rPr>
      </w:pPr>
      <w:r w:rsidRPr="00432A48">
        <w:rPr>
          <w:rFonts w:ascii="Arial" w:hAnsi="Arial" w:cs="Arial"/>
          <w:sz w:val="24"/>
          <w:szCs w:val="24"/>
        </w:rPr>
        <w:tab/>
      </w:r>
    </w:p>
    <w:p w14:paraId="7C3F2035" w14:textId="78D39770" w:rsidR="00212EB3" w:rsidRPr="00432A48" w:rsidRDefault="00212EB3" w:rsidP="001234E8">
      <w:pPr>
        <w:pStyle w:val="NoSpacing"/>
        <w:tabs>
          <w:tab w:val="left" w:pos="1185"/>
        </w:tabs>
        <w:ind w:left="720"/>
        <w:rPr>
          <w:rFonts w:ascii="Arial" w:hAnsi="Arial" w:cs="Arial"/>
          <w:sz w:val="24"/>
          <w:szCs w:val="24"/>
        </w:rPr>
      </w:pPr>
      <w:r w:rsidRPr="00432A48">
        <w:rPr>
          <w:rFonts w:ascii="Arial" w:hAnsi="Arial" w:cs="Arial"/>
          <w:sz w:val="24"/>
          <w:szCs w:val="24"/>
        </w:rPr>
        <w:t>To support the CPTs to engage with the public and communities, the Public Engagement Team have designed an engagement and visibility leaflet/aide memoire for officers and staff to use across the force</w:t>
      </w:r>
      <w:r w:rsidRPr="00094617">
        <w:rPr>
          <w:rFonts w:ascii="Arial" w:hAnsi="Arial" w:cs="Arial"/>
          <w:sz w:val="24"/>
          <w:szCs w:val="24"/>
        </w:rPr>
        <w:t xml:space="preserve">. </w:t>
      </w:r>
      <w:r w:rsidRPr="004E7759">
        <w:rPr>
          <w:rFonts w:ascii="Arial" w:hAnsi="Arial" w:cs="Arial"/>
          <w:sz w:val="24"/>
          <w:szCs w:val="24"/>
        </w:rPr>
        <w:t>(Appendix</w:t>
      </w:r>
      <w:r w:rsidR="00B839C8">
        <w:rPr>
          <w:rFonts w:ascii="Arial" w:hAnsi="Arial" w:cs="Arial"/>
          <w:sz w:val="24"/>
          <w:szCs w:val="24"/>
        </w:rPr>
        <w:t xml:space="preserve"> 3</w:t>
      </w:r>
      <w:r w:rsidR="004E7759" w:rsidRPr="004E7759">
        <w:rPr>
          <w:rFonts w:ascii="Arial" w:hAnsi="Arial" w:cs="Arial"/>
          <w:sz w:val="24"/>
          <w:szCs w:val="24"/>
        </w:rPr>
        <w:t>)</w:t>
      </w:r>
      <w:r w:rsidR="002A2F2B" w:rsidRPr="004E7759">
        <w:rPr>
          <w:rFonts w:ascii="Arial" w:hAnsi="Arial" w:cs="Arial"/>
          <w:sz w:val="24"/>
          <w:szCs w:val="24"/>
        </w:rPr>
        <w:t>.</w:t>
      </w:r>
      <w:r w:rsidR="002A2F2B" w:rsidRPr="00432A48">
        <w:rPr>
          <w:rFonts w:ascii="Arial" w:hAnsi="Arial" w:cs="Arial"/>
          <w:sz w:val="24"/>
          <w:szCs w:val="24"/>
        </w:rPr>
        <w:t xml:space="preserve"> </w:t>
      </w:r>
      <w:r w:rsidRPr="00432A48">
        <w:rPr>
          <w:rFonts w:ascii="Arial" w:hAnsi="Arial" w:cs="Arial"/>
          <w:sz w:val="24"/>
          <w:szCs w:val="24"/>
        </w:rPr>
        <w:t xml:space="preserve">The leaflet encourages officers to consider </w:t>
      </w:r>
      <w:r w:rsidR="002A2F2B" w:rsidRPr="00432A48">
        <w:rPr>
          <w:rFonts w:ascii="Arial" w:hAnsi="Arial" w:cs="Arial"/>
          <w:sz w:val="24"/>
          <w:szCs w:val="24"/>
        </w:rPr>
        <w:t>all</w:t>
      </w:r>
      <w:r w:rsidRPr="00432A48">
        <w:rPr>
          <w:rFonts w:ascii="Arial" w:hAnsi="Arial" w:cs="Arial"/>
          <w:sz w:val="24"/>
          <w:szCs w:val="24"/>
        </w:rPr>
        <w:t xml:space="preserve"> forms of</w:t>
      </w:r>
      <w:r w:rsidR="002A2F2B" w:rsidRPr="00432A48">
        <w:rPr>
          <w:rFonts w:ascii="Arial" w:hAnsi="Arial" w:cs="Arial"/>
          <w:sz w:val="24"/>
          <w:szCs w:val="24"/>
        </w:rPr>
        <w:t xml:space="preserve"> police</w:t>
      </w:r>
      <w:r w:rsidRPr="00432A48">
        <w:rPr>
          <w:rFonts w:ascii="Arial" w:hAnsi="Arial" w:cs="Arial"/>
          <w:sz w:val="24"/>
          <w:szCs w:val="24"/>
        </w:rPr>
        <w:t xml:space="preserve"> visibility </w:t>
      </w:r>
      <w:r w:rsidR="002A2F2B" w:rsidRPr="00432A48">
        <w:rPr>
          <w:rFonts w:ascii="Arial" w:hAnsi="Arial" w:cs="Arial"/>
          <w:sz w:val="24"/>
          <w:szCs w:val="24"/>
        </w:rPr>
        <w:t>and introduces</w:t>
      </w:r>
      <w:r w:rsidRPr="00432A48">
        <w:rPr>
          <w:rFonts w:ascii="Arial" w:hAnsi="Arial" w:cs="Arial"/>
          <w:sz w:val="24"/>
          <w:szCs w:val="24"/>
        </w:rPr>
        <w:t xml:space="preserve"> the ‘In Your Area’ logo</w:t>
      </w:r>
      <w:r w:rsidR="002A2F2B" w:rsidRPr="00432A48">
        <w:rPr>
          <w:rFonts w:ascii="Arial" w:hAnsi="Arial" w:cs="Arial"/>
          <w:sz w:val="24"/>
          <w:szCs w:val="24"/>
        </w:rPr>
        <w:t>.</w:t>
      </w:r>
    </w:p>
    <w:p w14:paraId="1CC37A28" w14:textId="77777777" w:rsidR="00E43989" w:rsidRPr="00432A48" w:rsidRDefault="00E43989" w:rsidP="001234E8">
      <w:pPr>
        <w:pStyle w:val="NoSpacing"/>
        <w:tabs>
          <w:tab w:val="left" w:pos="1185"/>
        </w:tabs>
        <w:ind w:left="1440"/>
        <w:rPr>
          <w:rFonts w:ascii="Arial" w:hAnsi="Arial" w:cs="Arial"/>
          <w:sz w:val="24"/>
          <w:szCs w:val="24"/>
        </w:rPr>
      </w:pPr>
    </w:p>
    <w:p w14:paraId="12320F66" w14:textId="77777777" w:rsidR="001A454E" w:rsidRPr="00432A48" w:rsidRDefault="002A2F2B" w:rsidP="001234E8">
      <w:pPr>
        <w:pStyle w:val="NoSpacing"/>
        <w:ind w:left="709"/>
        <w:rPr>
          <w:rFonts w:ascii="Arial" w:hAnsi="Arial" w:cs="Arial"/>
          <w:sz w:val="24"/>
          <w:szCs w:val="24"/>
        </w:rPr>
      </w:pPr>
      <w:r w:rsidRPr="00432A48">
        <w:rPr>
          <w:rFonts w:ascii="Arial" w:hAnsi="Arial" w:cs="Arial"/>
          <w:sz w:val="24"/>
          <w:szCs w:val="24"/>
        </w:rPr>
        <w:t>The EP a</w:t>
      </w:r>
      <w:r w:rsidR="00212EB3" w:rsidRPr="00432A48">
        <w:rPr>
          <w:rFonts w:ascii="Arial" w:hAnsi="Arial" w:cs="Arial"/>
          <w:sz w:val="24"/>
          <w:szCs w:val="24"/>
        </w:rPr>
        <w:t>mbition is to widen the public’s understanding of visibility, with the public and communities equating ‘In Your Area’ with positive engagement activity.</w:t>
      </w:r>
    </w:p>
    <w:p w14:paraId="25857EBE" w14:textId="77777777" w:rsidR="001A454E" w:rsidRPr="00432A48" w:rsidRDefault="001A454E" w:rsidP="001234E8">
      <w:pPr>
        <w:pStyle w:val="NoSpacing"/>
        <w:rPr>
          <w:rFonts w:ascii="Arial" w:hAnsi="Arial" w:cs="Arial"/>
          <w:sz w:val="24"/>
          <w:szCs w:val="24"/>
        </w:rPr>
      </w:pPr>
    </w:p>
    <w:p w14:paraId="0D5C0BD4" w14:textId="77777777" w:rsidR="00AA5945" w:rsidRPr="00432A48" w:rsidRDefault="00452BCC" w:rsidP="001234E8">
      <w:pPr>
        <w:pStyle w:val="NoSpacing"/>
        <w:rPr>
          <w:rFonts w:ascii="Arial" w:hAnsi="Arial" w:cs="Arial"/>
          <w:sz w:val="24"/>
          <w:szCs w:val="24"/>
          <w:u w:val="single"/>
        </w:rPr>
      </w:pPr>
      <w:r w:rsidRPr="00432A48">
        <w:rPr>
          <w:rFonts w:ascii="Arial" w:hAnsi="Arial" w:cs="Arial"/>
          <w:sz w:val="24"/>
          <w:szCs w:val="24"/>
        </w:rPr>
        <w:t>5.3</w:t>
      </w:r>
      <w:r w:rsidR="005C2654">
        <w:rPr>
          <w:rFonts w:ascii="Arial" w:hAnsi="Arial" w:cs="Arial"/>
          <w:sz w:val="24"/>
          <w:szCs w:val="24"/>
        </w:rPr>
        <w:t>.2</w:t>
      </w:r>
      <w:r w:rsidRPr="00432A48">
        <w:rPr>
          <w:rFonts w:ascii="Arial" w:hAnsi="Arial" w:cs="Arial"/>
          <w:sz w:val="24"/>
          <w:szCs w:val="24"/>
        </w:rPr>
        <w:tab/>
      </w:r>
      <w:r w:rsidR="00AA5945" w:rsidRPr="00432A48">
        <w:rPr>
          <w:rFonts w:ascii="Arial" w:hAnsi="Arial" w:cs="Arial"/>
          <w:sz w:val="24"/>
          <w:szCs w:val="24"/>
          <w:u w:val="single"/>
        </w:rPr>
        <w:t xml:space="preserve">Public facing engagement activity map </w:t>
      </w:r>
    </w:p>
    <w:p w14:paraId="1F3E7E76" w14:textId="77777777" w:rsidR="00AA5945" w:rsidRPr="00432A48" w:rsidRDefault="00AA5945" w:rsidP="001234E8">
      <w:pPr>
        <w:pStyle w:val="NoSpacing"/>
        <w:tabs>
          <w:tab w:val="left" w:pos="1185"/>
        </w:tabs>
        <w:ind w:left="720"/>
        <w:rPr>
          <w:rFonts w:ascii="Arial" w:hAnsi="Arial" w:cs="Arial"/>
          <w:sz w:val="24"/>
          <w:szCs w:val="24"/>
          <w:u w:val="single"/>
        </w:rPr>
      </w:pPr>
    </w:p>
    <w:p w14:paraId="3B86426B" w14:textId="4AF38B5A" w:rsidR="00AA5945" w:rsidRPr="00432A48" w:rsidRDefault="0015592D" w:rsidP="001234E8">
      <w:pPr>
        <w:pStyle w:val="NoSpacing"/>
        <w:tabs>
          <w:tab w:val="left" w:pos="1185"/>
        </w:tabs>
        <w:ind w:left="720"/>
        <w:rPr>
          <w:rFonts w:ascii="Arial" w:hAnsi="Arial" w:cs="Arial"/>
          <w:sz w:val="24"/>
          <w:szCs w:val="24"/>
        </w:rPr>
      </w:pPr>
      <w:r>
        <w:rPr>
          <w:rFonts w:ascii="Arial" w:hAnsi="Arial" w:cs="Arial"/>
          <w:sz w:val="24"/>
          <w:szCs w:val="24"/>
        </w:rPr>
        <w:t>The public facing Engagement Activity M</w:t>
      </w:r>
      <w:r w:rsidR="00AA5945" w:rsidRPr="00432A48">
        <w:rPr>
          <w:rFonts w:ascii="Arial" w:hAnsi="Arial" w:cs="Arial"/>
          <w:sz w:val="24"/>
          <w:szCs w:val="24"/>
        </w:rPr>
        <w:t xml:space="preserve">ap has been </w:t>
      </w:r>
      <w:r w:rsidR="002A2F2B" w:rsidRPr="00432A48">
        <w:rPr>
          <w:rFonts w:ascii="Arial" w:hAnsi="Arial" w:cs="Arial"/>
          <w:sz w:val="24"/>
          <w:szCs w:val="24"/>
        </w:rPr>
        <w:t>published on the external website</w:t>
      </w:r>
      <w:r w:rsidR="00AA5945" w:rsidRPr="00432A48">
        <w:rPr>
          <w:rFonts w:ascii="Arial" w:hAnsi="Arial" w:cs="Arial"/>
          <w:sz w:val="24"/>
          <w:szCs w:val="24"/>
        </w:rPr>
        <w:t xml:space="preserve"> for </w:t>
      </w:r>
      <w:r>
        <w:rPr>
          <w:rFonts w:ascii="Arial" w:hAnsi="Arial" w:cs="Arial"/>
          <w:sz w:val="24"/>
          <w:szCs w:val="24"/>
        </w:rPr>
        <w:t>ten</w:t>
      </w:r>
      <w:r w:rsidR="00AA5945" w:rsidRPr="00432A48">
        <w:rPr>
          <w:rFonts w:ascii="Arial" w:hAnsi="Arial" w:cs="Arial"/>
          <w:sz w:val="24"/>
          <w:szCs w:val="24"/>
        </w:rPr>
        <w:t xml:space="preserve"> months. The map displays all public facing engagement activities across the force. Users are able to access and see all the events or areas of </w:t>
      </w:r>
      <w:r w:rsidR="002A2F2B" w:rsidRPr="00432A48">
        <w:rPr>
          <w:rFonts w:ascii="Arial" w:hAnsi="Arial" w:cs="Arial"/>
          <w:sz w:val="24"/>
          <w:szCs w:val="24"/>
        </w:rPr>
        <w:t xml:space="preserve">interest, in their area by using the ‘zoom’ function to display </w:t>
      </w:r>
      <w:r w:rsidR="00AA5945" w:rsidRPr="00432A48">
        <w:rPr>
          <w:rFonts w:ascii="Arial" w:hAnsi="Arial" w:cs="Arial"/>
          <w:sz w:val="24"/>
          <w:szCs w:val="24"/>
        </w:rPr>
        <w:t>individual districts</w:t>
      </w:r>
      <w:r w:rsidR="00AA5945" w:rsidRPr="00094617">
        <w:rPr>
          <w:rFonts w:ascii="Arial" w:hAnsi="Arial" w:cs="Arial"/>
          <w:sz w:val="24"/>
          <w:szCs w:val="24"/>
        </w:rPr>
        <w:t>.</w:t>
      </w:r>
      <w:r w:rsidR="002A2F2B" w:rsidRPr="00094617">
        <w:rPr>
          <w:rFonts w:ascii="Arial" w:hAnsi="Arial" w:cs="Arial"/>
          <w:sz w:val="24"/>
          <w:szCs w:val="24"/>
        </w:rPr>
        <w:t xml:space="preserve"> </w:t>
      </w:r>
    </w:p>
    <w:p w14:paraId="28AEDCA3" w14:textId="77777777" w:rsidR="00AA5945" w:rsidRPr="00432A48" w:rsidRDefault="00AA5945" w:rsidP="001234E8">
      <w:pPr>
        <w:pStyle w:val="NoSpacing"/>
        <w:tabs>
          <w:tab w:val="left" w:pos="1185"/>
        </w:tabs>
        <w:ind w:left="720"/>
        <w:rPr>
          <w:rFonts w:ascii="Arial" w:hAnsi="Arial" w:cs="Arial"/>
          <w:sz w:val="24"/>
          <w:szCs w:val="24"/>
        </w:rPr>
      </w:pPr>
    </w:p>
    <w:p w14:paraId="575323EB" w14:textId="77777777" w:rsidR="00AA5945" w:rsidRPr="00432A48" w:rsidRDefault="00AA5945" w:rsidP="001234E8">
      <w:pPr>
        <w:pStyle w:val="NoSpacing"/>
        <w:tabs>
          <w:tab w:val="left" w:pos="1185"/>
        </w:tabs>
        <w:ind w:left="720"/>
        <w:rPr>
          <w:rFonts w:ascii="Arial" w:hAnsi="Arial" w:cs="Arial"/>
          <w:sz w:val="24"/>
          <w:szCs w:val="24"/>
        </w:rPr>
      </w:pPr>
      <w:r w:rsidRPr="00432A48">
        <w:rPr>
          <w:rFonts w:ascii="Arial" w:hAnsi="Arial" w:cs="Arial"/>
          <w:sz w:val="24"/>
          <w:szCs w:val="24"/>
        </w:rPr>
        <w:lastRenderedPageBreak/>
        <w:t xml:space="preserve">To date the map has been viewed over 113,000 times, with over 12,000 viewings in one month (October 2018). </w:t>
      </w:r>
      <w:r w:rsidR="003D3075" w:rsidRPr="00432A48">
        <w:rPr>
          <w:rFonts w:ascii="Arial" w:hAnsi="Arial" w:cs="Arial"/>
          <w:sz w:val="24"/>
          <w:szCs w:val="24"/>
        </w:rPr>
        <w:t>The link is included with information and updates given to partners to ensure they are kept up to date and to use in their newsletters and updates with local communities.</w:t>
      </w:r>
    </w:p>
    <w:p w14:paraId="2B95CBE2" w14:textId="77777777" w:rsidR="00AA5945" w:rsidRPr="00432A48" w:rsidRDefault="00AA5945" w:rsidP="001234E8">
      <w:pPr>
        <w:pStyle w:val="NoSpacing"/>
        <w:tabs>
          <w:tab w:val="left" w:pos="1185"/>
        </w:tabs>
        <w:ind w:left="720"/>
        <w:rPr>
          <w:rFonts w:ascii="Arial" w:hAnsi="Arial" w:cs="Arial"/>
          <w:sz w:val="24"/>
          <w:szCs w:val="24"/>
        </w:rPr>
      </w:pPr>
    </w:p>
    <w:p w14:paraId="2CBB6AF4" w14:textId="77777777" w:rsidR="00AA5945" w:rsidRPr="00C269CB" w:rsidRDefault="00AA5945" w:rsidP="001234E8">
      <w:pPr>
        <w:pStyle w:val="NoSpacing"/>
        <w:tabs>
          <w:tab w:val="left" w:pos="1185"/>
        </w:tabs>
        <w:ind w:left="720"/>
        <w:rPr>
          <w:rFonts w:ascii="Arial" w:hAnsi="Arial" w:cs="Arial"/>
          <w:sz w:val="24"/>
          <w:szCs w:val="24"/>
          <w:highlight w:val="yellow"/>
        </w:rPr>
      </w:pPr>
      <w:r w:rsidRPr="00432A48">
        <w:rPr>
          <w:rFonts w:ascii="Arial" w:hAnsi="Arial" w:cs="Arial"/>
          <w:sz w:val="24"/>
          <w:szCs w:val="24"/>
        </w:rPr>
        <w:t xml:space="preserve">A </w:t>
      </w:r>
      <w:r w:rsidR="003333C2" w:rsidRPr="00432A48">
        <w:rPr>
          <w:rFonts w:ascii="Arial" w:hAnsi="Arial" w:cs="Arial"/>
          <w:sz w:val="24"/>
          <w:szCs w:val="24"/>
        </w:rPr>
        <w:t xml:space="preserve">monthly </w:t>
      </w:r>
      <w:r w:rsidR="00432A48" w:rsidRPr="00432A48">
        <w:rPr>
          <w:rFonts w:ascii="Arial" w:hAnsi="Arial" w:cs="Arial"/>
          <w:sz w:val="24"/>
          <w:szCs w:val="24"/>
        </w:rPr>
        <w:t>comparison of</w:t>
      </w:r>
      <w:r w:rsidRPr="00432A48">
        <w:rPr>
          <w:rFonts w:ascii="Arial" w:hAnsi="Arial" w:cs="Arial"/>
          <w:sz w:val="24"/>
          <w:szCs w:val="24"/>
        </w:rPr>
        <w:t xml:space="preserve"> the number of views each district </w:t>
      </w:r>
      <w:r w:rsidR="003333C2" w:rsidRPr="00432A48">
        <w:rPr>
          <w:rFonts w:ascii="Arial" w:hAnsi="Arial" w:cs="Arial"/>
          <w:sz w:val="24"/>
          <w:szCs w:val="24"/>
        </w:rPr>
        <w:t>receives</w:t>
      </w:r>
      <w:r w:rsidRPr="00432A48">
        <w:rPr>
          <w:rFonts w:ascii="Arial" w:hAnsi="Arial" w:cs="Arial"/>
          <w:sz w:val="24"/>
          <w:szCs w:val="24"/>
        </w:rPr>
        <w:t xml:space="preserve"> shows </w:t>
      </w:r>
      <w:r w:rsidR="003333C2" w:rsidRPr="00432A48">
        <w:rPr>
          <w:rFonts w:ascii="Arial" w:hAnsi="Arial" w:cs="Arial"/>
          <w:sz w:val="24"/>
          <w:szCs w:val="24"/>
        </w:rPr>
        <w:t>where</w:t>
      </w:r>
      <w:r w:rsidRPr="00432A48">
        <w:rPr>
          <w:rFonts w:ascii="Arial" w:hAnsi="Arial" w:cs="Arial"/>
          <w:sz w:val="24"/>
          <w:szCs w:val="24"/>
        </w:rPr>
        <w:t xml:space="preserve"> </w:t>
      </w:r>
      <w:r w:rsidRPr="00C269CB">
        <w:rPr>
          <w:rFonts w:ascii="Arial" w:hAnsi="Arial" w:cs="Arial"/>
          <w:sz w:val="24"/>
          <w:szCs w:val="24"/>
        </w:rPr>
        <w:t>districts are receiving significantly less viewings than others</w:t>
      </w:r>
      <w:r w:rsidR="003333C2" w:rsidRPr="00C269CB">
        <w:rPr>
          <w:rFonts w:ascii="Arial" w:hAnsi="Arial" w:cs="Arial"/>
          <w:sz w:val="24"/>
          <w:szCs w:val="24"/>
        </w:rPr>
        <w:t>. This allows</w:t>
      </w:r>
      <w:r w:rsidR="00764393" w:rsidRPr="00C269CB">
        <w:rPr>
          <w:rFonts w:ascii="Arial" w:hAnsi="Arial" w:cs="Arial"/>
          <w:sz w:val="24"/>
          <w:szCs w:val="24"/>
        </w:rPr>
        <w:t xml:space="preserve"> </w:t>
      </w:r>
      <w:r w:rsidR="003333C2" w:rsidRPr="00C269CB">
        <w:rPr>
          <w:rFonts w:ascii="Arial" w:hAnsi="Arial" w:cs="Arial"/>
          <w:sz w:val="24"/>
          <w:szCs w:val="24"/>
        </w:rPr>
        <w:t xml:space="preserve">the </w:t>
      </w:r>
      <w:r w:rsidR="00C269CB" w:rsidRPr="00C269CB">
        <w:rPr>
          <w:rFonts w:ascii="Arial" w:hAnsi="Arial" w:cs="Arial"/>
          <w:sz w:val="24"/>
          <w:szCs w:val="24"/>
        </w:rPr>
        <w:t xml:space="preserve">public engagement officers </w:t>
      </w:r>
      <w:r w:rsidRPr="00C269CB">
        <w:rPr>
          <w:rFonts w:ascii="Arial" w:hAnsi="Arial" w:cs="Arial"/>
          <w:sz w:val="24"/>
          <w:szCs w:val="24"/>
        </w:rPr>
        <w:t xml:space="preserve">to raise the profile and awareness of the map through </w:t>
      </w:r>
      <w:r w:rsidR="00C269CB" w:rsidRPr="00C269CB">
        <w:rPr>
          <w:rFonts w:ascii="Arial" w:hAnsi="Arial" w:cs="Arial"/>
          <w:sz w:val="24"/>
          <w:szCs w:val="24"/>
        </w:rPr>
        <w:t>EP</w:t>
      </w:r>
      <w:r w:rsidRPr="00C269CB">
        <w:rPr>
          <w:rFonts w:ascii="Arial" w:hAnsi="Arial" w:cs="Arial"/>
          <w:sz w:val="24"/>
          <w:szCs w:val="24"/>
        </w:rPr>
        <w:t xml:space="preserve"> and partner communication channels.</w:t>
      </w:r>
    </w:p>
    <w:p w14:paraId="2D02E1EB" w14:textId="77777777" w:rsidR="001F5AE4" w:rsidRPr="00C269CB" w:rsidRDefault="001F5AE4" w:rsidP="001234E8">
      <w:pPr>
        <w:pStyle w:val="NoSpacing"/>
        <w:tabs>
          <w:tab w:val="left" w:pos="3648"/>
        </w:tabs>
        <w:rPr>
          <w:rFonts w:ascii="Arial" w:hAnsi="Arial" w:cs="Arial"/>
          <w:b/>
          <w:sz w:val="24"/>
          <w:szCs w:val="24"/>
        </w:rPr>
      </w:pPr>
      <w:r w:rsidRPr="00C269CB">
        <w:rPr>
          <w:rFonts w:ascii="Arial" w:hAnsi="Arial" w:cs="Arial"/>
          <w:sz w:val="24"/>
          <w:szCs w:val="24"/>
        </w:rPr>
        <w:t xml:space="preserve">         </w:t>
      </w:r>
    </w:p>
    <w:p w14:paraId="62A1AE97" w14:textId="77777777" w:rsidR="00425C54" w:rsidRPr="005C2654" w:rsidRDefault="00E464ED" w:rsidP="001234E8">
      <w:pPr>
        <w:pStyle w:val="NoSpacing"/>
        <w:rPr>
          <w:rFonts w:ascii="Arial" w:hAnsi="Arial" w:cs="Arial"/>
          <w:sz w:val="24"/>
          <w:szCs w:val="24"/>
        </w:rPr>
      </w:pPr>
      <w:r w:rsidRPr="00C269CB">
        <w:rPr>
          <w:rFonts w:ascii="Arial" w:hAnsi="Arial" w:cs="Arial"/>
          <w:sz w:val="24"/>
          <w:szCs w:val="24"/>
        </w:rPr>
        <w:t>5</w:t>
      </w:r>
      <w:r w:rsidR="005C2654">
        <w:rPr>
          <w:rFonts w:ascii="Arial" w:hAnsi="Arial" w:cs="Arial"/>
          <w:sz w:val="24"/>
          <w:szCs w:val="24"/>
        </w:rPr>
        <w:t>.3.4</w:t>
      </w:r>
      <w:r w:rsidRPr="00C269CB">
        <w:rPr>
          <w:rFonts w:ascii="Arial" w:hAnsi="Arial" w:cs="Arial"/>
          <w:sz w:val="24"/>
          <w:szCs w:val="24"/>
        </w:rPr>
        <w:tab/>
      </w:r>
      <w:r w:rsidR="005C2654">
        <w:rPr>
          <w:rFonts w:ascii="Arial" w:hAnsi="Arial" w:cs="Arial"/>
          <w:sz w:val="24"/>
          <w:szCs w:val="24"/>
          <w:u w:val="single"/>
        </w:rPr>
        <w:t>Partner Communication Channels</w:t>
      </w:r>
    </w:p>
    <w:p w14:paraId="6FB3B5DD" w14:textId="77777777" w:rsidR="00425C54" w:rsidRPr="00006E39" w:rsidRDefault="00425C54" w:rsidP="001234E8">
      <w:pPr>
        <w:pStyle w:val="NoSpacing"/>
        <w:ind w:left="709"/>
        <w:rPr>
          <w:rFonts w:ascii="Arial" w:hAnsi="Arial" w:cs="Arial"/>
          <w:sz w:val="24"/>
          <w:szCs w:val="24"/>
          <w:u w:val="single"/>
        </w:rPr>
      </w:pPr>
    </w:p>
    <w:p w14:paraId="5C54C569" w14:textId="77777777" w:rsidR="00425C54" w:rsidRPr="00006E39" w:rsidRDefault="00425C54" w:rsidP="001234E8">
      <w:pPr>
        <w:pStyle w:val="NoSpacing"/>
        <w:ind w:left="709"/>
        <w:rPr>
          <w:rFonts w:ascii="Arial" w:hAnsi="Arial" w:cs="Arial"/>
          <w:sz w:val="24"/>
          <w:szCs w:val="24"/>
        </w:rPr>
      </w:pPr>
      <w:r w:rsidRPr="00006E39">
        <w:rPr>
          <w:rFonts w:ascii="Arial" w:hAnsi="Arial" w:cs="Arial"/>
          <w:sz w:val="24"/>
          <w:szCs w:val="24"/>
        </w:rPr>
        <w:t xml:space="preserve">Feedback received through </w:t>
      </w:r>
      <w:r w:rsidR="00006E39" w:rsidRPr="00006E39">
        <w:rPr>
          <w:rFonts w:ascii="Arial" w:hAnsi="Arial" w:cs="Arial"/>
          <w:sz w:val="24"/>
          <w:szCs w:val="24"/>
        </w:rPr>
        <w:t>‘</w:t>
      </w:r>
      <w:r w:rsidR="0015592D">
        <w:rPr>
          <w:rFonts w:ascii="Arial" w:hAnsi="Arial" w:cs="Arial"/>
          <w:sz w:val="24"/>
          <w:szCs w:val="24"/>
        </w:rPr>
        <w:t>Coffee with a C</w:t>
      </w:r>
      <w:r w:rsidRPr="00006E39">
        <w:rPr>
          <w:rFonts w:ascii="Arial" w:hAnsi="Arial" w:cs="Arial"/>
          <w:sz w:val="24"/>
          <w:szCs w:val="24"/>
        </w:rPr>
        <w:t>op</w:t>
      </w:r>
      <w:r w:rsidR="00006E39" w:rsidRPr="00006E39">
        <w:rPr>
          <w:rFonts w:ascii="Arial" w:hAnsi="Arial" w:cs="Arial"/>
          <w:sz w:val="24"/>
          <w:szCs w:val="24"/>
        </w:rPr>
        <w:t>’</w:t>
      </w:r>
      <w:r w:rsidRPr="00006E39">
        <w:rPr>
          <w:rFonts w:ascii="Arial" w:hAnsi="Arial" w:cs="Arial"/>
          <w:sz w:val="24"/>
          <w:szCs w:val="24"/>
        </w:rPr>
        <w:t xml:space="preserve"> and local community meetings has indicated the </w:t>
      </w:r>
      <w:r w:rsidR="00631248" w:rsidRPr="00006E39">
        <w:rPr>
          <w:rFonts w:ascii="Arial" w:hAnsi="Arial" w:cs="Arial"/>
          <w:sz w:val="24"/>
          <w:szCs w:val="24"/>
        </w:rPr>
        <w:t xml:space="preserve">existing </w:t>
      </w:r>
      <w:r w:rsidRPr="00006E39">
        <w:rPr>
          <w:rFonts w:ascii="Arial" w:hAnsi="Arial" w:cs="Arial"/>
          <w:sz w:val="24"/>
          <w:szCs w:val="24"/>
        </w:rPr>
        <w:t xml:space="preserve">promotion of engagement activities and events in local areas may not be reaching some older/elderly Essex residents </w:t>
      </w:r>
      <w:r w:rsidR="00006E39" w:rsidRPr="00006E39">
        <w:rPr>
          <w:rFonts w:ascii="Arial" w:hAnsi="Arial" w:cs="Arial"/>
          <w:sz w:val="24"/>
          <w:szCs w:val="24"/>
        </w:rPr>
        <w:t xml:space="preserve">or other members of the public </w:t>
      </w:r>
      <w:r w:rsidRPr="00006E39">
        <w:rPr>
          <w:rFonts w:ascii="Arial" w:hAnsi="Arial" w:cs="Arial"/>
          <w:sz w:val="24"/>
          <w:szCs w:val="24"/>
        </w:rPr>
        <w:t xml:space="preserve">who are unable or do not </w:t>
      </w:r>
      <w:r w:rsidR="00631248" w:rsidRPr="00006E39">
        <w:rPr>
          <w:rFonts w:ascii="Arial" w:hAnsi="Arial" w:cs="Arial"/>
          <w:sz w:val="24"/>
          <w:szCs w:val="24"/>
        </w:rPr>
        <w:t>want to</w:t>
      </w:r>
      <w:r w:rsidRPr="00006E39">
        <w:rPr>
          <w:rFonts w:ascii="Arial" w:hAnsi="Arial" w:cs="Arial"/>
          <w:sz w:val="24"/>
          <w:szCs w:val="24"/>
        </w:rPr>
        <w:t xml:space="preserve"> access </w:t>
      </w:r>
      <w:r w:rsidR="00631248" w:rsidRPr="00006E39">
        <w:rPr>
          <w:rFonts w:ascii="Arial" w:hAnsi="Arial" w:cs="Arial"/>
          <w:sz w:val="24"/>
          <w:szCs w:val="24"/>
        </w:rPr>
        <w:t>information by</w:t>
      </w:r>
      <w:r w:rsidRPr="00006E39">
        <w:rPr>
          <w:rFonts w:ascii="Arial" w:hAnsi="Arial" w:cs="Arial"/>
          <w:sz w:val="24"/>
          <w:szCs w:val="24"/>
        </w:rPr>
        <w:t xml:space="preserve"> social media.</w:t>
      </w:r>
    </w:p>
    <w:p w14:paraId="3B263D2A" w14:textId="77777777" w:rsidR="00425C54" w:rsidRPr="00006E39" w:rsidRDefault="00425C54" w:rsidP="001234E8">
      <w:pPr>
        <w:pStyle w:val="NoSpacing"/>
        <w:ind w:left="709"/>
        <w:rPr>
          <w:rFonts w:ascii="Arial" w:hAnsi="Arial" w:cs="Arial"/>
          <w:sz w:val="24"/>
          <w:szCs w:val="24"/>
        </w:rPr>
      </w:pPr>
    </w:p>
    <w:p w14:paraId="45053CF0" w14:textId="77777777" w:rsidR="00425C54" w:rsidRPr="001234E8" w:rsidRDefault="00425C54" w:rsidP="001234E8">
      <w:pPr>
        <w:pStyle w:val="NoSpacing"/>
        <w:ind w:left="709"/>
        <w:rPr>
          <w:rFonts w:ascii="Arial" w:hAnsi="Arial" w:cs="Arial"/>
          <w:sz w:val="24"/>
          <w:szCs w:val="24"/>
        </w:rPr>
      </w:pPr>
      <w:r w:rsidRPr="001234E8">
        <w:rPr>
          <w:rFonts w:ascii="Arial" w:hAnsi="Arial" w:cs="Arial"/>
          <w:sz w:val="24"/>
          <w:szCs w:val="24"/>
        </w:rPr>
        <w:t xml:space="preserve">The </w:t>
      </w:r>
      <w:r w:rsidR="00006E39" w:rsidRPr="001234E8">
        <w:rPr>
          <w:rFonts w:ascii="Arial" w:hAnsi="Arial" w:cs="Arial"/>
          <w:sz w:val="24"/>
          <w:szCs w:val="24"/>
        </w:rPr>
        <w:t>Public Engagement Team</w:t>
      </w:r>
      <w:r w:rsidRPr="001234E8">
        <w:rPr>
          <w:rFonts w:ascii="Arial" w:hAnsi="Arial" w:cs="Arial"/>
          <w:sz w:val="24"/>
          <w:szCs w:val="24"/>
        </w:rPr>
        <w:t xml:space="preserve"> carried out an examination of partnership communication channels to ensure full use was being made of what was available or whether there </w:t>
      </w:r>
      <w:r w:rsidR="00882552" w:rsidRPr="001234E8">
        <w:rPr>
          <w:rFonts w:ascii="Arial" w:hAnsi="Arial" w:cs="Arial"/>
          <w:sz w:val="24"/>
          <w:szCs w:val="24"/>
        </w:rPr>
        <w:t>were</w:t>
      </w:r>
      <w:r w:rsidRPr="001234E8">
        <w:rPr>
          <w:rFonts w:ascii="Arial" w:hAnsi="Arial" w:cs="Arial"/>
          <w:sz w:val="24"/>
          <w:szCs w:val="24"/>
        </w:rPr>
        <w:t xml:space="preserve"> opportunities to further exploit this method of communication</w:t>
      </w:r>
      <w:r w:rsidR="00631248" w:rsidRPr="001234E8">
        <w:rPr>
          <w:rFonts w:ascii="Arial" w:hAnsi="Arial" w:cs="Arial"/>
          <w:sz w:val="24"/>
          <w:szCs w:val="24"/>
        </w:rPr>
        <w:t xml:space="preserve"> and</w:t>
      </w:r>
      <w:r w:rsidRPr="001234E8">
        <w:rPr>
          <w:rFonts w:ascii="Arial" w:hAnsi="Arial" w:cs="Arial"/>
          <w:sz w:val="24"/>
          <w:szCs w:val="24"/>
        </w:rPr>
        <w:t xml:space="preserve"> particularly those channels being used by t</w:t>
      </w:r>
      <w:r w:rsidR="00882552" w:rsidRPr="001234E8">
        <w:rPr>
          <w:rFonts w:ascii="Arial" w:hAnsi="Arial" w:cs="Arial"/>
          <w:sz w:val="24"/>
          <w:szCs w:val="24"/>
        </w:rPr>
        <w:t xml:space="preserve">he older residents/communities. This review </w:t>
      </w:r>
      <w:r w:rsidRPr="001234E8">
        <w:rPr>
          <w:rFonts w:ascii="Arial" w:hAnsi="Arial" w:cs="Arial"/>
          <w:sz w:val="24"/>
          <w:szCs w:val="24"/>
        </w:rPr>
        <w:t xml:space="preserve">identified </w:t>
      </w:r>
      <w:r w:rsidR="00631248" w:rsidRPr="001234E8">
        <w:rPr>
          <w:rFonts w:ascii="Arial" w:hAnsi="Arial" w:cs="Arial"/>
          <w:sz w:val="24"/>
          <w:szCs w:val="24"/>
        </w:rPr>
        <w:t xml:space="preserve">how </w:t>
      </w:r>
      <w:r w:rsidRPr="001234E8">
        <w:rPr>
          <w:rFonts w:ascii="Arial" w:hAnsi="Arial" w:cs="Arial"/>
          <w:sz w:val="24"/>
          <w:szCs w:val="24"/>
        </w:rPr>
        <w:t>parish councils and neighbour</w:t>
      </w:r>
      <w:r w:rsidR="00006E39" w:rsidRPr="001234E8">
        <w:rPr>
          <w:rFonts w:ascii="Arial" w:hAnsi="Arial" w:cs="Arial"/>
          <w:sz w:val="24"/>
          <w:szCs w:val="24"/>
        </w:rPr>
        <w:t>hood</w:t>
      </w:r>
      <w:r w:rsidRPr="001234E8">
        <w:rPr>
          <w:rFonts w:ascii="Arial" w:hAnsi="Arial" w:cs="Arial"/>
          <w:sz w:val="24"/>
          <w:szCs w:val="24"/>
        </w:rPr>
        <w:t xml:space="preserve"> watch schemes </w:t>
      </w:r>
      <w:r w:rsidR="00631248" w:rsidRPr="001234E8">
        <w:rPr>
          <w:rFonts w:ascii="Arial" w:hAnsi="Arial" w:cs="Arial"/>
          <w:sz w:val="24"/>
          <w:szCs w:val="24"/>
        </w:rPr>
        <w:t>could support communication</w:t>
      </w:r>
      <w:r w:rsidRPr="001234E8">
        <w:rPr>
          <w:rFonts w:ascii="Arial" w:hAnsi="Arial" w:cs="Arial"/>
          <w:sz w:val="24"/>
          <w:szCs w:val="24"/>
        </w:rPr>
        <w:t xml:space="preserve"> with this section of the public and community. </w:t>
      </w:r>
    </w:p>
    <w:p w14:paraId="74FFA45E" w14:textId="77777777" w:rsidR="00425C54" w:rsidRPr="001234E8" w:rsidRDefault="00425C54" w:rsidP="001234E8">
      <w:pPr>
        <w:pStyle w:val="NoSpacing"/>
        <w:ind w:left="709"/>
        <w:rPr>
          <w:rFonts w:ascii="Arial" w:hAnsi="Arial" w:cs="Arial"/>
          <w:sz w:val="24"/>
          <w:szCs w:val="24"/>
        </w:rPr>
      </w:pPr>
    </w:p>
    <w:p w14:paraId="0E519A8B" w14:textId="77777777" w:rsidR="00425C54" w:rsidRDefault="00425C54" w:rsidP="001234E8">
      <w:pPr>
        <w:pStyle w:val="Header"/>
        <w:ind w:left="720"/>
        <w:rPr>
          <w:rFonts w:ascii="Arial" w:hAnsi="Arial" w:cs="Arial"/>
          <w:sz w:val="24"/>
          <w:szCs w:val="24"/>
        </w:rPr>
      </w:pPr>
      <w:r w:rsidRPr="001234E8">
        <w:rPr>
          <w:rFonts w:ascii="Arial" w:hAnsi="Arial" w:cs="Arial"/>
          <w:sz w:val="24"/>
          <w:szCs w:val="24"/>
        </w:rPr>
        <w:lastRenderedPageBreak/>
        <w:t>The E</w:t>
      </w:r>
      <w:r w:rsidR="0015592D">
        <w:rPr>
          <w:rFonts w:ascii="Arial" w:hAnsi="Arial" w:cs="Arial"/>
          <w:sz w:val="24"/>
          <w:szCs w:val="24"/>
        </w:rPr>
        <w:t xml:space="preserve">ssex </w:t>
      </w:r>
      <w:r w:rsidRPr="001234E8">
        <w:rPr>
          <w:rFonts w:ascii="Arial" w:hAnsi="Arial" w:cs="Arial"/>
          <w:sz w:val="24"/>
          <w:szCs w:val="24"/>
        </w:rPr>
        <w:t>A</w:t>
      </w:r>
      <w:r w:rsidR="0015592D">
        <w:rPr>
          <w:rFonts w:ascii="Arial" w:hAnsi="Arial" w:cs="Arial"/>
          <w:sz w:val="24"/>
          <w:szCs w:val="24"/>
        </w:rPr>
        <w:t xml:space="preserve">ssociation of </w:t>
      </w:r>
      <w:r w:rsidRPr="001234E8">
        <w:rPr>
          <w:rFonts w:ascii="Arial" w:hAnsi="Arial" w:cs="Arial"/>
          <w:sz w:val="24"/>
          <w:szCs w:val="24"/>
        </w:rPr>
        <w:t>L</w:t>
      </w:r>
      <w:r w:rsidR="0015592D">
        <w:rPr>
          <w:rFonts w:ascii="Arial" w:hAnsi="Arial" w:cs="Arial"/>
          <w:sz w:val="24"/>
          <w:szCs w:val="24"/>
        </w:rPr>
        <w:t xml:space="preserve">ocal </w:t>
      </w:r>
      <w:r w:rsidRPr="001234E8">
        <w:rPr>
          <w:rFonts w:ascii="Arial" w:hAnsi="Arial" w:cs="Arial"/>
          <w:sz w:val="24"/>
          <w:szCs w:val="24"/>
        </w:rPr>
        <w:t>C</w:t>
      </w:r>
      <w:r w:rsidR="0015592D">
        <w:rPr>
          <w:rFonts w:ascii="Arial" w:hAnsi="Arial" w:cs="Arial"/>
          <w:sz w:val="24"/>
          <w:szCs w:val="24"/>
        </w:rPr>
        <w:t>ouncils (EALC)</w:t>
      </w:r>
      <w:r w:rsidRPr="001234E8">
        <w:rPr>
          <w:rFonts w:ascii="Arial" w:hAnsi="Arial" w:cs="Arial"/>
          <w:sz w:val="24"/>
          <w:szCs w:val="24"/>
        </w:rPr>
        <w:t xml:space="preserve"> &amp; N</w:t>
      </w:r>
      <w:r w:rsidR="0015592D">
        <w:rPr>
          <w:rFonts w:ascii="Arial" w:hAnsi="Arial" w:cs="Arial"/>
          <w:sz w:val="24"/>
          <w:szCs w:val="24"/>
        </w:rPr>
        <w:t xml:space="preserve">eighbourhood Watch </w:t>
      </w:r>
      <w:r w:rsidR="00631248" w:rsidRPr="001234E8">
        <w:rPr>
          <w:rStyle w:val="FootnoteReference"/>
          <w:rFonts w:ascii="Arial" w:hAnsi="Arial" w:cs="Arial"/>
          <w:sz w:val="24"/>
          <w:szCs w:val="24"/>
        </w:rPr>
        <w:footnoteReference w:id="4"/>
      </w:r>
      <w:r w:rsidR="00B41576" w:rsidRPr="001234E8">
        <w:rPr>
          <w:rFonts w:ascii="Arial" w:hAnsi="Arial" w:cs="Arial"/>
          <w:sz w:val="24"/>
          <w:szCs w:val="24"/>
        </w:rPr>
        <w:t xml:space="preserve"> accepted </w:t>
      </w:r>
      <w:r w:rsidR="0015592D">
        <w:rPr>
          <w:rFonts w:ascii="Arial" w:hAnsi="Arial" w:cs="Arial"/>
          <w:sz w:val="24"/>
          <w:szCs w:val="24"/>
        </w:rPr>
        <w:t>an</w:t>
      </w:r>
      <w:r w:rsidRPr="001234E8">
        <w:rPr>
          <w:rFonts w:ascii="Arial" w:hAnsi="Arial" w:cs="Arial"/>
          <w:sz w:val="24"/>
          <w:szCs w:val="24"/>
        </w:rPr>
        <w:t xml:space="preserve"> invitation to publish the local district commander’s monthly infographics, local engageme</w:t>
      </w:r>
      <w:r w:rsidR="00631248" w:rsidRPr="001234E8">
        <w:rPr>
          <w:rFonts w:ascii="Arial" w:hAnsi="Arial" w:cs="Arial"/>
          <w:sz w:val="24"/>
          <w:szCs w:val="24"/>
        </w:rPr>
        <w:t>nt activities and information and now</w:t>
      </w:r>
      <w:r w:rsidRPr="001234E8">
        <w:rPr>
          <w:rFonts w:ascii="Arial" w:hAnsi="Arial" w:cs="Arial"/>
          <w:sz w:val="24"/>
          <w:szCs w:val="24"/>
        </w:rPr>
        <w:t xml:space="preserve"> publishes and promotes information from Essex Police to all parish and town council</w:t>
      </w:r>
      <w:r w:rsidR="00B41576" w:rsidRPr="001234E8">
        <w:rPr>
          <w:rFonts w:ascii="Arial" w:hAnsi="Arial" w:cs="Arial"/>
          <w:sz w:val="24"/>
          <w:szCs w:val="24"/>
        </w:rPr>
        <w:t xml:space="preserve">s within the Essex Police area. </w:t>
      </w:r>
      <w:r w:rsidR="00631248" w:rsidRPr="001234E8">
        <w:rPr>
          <w:rFonts w:ascii="Arial" w:hAnsi="Arial" w:cs="Arial"/>
          <w:sz w:val="24"/>
          <w:szCs w:val="24"/>
        </w:rPr>
        <w:t>The information includes the</w:t>
      </w:r>
      <w:r w:rsidRPr="001234E8">
        <w:rPr>
          <w:rFonts w:ascii="Arial" w:hAnsi="Arial" w:cs="Arial"/>
          <w:sz w:val="24"/>
          <w:szCs w:val="24"/>
        </w:rPr>
        <w:t xml:space="preserve"> ‘You Said We Did’ </w:t>
      </w:r>
      <w:r w:rsidR="00631248" w:rsidRPr="001234E8">
        <w:rPr>
          <w:rFonts w:ascii="Arial" w:hAnsi="Arial" w:cs="Arial"/>
          <w:sz w:val="24"/>
          <w:szCs w:val="24"/>
        </w:rPr>
        <w:t xml:space="preserve">reports </w:t>
      </w:r>
      <w:r w:rsidR="00B41576" w:rsidRPr="001234E8">
        <w:rPr>
          <w:rFonts w:ascii="Arial" w:hAnsi="Arial" w:cs="Arial"/>
          <w:sz w:val="24"/>
          <w:szCs w:val="24"/>
        </w:rPr>
        <w:t>f</w:t>
      </w:r>
      <w:r w:rsidRPr="001234E8">
        <w:rPr>
          <w:rFonts w:ascii="Arial" w:hAnsi="Arial" w:cs="Arial"/>
          <w:sz w:val="24"/>
          <w:szCs w:val="24"/>
        </w:rPr>
        <w:t>or publication in their</w:t>
      </w:r>
      <w:r w:rsidRPr="00B41576">
        <w:rPr>
          <w:rFonts w:ascii="Arial" w:hAnsi="Arial" w:cs="Arial"/>
          <w:sz w:val="24"/>
          <w:szCs w:val="24"/>
        </w:rPr>
        <w:t xml:space="preserve"> bulletins, newsletters and social media channels.  </w:t>
      </w:r>
    </w:p>
    <w:p w14:paraId="6BA28BA7" w14:textId="77777777" w:rsidR="005C2654" w:rsidRDefault="005C2654" w:rsidP="005C2654">
      <w:pPr>
        <w:pStyle w:val="Header"/>
        <w:rPr>
          <w:rFonts w:ascii="Arial" w:hAnsi="Arial" w:cs="Arial"/>
          <w:sz w:val="24"/>
          <w:szCs w:val="24"/>
        </w:rPr>
      </w:pPr>
    </w:p>
    <w:p w14:paraId="55D4789B" w14:textId="77777777" w:rsidR="005C2654" w:rsidRDefault="005C2654" w:rsidP="005C2654">
      <w:pPr>
        <w:pStyle w:val="Header"/>
        <w:rPr>
          <w:rFonts w:ascii="Arial" w:hAnsi="Arial" w:cs="Arial"/>
          <w:sz w:val="24"/>
          <w:szCs w:val="24"/>
        </w:rPr>
      </w:pPr>
    </w:p>
    <w:p w14:paraId="5323C4B9" w14:textId="77777777" w:rsidR="005C2654" w:rsidRDefault="005C2654" w:rsidP="005C2654">
      <w:pPr>
        <w:pStyle w:val="Header"/>
        <w:rPr>
          <w:rFonts w:ascii="Arial" w:hAnsi="Arial" w:cs="Arial"/>
          <w:sz w:val="24"/>
          <w:szCs w:val="24"/>
          <w:u w:val="single"/>
        </w:rPr>
      </w:pPr>
      <w:r>
        <w:rPr>
          <w:rFonts w:ascii="Arial" w:hAnsi="Arial" w:cs="Arial"/>
          <w:sz w:val="24"/>
          <w:szCs w:val="24"/>
        </w:rPr>
        <w:t xml:space="preserve">5.3.5   </w:t>
      </w:r>
      <w:r w:rsidRPr="005C2654">
        <w:rPr>
          <w:rFonts w:ascii="Arial" w:hAnsi="Arial" w:cs="Arial"/>
          <w:sz w:val="24"/>
          <w:szCs w:val="24"/>
          <w:u w:val="single"/>
        </w:rPr>
        <w:t>Social Media</w:t>
      </w:r>
    </w:p>
    <w:p w14:paraId="1E3ED50F" w14:textId="77777777" w:rsidR="005C2654" w:rsidRDefault="005C2654" w:rsidP="005C2654">
      <w:pPr>
        <w:pStyle w:val="Header"/>
        <w:rPr>
          <w:rFonts w:ascii="Arial" w:hAnsi="Arial" w:cs="Arial"/>
          <w:sz w:val="24"/>
          <w:szCs w:val="24"/>
          <w:u w:val="single"/>
        </w:rPr>
      </w:pPr>
    </w:p>
    <w:p w14:paraId="6B8070D8" w14:textId="77777777" w:rsidR="00604AC7" w:rsidRPr="001318CB" w:rsidRDefault="005C2654" w:rsidP="005C2654">
      <w:pPr>
        <w:pStyle w:val="Header"/>
        <w:ind w:left="720"/>
        <w:rPr>
          <w:rFonts w:ascii="Arial" w:hAnsi="Arial" w:cs="Arial"/>
          <w:sz w:val="24"/>
          <w:szCs w:val="24"/>
        </w:rPr>
      </w:pPr>
      <w:r w:rsidRPr="006B5F4F">
        <w:rPr>
          <w:rFonts w:ascii="Arial" w:hAnsi="Arial" w:cs="Arial"/>
          <w:sz w:val="24"/>
          <w:szCs w:val="24"/>
        </w:rPr>
        <w:tab/>
      </w:r>
      <w:r w:rsidRPr="001318CB">
        <w:rPr>
          <w:rFonts w:ascii="Arial" w:hAnsi="Arial" w:cs="Arial"/>
          <w:sz w:val="24"/>
          <w:szCs w:val="24"/>
        </w:rPr>
        <w:t xml:space="preserve">Since November 2018, the Public Engagement Team have been monitoring </w:t>
      </w:r>
      <w:r w:rsidR="00F57B84" w:rsidRPr="001318CB">
        <w:rPr>
          <w:rFonts w:ascii="Arial" w:hAnsi="Arial" w:cs="Arial"/>
          <w:sz w:val="24"/>
          <w:szCs w:val="24"/>
        </w:rPr>
        <w:t xml:space="preserve">CPT </w:t>
      </w:r>
      <w:r w:rsidR="006B5F4F" w:rsidRPr="001318CB">
        <w:rPr>
          <w:rFonts w:ascii="Arial" w:hAnsi="Arial" w:cs="Arial"/>
          <w:sz w:val="24"/>
          <w:szCs w:val="24"/>
        </w:rPr>
        <w:t xml:space="preserve">Facebook </w:t>
      </w:r>
      <w:r w:rsidRPr="001318CB">
        <w:rPr>
          <w:rFonts w:ascii="Arial" w:hAnsi="Arial" w:cs="Arial"/>
          <w:sz w:val="24"/>
          <w:szCs w:val="24"/>
        </w:rPr>
        <w:t xml:space="preserve">posts </w:t>
      </w:r>
      <w:r w:rsidR="00604AC7" w:rsidRPr="001318CB">
        <w:rPr>
          <w:rFonts w:ascii="Arial" w:hAnsi="Arial" w:cs="Arial"/>
          <w:sz w:val="24"/>
          <w:szCs w:val="24"/>
        </w:rPr>
        <w:t xml:space="preserve">to identify the types and content of </w:t>
      </w:r>
      <w:r w:rsidRPr="001318CB">
        <w:rPr>
          <w:rFonts w:ascii="Arial" w:hAnsi="Arial" w:cs="Arial"/>
          <w:sz w:val="24"/>
          <w:szCs w:val="24"/>
        </w:rPr>
        <w:t xml:space="preserve">posts </w:t>
      </w:r>
      <w:r w:rsidR="00604AC7" w:rsidRPr="001318CB">
        <w:rPr>
          <w:rFonts w:ascii="Arial" w:hAnsi="Arial" w:cs="Arial"/>
          <w:sz w:val="24"/>
          <w:szCs w:val="24"/>
        </w:rPr>
        <w:t xml:space="preserve">which attract the largest reach and </w:t>
      </w:r>
      <w:r w:rsidRPr="001318CB">
        <w:rPr>
          <w:rFonts w:ascii="Arial" w:hAnsi="Arial" w:cs="Arial"/>
          <w:sz w:val="24"/>
          <w:szCs w:val="24"/>
        </w:rPr>
        <w:t xml:space="preserve">engagement by followers. </w:t>
      </w:r>
    </w:p>
    <w:p w14:paraId="39760ADA" w14:textId="77777777" w:rsidR="00604AC7" w:rsidRPr="001318CB" w:rsidRDefault="00604AC7" w:rsidP="005C2654">
      <w:pPr>
        <w:pStyle w:val="Header"/>
        <w:ind w:left="720"/>
        <w:rPr>
          <w:rFonts w:ascii="Arial" w:hAnsi="Arial" w:cs="Arial"/>
          <w:sz w:val="24"/>
          <w:szCs w:val="24"/>
        </w:rPr>
      </w:pPr>
    </w:p>
    <w:p w14:paraId="008B14C2" w14:textId="77777777" w:rsidR="006B5F4F" w:rsidRPr="001318CB" w:rsidRDefault="00F57B84" w:rsidP="006B5F4F">
      <w:pPr>
        <w:pStyle w:val="Header"/>
        <w:ind w:left="709"/>
        <w:rPr>
          <w:rFonts w:ascii="Arial" w:hAnsi="Arial" w:cs="Arial"/>
          <w:sz w:val="24"/>
          <w:szCs w:val="24"/>
        </w:rPr>
      </w:pPr>
      <w:r w:rsidRPr="001318CB">
        <w:rPr>
          <w:rFonts w:ascii="Arial" w:hAnsi="Arial" w:cs="Arial"/>
          <w:sz w:val="24"/>
          <w:szCs w:val="24"/>
        </w:rPr>
        <w:tab/>
      </w:r>
      <w:r w:rsidR="005C2654" w:rsidRPr="001318CB">
        <w:rPr>
          <w:rFonts w:ascii="Arial" w:hAnsi="Arial" w:cs="Arial"/>
          <w:sz w:val="24"/>
          <w:szCs w:val="24"/>
        </w:rPr>
        <w:t xml:space="preserve">In November 2018 the 11 district policing area Facebook accounts had 51,439 followers, </w:t>
      </w:r>
      <w:r w:rsidR="006B5F4F" w:rsidRPr="001318CB">
        <w:rPr>
          <w:rFonts w:ascii="Arial" w:hAnsi="Arial" w:cs="Arial"/>
          <w:sz w:val="24"/>
          <w:szCs w:val="24"/>
        </w:rPr>
        <w:t xml:space="preserve">which rose to 62,224 followers in March 2019. </w:t>
      </w:r>
      <w:r w:rsidR="005C2654" w:rsidRPr="001318CB">
        <w:rPr>
          <w:rFonts w:ascii="Arial" w:hAnsi="Arial" w:cs="Arial"/>
          <w:sz w:val="24"/>
          <w:szCs w:val="24"/>
        </w:rPr>
        <w:t xml:space="preserve">In terms of reach, </w:t>
      </w:r>
      <w:r w:rsidR="006B5F4F" w:rsidRPr="001318CB">
        <w:rPr>
          <w:rFonts w:ascii="Arial" w:hAnsi="Arial" w:cs="Arial"/>
          <w:sz w:val="24"/>
          <w:szCs w:val="24"/>
        </w:rPr>
        <w:t xml:space="preserve">in </w:t>
      </w:r>
      <w:r w:rsidR="005C2654" w:rsidRPr="001318CB">
        <w:rPr>
          <w:rFonts w:ascii="Arial" w:hAnsi="Arial" w:cs="Arial"/>
          <w:sz w:val="24"/>
          <w:szCs w:val="24"/>
        </w:rPr>
        <w:t>N</w:t>
      </w:r>
      <w:r w:rsidR="006B5F4F" w:rsidRPr="001318CB">
        <w:rPr>
          <w:rFonts w:ascii="Arial" w:hAnsi="Arial" w:cs="Arial"/>
          <w:sz w:val="24"/>
          <w:szCs w:val="24"/>
        </w:rPr>
        <w:t>ovember 2018 over</w:t>
      </w:r>
      <w:r w:rsidRPr="001318CB">
        <w:rPr>
          <w:rFonts w:ascii="Arial" w:hAnsi="Arial" w:cs="Arial"/>
          <w:sz w:val="24"/>
          <w:szCs w:val="24"/>
        </w:rPr>
        <w:t xml:space="preserve"> 350,</w:t>
      </w:r>
      <w:r w:rsidR="006B5F4F" w:rsidRPr="001318CB">
        <w:rPr>
          <w:rFonts w:ascii="Arial" w:hAnsi="Arial" w:cs="Arial"/>
          <w:sz w:val="24"/>
          <w:szCs w:val="24"/>
        </w:rPr>
        <w:t>000 people had seen the posts increasing by 244% to 854,000 in March 2019.</w:t>
      </w:r>
    </w:p>
    <w:p w14:paraId="72A7F57E" w14:textId="77777777" w:rsidR="005C2654" w:rsidRPr="001318CB" w:rsidRDefault="005C2654" w:rsidP="006B5F4F">
      <w:pPr>
        <w:pStyle w:val="Header"/>
        <w:ind w:left="709"/>
        <w:rPr>
          <w:rFonts w:ascii="Arial" w:hAnsi="Arial" w:cs="Arial"/>
          <w:sz w:val="24"/>
          <w:szCs w:val="24"/>
        </w:rPr>
      </w:pPr>
    </w:p>
    <w:p w14:paraId="3081EA9F" w14:textId="77777777" w:rsidR="006D3149" w:rsidRPr="001318CB" w:rsidRDefault="005C2654" w:rsidP="006B5F4F">
      <w:pPr>
        <w:pStyle w:val="Header"/>
        <w:ind w:left="720"/>
        <w:rPr>
          <w:rFonts w:ascii="Arial" w:hAnsi="Arial" w:cs="Arial"/>
          <w:sz w:val="24"/>
          <w:szCs w:val="24"/>
        </w:rPr>
      </w:pPr>
      <w:r w:rsidRPr="001318CB">
        <w:rPr>
          <w:rFonts w:ascii="Arial" w:hAnsi="Arial" w:cs="Arial"/>
          <w:sz w:val="24"/>
          <w:szCs w:val="24"/>
        </w:rPr>
        <w:t xml:space="preserve">Social media </w:t>
      </w:r>
      <w:r w:rsidR="006B5F4F" w:rsidRPr="001318CB">
        <w:rPr>
          <w:rFonts w:ascii="Arial" w:hAnsi="Arial" w:cs="Arial"/>
          <w:sz w:val="24"/>
          <w:szCs w:val="24"/>
        </w:rPr>
        <w:t>continues to be a</w:t>
      </w:r>
      <w:r w:rsidRPr="001318CB">
        <w:rPr>
          <w:rFonts w:ascii="Arial" w:hAnsi="Arial" w:cs="Arial"/>
          <w:sz w:val="24"/>
          <w:szCs w:val="24"/>
        </w:rPr>
        <w:t xml:space="preserve"> valuable engagement tool allowing internal and external partners to post joint events and activities, such as the Community Rural Builders and Community Safety Partnerships when participating in activities </w:t>
      </w:r>
      <w:r w:rsidR="006B5F4F" w:rsidRPr="001318CB">
        <w:rPr>
          <w:rFonts w:ascii="Arial" w:hAnsi="Arial" w:cs="Arial"/>
          <w:sz w:val="24"/>
          <w:szCs w:val="24"/>
        </w:rPr>
        <w:t>such as a</w:t>
      </w:r>
      <w:r w:rsidRPr="001318CB">
        <w:rPr>
          <w:rFonts w:ascii="Arial" w:hAnsi="Arial" w:cs="Arial"/>
          <w:sz w:val="24"/>
          <w:szCs w:val="24"/>
        </w:rPr>
        <w:t xml:space="preserve"> </w:t>
      </w:r>
      <w:r w:rsidR="006B5F4F" w:rsidRPr="001318CB">
        <w:rPr>
          <w:rFonts w:ascii="Arial" w:hAnsi="Arial" w:cs="Arial"/>
          <w:sz w:val="24"/>
          <w:szCs w:val="24"/>
        </w:rPr>
        <w:t>‘</w:t>
      </w:r>
      <w:r w:rsidRPr="001318CB">
        <w:rPr>
          <w:rFonts w:ascii="Arial" w:hAnsi="Arial" w:cs="Arial"/>
          <w:sz w:val="24"/>
          <w:szCs w:val="24"/>
        </w:rPr>
        <w:t>Street</w:t>
      </w:r>
      <w:r w:rsidR="006B5F4F" w:rsidRPr="001318CB">
        <w:rPr>
          <w:rFonts w:ascii="Arial" w:hAnsi="Arial" w:cs="Arial"/>
          <w:sz w:val="24"/>
          <w:szCs w:val="24"/>
        </w:rPr>
        <w:t xml:space="preserve"> W</w:t>
      </w:r>
      <w:r w:rsidRPr="001318CB">
        <w:rPr>
          <w:rFonts w:ascii="Arial" w:hAnsi="Arial" w:cs="Arial"/>
          <w:sz w:val="24"/>
          <w:szCs w:val="24"/>
        </w:rPr>
        <w:t>eek</w:t>
      </w:r>
      <w:r w:rsidR="006B5F4F" w:rsidRPr="001318CB">
        <w:rPr>
          <w:rFonts w:ascii="Arial" w:hAnsi="Arial" w:cs="Arial"/>
          <w:sz w:val="24"/>
          <w:szCs w:val="24"/>
        </w:rPr>
        <w:t>’</w:t>
      </w:r>
      <w:r w:rsidRPr="001318CB">
        <w:rPr>
          <w:rFonts w:ascii="Arial" w:hAnsi="Arial" w:cs="Arial"/>
          <w:sz w:val="24"/>
          <w:szCs w:val="24"/>
        </w:rPr>
        <w:t xml:space="preserve"> activity.</w:t>
      </w:r>
      <w:r w:rsidR="006B5F4F" w:rsidRPr="001318CB">
        <w:rPr>
          <w:rFonts w:ascii="Arial" w:hAnsi="Arial" w:cs="Arial"/>
          <w:sz w:val="24"/>
          <w:szCs w:val="24"/>
        </w:rPr>
        <w:t xml:space="preserve"> Twitter continues to be used extensively by the Force and increased used by central teams (such as roads policing and rural crime officers) is allowing the District commanders to easily share the activity of the work of central teams in their </w:t>
      </w:r>
      <w:r w:rsidR="006B5F4F" w:rsidRPr="001318CB">
        <w:rPr>
          <w:rFonts w:ascii="Arial" w:hAnsi="Arial" w:cs="Arial"/>
          <w:sz w:val="24"/>
          <w:szCs w:val="24"/>
        </w:rPr>
        <w:lastRenderedPageBreak/>
        <w:t>areas to increase awareness and police visibility alongside their CPTs.</w:t>
      </w:r>
    </w:p>
    <w:p w14:paraId="0312A0EB" w14:textId="77777777" w:rsidR="00DE590A" w:rsidRPr="006B5F4F" w:rsidRDefault="00DE590A" w:rsidP="001234E8">
      <w:pPr>
        <w:pStyle w:val="NoSpacing"/>
        <w:ind w:left="720"/>
        <w:rPr>
          <w:rFonts w:ascii="Arial" w:hAnsi="Arial" w:cs="Arial"/>
          <w:sz w:val="24"/>
          <w:szCs w:val="24"/>
        </w:rPr>
      </w:pPr>
    </w:p>
    <w:p w14:paraId="7CB411F6" w14:textId="77777777" w:rsidR="00121A7F" w:rsidRPr="006B5F4F" w:rsidRDefault="003832F7" w:rsidP="001234E8">
      <w:pPr>
        <w:pStyle w:val="NoSpacing"/>
        <w:numPr>
          <w:ilvl w:val="0"/>
          <w:numId w:val="6"/>
        </w:numPr>
        <w:rPr>
          <w:rFonts w:ascii="Arial" w:hAnsi="Arial" w:cs="Arial"/>
          <w:b/>
          <w:sz w:val="24"/>
          <w:szCs w:val="24"/>
          <w:u w:val="single"/>
        </w:rPr>
      </w:pPr>
      <w:r w:rsidRPr="006B5F4F">
        <w:rPr>
          <w:rFonts w:ascii="Arial" w:hAnsi="Arial" w:cs="Arial"/>
          <w:b/>
          <w:sz w:val="24"/>
          <w:szCs w:val="24"/>
          <w:u w:val="single"/>
        </w:rPr>
        <w:t>I</w:t>
      </w:r>
      <w:r w:rsidR="001D5222" w:rsidRPr="006B5F4F">
        <w:rPr>
          <w:rFonts w:ascii="Arial" w:hAnsi="Arial" w:cs="Arial"/>
          <w:b/>
          <w:sz w:val="24"/>
          <w:szCs w:val="24"/>
          <w:u w:val="single"/>
        </w:rPr>
        <w:t>mplications (Issues)</w:t>
      </w:r>
    </w:p>
    <w:p w14:paraId="23220C39" w14:textId="77777777" w:rsidR="00F55438" w:rsidRPr="006B5F4F" w:rsidRDefault="00F55438" w:rsidP="001234E8">
      <w:pPr>
        <w:pStyle w:val="NoSpacing"/>
        <w:rPr>
          <w:rFonts w:ascii="Arial" w:hAnsi="Arial" w:cs="Arial"/>
          <w:b/>
          <w:sz w:val="24"/>
          <w:szCs w:val="24"/>
          <w:u w:val="single"/>
        </w:rPr>
      </w:pPr>
    </w:p>
    <w:p w14:paraId="6C3BA8DE" w14:textId="77777777" w:rsidR="00631248" w:rsidRPr="006B5F4F" w:rsidRDefault="00631248" w:rsidP="001234E8">
      <w:pPr>
        <w:pStyle w:val="NoSpacing"/>
        <w:ind w:left="709"/>
        <w:rPr>
          <w:rFonts w:ascii="Arial" w:hAnsi="Arial" w:cs="Arial"/>
          <w:sz w:val="24"/>
          <w:szCs w:val="24"/>
          <w:u w:val="single"/>
        </w:rPr>
      </w:pPr>
      <w:r w:rsidRPr="006B5F4F">
        <w:rPr>
          <w:rFonts w:ascii="Arial" w:hAnsi="Arial" w:cs="Arial"/>
          <w:sz w:val="24"/>
          <w:szCs w:val="24"/>
          <w:u w:val="single"/>
        </w:rPr>
        <w:t>RSM Communications &amp; Engagement Audit</w:t>
      </w:r>
    </w:p>
    <w:p w14:paraId="47CA3566" w14:textId="77777777" w:rsidR="00631248" w:rsidRPr="006B5F4F" w:rsidRDefault="00631248" w:rsidP="001234E8">
      <w:pPr>
        <w:pStyle w:val="NoSpacing"/>
        <w:ind w:left="709"/>
        <w:rPr>
          <w:rFonts w:ascii="Arial" w:hAnsi="Arial" w:cs="Arial"/>
          <w:sz w:val="24"/>
          <w:szCs w:val="24"/>
          <w:u w:val="single"/>
        </w:rPr>
      </w:pPr>
    </w:p>
    <w:p w14:paraId="336F617F" w14:textId="77777777" w:rsidR="00452BCC" w:rsidRPr="00B41576" w:rsidRDefault="00631248" w:rsidP="001234E8">
      <w:pPr>
        <w:pStyle w:val="NoSpacing"/>
        <w:ind w:left="709"/>
        <w:rPr>
          <w:rFonts w:ascii="Arial" w:hAnsi="Arial" w:cs="Arial"/>
          <w:sz w:val="24"/>
          <w:szCs w:val="24"/>
        </w:rPr>
      </w:pPr>
      <w:r w:rsidRPr="00B41576">
        <w:rPr>
          <w:rFonts w:ascii="Arial" w:hAnsi="Arial" w:cs="Arial"/>
          <w:sz w:val="24"/>
          <w:szCs w:val="24"/>
          <w:u w:val="single"/>
        </w:rPr>
        <w:tab/>
      </w:r>
      <w:r w:rsidRPr="00B41576">
        <w:rPr>
          <w:rFonts w:ascii="Arial" w:hAnsi="Arial" w:cs="Arial"/>
          <w:sz w:val="24"/>
          <w:szCs w:val="24"/>
        </w:rPr>
        <w:t>RSM conducted an audit of the public engagement activities</w:t>
      </w:r>
      <w:r w:rsidR="00B41576">
        <w:rPr>
          <w:rFonts w:ascii="Arial" w:hAnsi="Arial" w:cs="Arial"/>
          <w:sz w:val="24"/>
          <w:szCs w:val="24"/>
        </w:rPr>
        <w:t xml:space="preserve"> </w:t>
      </w:r>
      <w:r w:rsidRPr="00B41576">
        <w:rPr>
          <w:rFonts w:ascii="Arial" w:hAnsi="Arial" w:cs="Arial"/>
          <w:sz w:val="24"/>
          <w:szCs w:val="24"/>
        </w:rPr>
        <w:t>and stakeholder engage</w:t>
      </w:r>
      <w:r w:rsidR="00452BCC" w:rsidRPr="00B41576">
        <w:rPr>
          <w:rFonts w:ascii="Arial" w:hAnsi="Arial" w:cs="Arial"/>
          <w:sz w:val="24"/>
          <w:szCs w:val="24"/>
        </w:rPr>
        <w:t>ment</w:t>
      </w:r>
      <w:r w:rsidR="00B41576" w:rsidRPr="00B41576">
        <w:rPr>
          <w:rFonts w:ascii="Arial" w:hAnsi="Arial" w:cs="Arial"/>
          <w:sz w:val="24"/>
          <w:szCs w:val="24"/>
        </w:rPr>
        <w:t xml:space="preserve"> </w:t>
      </w:r>
      <w:r w:rsidR="00B41576">
        <w:rPr>
          <w:rFonts w:ascii="Arial" w:hAnsi="Arial" w:cs="Arial"/>
          <w:sz w:val="24"/>
          <w:szCs w:val="24"/>
        </w:rPr>
        <w:t xml:space="preserve">in </w:t>
      </w:r>
      <w:r w:rsidR="0015592D">
        <w:rPr>
          <w:rFonts w:ascii="Arial" w:hAnsi="Arial" w:cs="Arial"/>
          <w:sz w:val="24"/>
          <w:szCs w:val="24"/>
        </w:rPr>
        <w:t>S</w:t>
      </w:r>
      <w:r w:rsidR="00B41576">
        <w:rPr>
          <w:rFonts w:ascii="Arial" w:hAnsi="Arial" w:cs="Arial"/>
          <w:sz w:val="24"/>
          <w:szCs w:val="24"/>
        </w:rPr>
        <w:t>ummer 2018</w:t>
      </w:r>
      <w:r w:rsidR="00452BCC" w:rsidRPr="00B41576">
        <w:rPr>
          <w:rFonts w:ascii="Arial" w:hAnsi="Arial" w:cs="Arial"/>
          <w:sz w:val="24"/>
          <w:szCs w:val="24"/>
        </w:rPr>
        <w:t xml:space="preserve">. The findings showed that </w:t>
      </w:r>
      <w:r w:rsidRPr="00B41576">
        <w:rPr>
          <w:rFonts w:ascii="Arial" w:hAnsi="Arial" w:cs="Arial"/>
          <w:sz w:val="24"/>
          <w:szCs w:val="24"/>
        </w:rPr>
        <w:t xml:space="preserve">controls were adequately designed and applied, no management actions were required. </w:t>
      </w:r>
    </w:p>
    <w:p w14:paraId="52FC1E00" w14:textId="77777777" w:rsidR="00452BCC" w:rsidRPr="00B41576" w:rsidRDefault="00452BCC" w:rsidP="001234E8">
      <w:pPr>
        <w:pStyle w:val="NoSpacing"/>
        <w:ind w:left="709"/>
        <w:rPr>
          <w:rFonts w:ascii="Arial" w:hAnsi="Arial" w:cs="Arial"/>
          <w:sz w:val="24"/>
          <w:szCs w:val="24"/>
        </w:rPr>
      </w:pPr>
    </w:p>
    <w:p w14:paraId="2D17D02D" w14:textId="77777777" w:rsidR="005D236D" w:rsidRPr="00B41576" w:rsidRDefault="005D236D" w:rsidP="001234E8">
      <w:pPr>
        <w:spacing w:after="0" w:line="240" w:lineRule="auto"/>
        <w:ind w:left="709"/>
        <w:rPr>
          <w:rFonts w:ascii="Arial" w:hAnsi="Arial" w:cs="Arial"/>
          <w:sz w:val="24"/>
          <w:szCs w:val="24"/>
        </w:rPr>
      </w:pPr>
      <w:r w:rsidRPr="00B41576">
        <w:rPr>
          <w:rFonts w:ascii="Arial" w:hAnsi="Arial" w:cs="Arial"/>
          <w:sz w:val="24"/>
          <w:szCs w:val="24"/>
        </w:rPr>
        <w:t>The last 12 months public perception survey results have shown a significant positive increase in our understanding of community issues. This clearly indicates through current engagement activities EP is listening to communities and having a positive impact.</w:t>
      </w:r>
    </w:p>
    <w:p w14:paraId="059A1097" w14:textId="77777777" w:rsidR="005D236D" w:rsidRPr="00B41576" w:rsidRDefault="005D236D" w:rsidP="001234E8">
      <w:pPr>
        <w:spacing w:after="0" w:line="240" w:lineRule="auto"/>
        <w:ind w:left="709"/>
        <w:rPr>
          <w:rFonts w:ascii="Arial" w:hAnsi="Arial" w:cs="Arial"/>
          <w:sz w:val="24"/>
          <w:szCs w:val="24"/>
        </w:rPr>
      </w:pPr>
    </w:p>
    <w:p w14:paraId="027B13DA" w14:textId="77777777" w:rsidR="005D236D" w:rsidRPr="00B41576" w:rsidRDefault="0003608B" w:rsidP="001234E8">
      <w:pPr>
        <w:spacing w:after="0" w:line="240" w:lineRule="auto"/>
        <w:ind w:left="709"/>
        <w:rPr>
          <w:rFonts w:ascii="Arial" w:hAnsi="Arial" w:cs="Arial"/>
          <w:sz w:val="24"/>
          <w:szCs w:val="24"/>
        </w:rPr>
      </w:pPr>
      <w:r>
        <w:rPr>
          <w:rFonts w:ascii="Arial" w:hAnsi="Arial" w:cs="Arial"/>
          <w:sz w:val="24"/>
          <w:szCs w:val="24"/>
        </w:rPr>
        <w:t>The District Engagement P</w:t>
      </w:r>
      <w:r w:rsidR="005D236D" w:rsidRPr="00B41576">
        <w:rPr>
          <w:rFonts w:ascii="Arial" w:hAnsi="Arial" w:cs="Arial"/>
          <w:sz w:val="24"/>
          <w:szCs w:val="24"/>
        </w:rPr>
        <w:t>lans from April 2019 will focus more on telling communities what the police have been doing in their local area, how their feedback is being used to bring about change and what the police have done as a result of their feedback.</w:t>
      </w:r>
    </w:p>
    <w:p w14:paraId="46B53F01" w14:textId="77777777" w:rsidR="005D236D" w:rsidRPr="00B41576" w:rsidRDefault="005D236D" w:rsidP="001234E8">
      <w:pPr>
        <w:spacing w:after="0" w:line="240" w:lineRule="auto"/>
        <w:ind w:left="709"/>
        <w:rPr>
          <w:rFonts w:ascii="Arial" w:hAnsi="Arial" w:cs="Arial"/>
          <w:sz w:val="24"/>
          <w:szCs w:val="24"/>
        </w:rPr>
      </w:pPr>
    </w:p>
    <w:p w14:paraId="323ED4AB" w14:textId="77777777" w:rsidR="005D236D" w:rsidRPr="00B41576" w:rsidRDefault="005D236D" w:rsidP="001234E8">
      <w:pPr>
        <w:spacing w:after="0" w:line="240" w:lineRule="auto"/>
        <w:ind w:left="709"/>
        <w:rPr>
          <w:rFonts w:ascii="Arial" w:hAnsi="Arial" w:cs="Arial"/>
          <w:sz w:val="24"/>
          <w:szCs w:val="24"/>
        </w:rPr>
      </w:pPr>
      <w:r w:rsidRPr="00B41576">
        <w:rPr>
          <w:rFonts w:ascii="Arial" w:hAnsi="Arial" w:cs="Arial"/>
          <w:sz w:val="24"/>
          <w:szCs w:val="24"/>
        </w:rPr>
        <w:t>Increased activity with local media is already taking place. District commanders have introduced regular columns in local newspapers, such as the Saffron Walden Reporter, Harlow Star and local community media such as the CM17 newsletter, to inform the public and communities what is happening in their area and promote the work of the local CPT.</w:t>
      </w:r>
    </w:p>
    <w:p w14:paraId="2F7183A8" w14:textId="77777777" w:rsidR="005D236D" w:rsidRPr="00B41576" w:rsidRDefault="005D236D" w:rsidP="001234E8">
      <w:pPr>
        <w:spacing w:after="0" w:line="240" w:lineRule="auto"/>
        <w:ind w:left="709"/>
        <w:rPr>
          <w:rFonts w:ascii="Arial" w:hAnsi="Arial" w:cs="Arial"/>
          <w:sz w:val="24"/>
          <w:szCs w:val="24"/>
        </w:rPr>
      </w:pPr>
    </w:p>
    <w:p w14:paraId="30D48E36" w14:textId="77777777" w:rsidR="005D236D" w:rsidRPr="00B41576" w:rsidRDefault="005D236D" w:rsidP="001234E8">
      <w:pPr>
        <w:spacing w:after="0" w:line="240" w:lineRule="auto"/>
        <w:ind w:left="720"/>
        <w:rPr>
          <w:rFonts w:ascii="Arial" w:hAnsi="Arial" w:cs="Arial"/>
          <w:sz w:val="24"/>
          <w:szCs w:val="24"/>
        </w:rPr>
      </w:pPr>
    </w:p>
    <w:p w14:paraId="656080B6" w14:textId="77777777" w:rsidR="005D236D" w:rsidRPr="00B41576" w:rsidRDefault="005D236D" w:rsidP="001234E8">
      <w:pPr>
        <w:spacing w:after="0" w:line="240" w:lineRule="auto"/>
        <w:ind w:left="709" w:hanging="709"/>
        <w:rPr>
          <w:rFonts w:ascii="Arial" w:hAnsi="Arial" w:cs="Arial"/>
          <w:b/>
          <w:sz w:val="24"/>
          <w:szCs w:val="24"/>
          <w:u w:val="single"/>
        </w:rPr>
      </w:pPr>
      <w:r w:rsidRPr="00B41576">
        <w:rPr>
          <w:rFonts w:ascii="Arial" w:hAnsi="Arial" w:cs="Arial"/>
          <w:b/>
          <w:sz w:val="24"/>
          <w:szCs w:val="24"/>
        </w:rPr>
        <w:t>7.0</w:t>
      </w:r>
      <w:r w:rsidRPr="00B41576">
        <w:rPr>
          <w:rFonts w:ascii="Arial" w:hAnsi="Arial" w:cs="Arial"/>
          <w:b/>
          <w:sz w:val="24"/>
          <w:szCs w:val="24"/>
        </w:rPr>
        <w:tab/>
      </w:r>
      <w:r w:rsidRPr="00B41576">
        <w:rPr>
          <w:rFonts w:ascii="Arial" w:hAnsi="Arial" w:cs="Arial"/>
          <w:b/>
          <w:sz w:val="24"/>
          <w:szCs w:val="24"/>
          <w:u w:val="single"/>
        </w:rPr>
        <w:t>Risks/Mitigation</w:t>
      </w:r>
    </w:p>
    <w:p w14:paraId="4236B0D1" w14:textId="77777777" w:rsidR="005D236D" w:rsidRPr="00B41576" w:rsidRDefault="005D236D" w:rsidP="001234E8">
      <w:pPr>
        <w:spacing w:after="0" w:line="240" w:lineRule="auto"/>
        <w:ind w:left="720"/>
        <w:rPr>
          <w:rFonts w:ascii="Arial" w:hAnsi="Arial" w:cs="Arial"/>
          <w:sz w:val="24"/>
          <w:szCs w:val="24"/>
        </w:rPr>
      </w:pPr>
    </w:p>
    <w:p w14:paraId="472A0E94" w14:textId="77777777" w:rsidR="005D236D" w:rsidRPr="00B41576" w:rsidRDefault="005D236D" w:rsidP="001234E8">
      <w:pPr>
        <w:spacing w:after="0" w:line="240" w:lineRule="auto"/>
        <w:ind w:left="709"/>
        <w:contextualSpacing/>
        <w:rPr>
          <w:rFonts w:ascii="Arial" w:hAnsi="Arial" w:cs="Arial"/>
          <w:sz w:val="24"/>
          <w:szCs w:val="24"/>
        </w:rPr>
      </w:pPr>
      <w:r w:rsidRPr="00B41576">
        <w:rPr>
          <w:rFonts w:ascii="Arial" w:hAnsi="Arial" w:cs="Arial"/>
          <w:sz w:val="24"/>
          <w:szCs w:val="24"/>
        </w:rPr>
        <w:lastRenderedPageBreak/>
        <w:t xml:space="preserve">A risk relating to public confidence is recorded on the force risk register. The effective and appropriate engagement activities carried out by districts and the central Public Engagement Team will have an effect on the level of risk currently recorded. </w:t>
      </w:r>
    </w:p>
    <w:p w14:paraId="337E16A3" w14:textId="77777777" w:rsidR="005D236D" w:rsidRPr="00B41576" w:rsidRDefault="005D236D" w:rsidP="001234E8">
      <w:pPr>
        <w:spacing w:after="0" w:line="240" w:lineRule="auto"/>
        <w:ind w:left="720"/>
        <w:rPr>
          <w:rFonts w:ascii="Arial" w:hAnsi="Arial" w:cs="Arial"/>
          <w:sz w:val="24"/>
          <w:szCs w:val="24"/>
        </w:rPr>
      </w:pPr>
    </w:p>
    <w:p w14:paraId="07374103" w14:textId="77777777" w:rsidR="005D236D" w:rsidRPr="00B41576" w:rsidRDefault="005D236D" w:rsidP="001234E8">
      <w:pPr>
        <w:spacing w:after="0" w:line="240" w:lineRule="auto"/>
        <w:rPr>
          <w:rFonts w:ascii="Arial" w:hAnsi="Arial" w:cs="Arial"/>
          <w:b/>
          <w:sz w:val="24"/>
          <w:szCs w:val="24"/>
          <w:u w:val="single"/>
        </w:rPr>
      </w:pPr>
      <w:r w:rsidRPr="00B41576">
        <w:rPr>
          <w:rFonts w:ascii="Arial" w:hAnsi="Arial" w:cs="Arial"/>
          <w:b/>
          <w:sz w:val="24"/>
          <w:szCs w:val="24"/>
        </w:rPr>
        <w:t>8.0</w:t>
      </w:r>
      <w:r w:rsidRPr="00B41576">
        <w:rPr>
          <w:rFonts w:ascii="Arial" w:hAnsi="Arial" w:cs="Arial"/>
          <w:b/>
          <w:sz w:val="24"/>
          <w:szCs w:val="24"/>
        </w:rPr>
        <w:tab/>
      </w:r>
      <w:r w:rsidRPr="00B41576">
        <w:rPr>
          <w:rFonts w:ascii="Arial" w:hAnsi="Arial" w:cs="Arial"/>
          <w:b/>
          <w:sz w:val="24"/>
          <w:szCs w:val="24"/>
          <w:u w:val="single"/>
        </w:rPr>
        <w:t xml:space="preserve">Equality and/or Human Rights Implications </w:t>
      </w:r>
    </w:p>
    <w:p w14:paraId="6DC5C2BD" w14:textId="77777777" w:rsidR="005D236D" w:rsidRPr="00B41576" w:rsidRDefault="005D236D" w:rsidP="001234E8">
      <w:pPr>
        <w:spacing w:after="0" w:line="240" w:lineRule="auto"/>
        <w:ind w:left="709"/>
        <w:rPr>
          <w:rFonts w:ascii="Arial" w:hAnsi="Arial" w:cs="Arial"/>
          <w:sz w:val="24"/>
          <w:szCs w:val="24"/>
        </w:rPr>
      </w:pPr>
    </w:p>
    <w:p w14:paraId="56CCC4C5" w14:textId="77777777" w:rsidR="005D236D" w:rsidRPr="0003608B" w:rsidRDefault="005D236D" w:rsidP="001234E8">
      <w:pPr>
        <w:spacing w:after="0" w:line="240" w:lineRule="auto"/>
        <w:ind w:left="720"/>
        <w:rPr>
          <w:rFonts w:ascii="Arial" w:hAnsi="Arial" w:cs="Arial"/>
          <w:sz w:val="24"/>
          <w:szCs w:val="24"/>
        </w:rPr>
      </w:pPr>
      <w:r w:rsidRPr="0003608B">
        <w:rPr>
          <w:rFonts w:ascii="Arial" w:hAnsi="Arial" w:cs="Arial"/>
          <w:sz w:val="24"/>
          <w:szCs w:val="24"/>
        </w:rPr>
        <w:t>The Essex Police Engagement Strategy includes ‘Inclusion’</w:t>
      </w:r>
      <w:r w:rsidR="005B3335">
        <w:rPr>
          <w:rStyle w:val="FootnoteReference"/>
          <w:rFonts w:ascii="Arial" w:hAnsi="Arial" w:cs="Arial"/>
          <w:sz w:val="24"/>
          <w:szCs w:val="24"/>
        </w:rPr>
        <w:footnoteReference w:id="5"/>
      </w:r>
      <w:r w:rsidR="007B44E7">
        <w:rPr>
          <w:rFonts w:ascii="Arial" w:hAnsi="Arial" w:cs="Arial"/>
          <w:sz w:val="24"/>
          <w:szCs w:val="24"/>
        </w:rPr>
        <w:t xml:space="preserve"> </w:t>
      </w:r>
      <w:r w:rsidRPr="0003608B">
        <w:rPr>
          <w:rFonts w:ascii="Arial" w:hAnsi="Arial" w:cs="Arial"/>
          <w:sz w:val="24"/>
          <w:szCs w:val="24"/>
        </w:rPr>
        <w:t xml:space="preserve">as a principle of effective engagement. </w:t>
      </w:r>
    </w:p>
    <w:p w14:paraId="08A59A01" w14:textId="77777777" w:rsidR="005D236D" w:rsidRPr="00B41576" w:rsidRDefault="005D236D" w:rsidP="001234E8">
      <w:pPr>
        <w:spacing w:after="0" w:line="240" w:lineRule="auto"/>
        <w:ind w:left="720"/>
        <w:rPr>
          <w:rFonts w:ascii="Arial" w:hAnsi="Arial" w:cs="Arial"/>
          <w:b/>
          <w:sz w:val="24"/>
          <w:szCs w:val="24"/>
          <w:highlight w:val="yellow"/>
        </w:rPr>
      </w:pPr>
    </w:p>
    <w:p w14:paraId="5411C312" w14:textId="77777777" w:rsidR="005D236D" w:rsidRPr="005D236D" w:rsidRDefault="005D236D" w:rsidP="001234E8">
      <w:pPr>
        <w:spacing w:after="0" w:line="240" w:lineRule="auto"/>
        <w:rPr>
          <w:rFonts w:ascii="Arial" w:hAnsi="Arial" w:cs="Arial"/>
          <w:b/>
          <w:sz w:val="24"/>
          <w:szCs w:val="24"/>
        </w:rPr>
      </w:pPr>
      <w:r w:rsidRPr="005D236D">
        <w:rPr>
          <w:rFonts w:ascii="Arial" w:hAnsi="Arial" w:cs="Arial"/>
          <w:b/>
          <w:sz w:val="24"/>
          <w:szCs w:val="24"/>
        </w:rPr>
        <w:t>9.0</w:t>
      </w:r>
      <w:r w:rsidRPr="005D236D">
        <w:rPr>
          <w:rFonts w:ascii="Arial" w:hAnsi="Arial" w:cs="Arial"/>
          <w:b/>
          <w:sz w:val="24"/>
          <w:szCs w:val="24"/>
        </w:rPr>
        <w:tab/>
      </w:r>
      <w:r w:rsidRPr="005D236D">
        <w:rPr>
          <w:rFonts w:ascii="Arial" w:hAnsi="Arial" w:cs="Arial"/>
          <w:b/>
          <w:sz w:val="24"/>
          <w:szCs w:val="24"/>
          <w:u w:val="single"/>
        </w:rPr>
        <w:t>Health and Safety Implications</w:t>
      </w:r>
      <w:r w:rsidRPr="005D236D">
        <w:rPr>
          <w:rFonts w:ascii="Arial" w:hAnsi="Arial" w:cs="Arial"/>
          <w:b/>
          <w:sz w:val="24"/>
          <w:szCs w:val="24"/>
        </w:rPr>
        <w:t xml:space="preserve"> </w:t>
      </w:r>
    </w:p>
    <w:p w14:paraId="487577E9" w14:textId="77777777" w:rsidR="005D236D" w:rsidRPr="005D236D" w:rsidRDefault="005D236D" w:rsidP="001234E8">
      <w:pPr>
        <w:spacing w:after="0" w:line="240" w:lineRule="auto"/>
        <w:rPr>
          <w:rFonts w:ascii="Arial" w:hAnsi="Arial" w:cs="Arial"/>
          <w:b/>
          <w:sz w:val="24"/>
          <w:szCs w:val="24"/>
        </w:rPr>
      </w:pPr>
    </w:p>
    <w:p w14:paraId="5D85EE79" w14:textId="77777777" w:rsidR="005D236D" w:rsidRPr="005D236D" w:rsidRDefault="005D236D" w:rsidP="001234E8">
      <w:pPr>
        <w:spacing w:after="0" w:line="240" w:lineRule="auto"/>
        <w:rPr>
          <w:rFonts w:ascii="Arial" w:hAnsi="Arial" w:cs="Arial"/>
          <w:sz w:val="24"/>
          <w:szCs w:val="24"/>
        </w:rPr>
      </w:pPr>
      <w:r w:rsidRPr="005D236D">
        <w:rPr>
          <w:rFonts w:ascii="Arial" w:hAnsi="Arial" w:cs="Arial"/>
          <w:b/>
          <w:sz w:val="24"/>
          <w:szCs w:val="24"/>
        </w:rPr>
        <w:tab/>
      </w:r>
      <w:r w:rsidRPr="005D236D">
        <w:rPr>
          <w:rFonts w:ascii="Arial" w:hAnsi="Arial" w:cs="Arial"/>
          <w:sz w:val="24"/>
          <w:szCs w:val="24"/>
        </w:rPr>
        <w:t>None identified</w:t>
      </w:r>
    </w:p>
    <w:p w14:paraId="761A8713" w14:textId="77777777" w:rsidR="005D236D" w:rsidRPr="005D236D" w:rsidRDefault="005D236D" w:rsidP="001234E8">
      <w:pPr>
        <w:spacing w:after="0" w:line="240" w:lineRule="auto"/>
        <w:rPr>
          <w:rFonts w:ascii="Arial" w:hAnsi="Arial" w:cs="Arial"/>
          <w:sz w:val="24"/>
          <w:szCs w:val="24"/>
        </w:rPr>
      </w:pPr>
    </w:p>
    <w:p w14:paraId="72BCCC0D" w14:textId="77777777" w:rsidR="005D236D" w:rsidRPr="005D236D" w:rsidRDefault="005D236D" w:rsidP="001234E8">
      <w:pPr>
        <w:spacing w:after="0" w:line="240" w:lineRule="auto"/>
        <w:ind w:left="709" w:hanging="709"/>
        <w:rPr>
          <w:rFonts w:ascii="Arial" w:hAnsi="Arial" w:cs="Arial"/>
          <w:b/>
          <w:sz w:val="24"/>
          <w:szCs w:val="24"/>
          <w:u w:val="single"/>
        </w:rPr>
      </w:pPr>
      <w:r w:rsidRPr="005D236D">
        <w:rPr>
          <w:rFonts w:ascii="Arial" w:hAnsi="Arial" w:cs="Arial"/>
          <w:b/>
          <w:sz w:val="24"/>
          <w:szCs w:val="24"/>
        </w:rPr>
        <w:t>10.0</w:t>
      </w:r>
      <w:r w:rsidRPr="005D236D">
        <w:rPr>
          <w:rFonts w:ascii="Arial" w:hAnsi="Arial" w:cs="Arial"/>
          <w:b/>
          <w:sz w:val="24"/>
          <w:szCs w:val="24"/>
        </w:rPr>
        <w:tab/>
      </w:r>
      <w:r w:rsidRPr="005D236D">
        <w:rPr>
          <w:rFonts w:ascii="Arial" w:hAnsi="Arial" w:cs="Arial"/>
          <w:b/>
          <w:sz w:val="24"/>
          <w:szCs w:val="24"/>
          <w:u w:val="single"/>
        </w:rPr>
        <w:t>Consultation/Engagement</w:t>
      </w:r>
    </w:p>
    <w:p w14:paraId="4FECFB25" w14:textId="77777777" w:rsidR="005D236D" w:rsidRPr="005D236D" w:rsidRDefault="005D236D" w:rsidP="001234E8">
      <w:pPr>
        <w:spacing w:after="0" w:line="240" w:lineRule="auto"/>
        <w:ind w:left="709"/>
        <w:rPr>
          <w:rFonts w:ascii="Arial" w:hAnsi="Arial" w:cs="Arial"/>
          <w:b/>
          <w:sz w:val="24"/>
          <w:szCs w:val="24"/>
        </w:rPr>
      </w:pPr>
    </w:p>
    <w:p w14:paraId="516B8DFC" w14:textId="77777777" w:rsidR="005D236D" w:rsidRPr="005D236D" w:rsidRDefault="005D236D" w:rsidP="001234E8">
      <w:pPr>
        <w:spacing w:after="0" w:line="240" w:lineRule="auto"/>
        <w:ind w:left="709"/>
        <w:rPr>
          <w:rFonts w:ascii="Arial" w:hAnsi="Arial" w:cs="Arial"/>
          <w:sz w:val="24"/>
          <w:szCs w:val="24"/>
        </w:rPr>
      </w:pPr>
      <w:r w:rsidRPr="005D236D">
        <w:rPr>
          <w:rFonts w:ascii="Arial" w:hAnsi="Arial" w:cs="Arial"/>
          <w:sz w:val="24"/>
          <w:szCs w:val="24"/>
        </w:rPr>
        <w:t>Consultation and engagement has taken place with:</w:t>
      </w:r>
    </w:p>
    <w:p w14:paraId="2632EAB2" w14:textId="77777777" w:rsidR="005D236D" w:rsidRPr="005D236D" w:rsidRDefault="005D236D" w:rsidP="001234E8">
      <w:pPr>
        <w:spacing w:after="0" w:line="240" w:lineRule="auto"/>
        <w:ind w:left="709"/>
        <w:rPr>
          <w:rFonts w:ascii="Arial" w:hAnsi="Arial" w:cs="Arial"/>
          <w:sz w:val="24"/>
          <w:szCs w:val="24"/>
        </w:rPr>
      </w:pPr>
    </w:p>
    <w:p w14:paraId="0A626298" w14:textId="77777777" w:rsidR="005D236D" w:rsidRPr="005D236D" w:rsidRDefault="005D236D" w:rsidP="001234E8">
      <w:pPr>
        <w:numPr>
          <w:ilvl w:val="0"/>
          <w:numId w:val="4"/>
        </w:numPr>
        <w:spacing w:after="0" w:line="240" w:lineRule="auto"/>
        <w:rPr>
          <w:rFonts w:ascii="Arial" w:hAnsi="Arial" w:cs="Arial"/>
          <w:sz w:val="24"/>
          <w:szCs w:val="24"/>
        </w:rPr>
      </w:pPr>
      <w:r w:rsidRPr="005D236D">
        <w:rPr>
          <w:rFonts w:ascii="Arial" w:hAnsi="Arial" w:cs="Arial"/>
          <w:sz w:val="24"/>
          <w:szCs w:val="24"/>
        </w:rPr>
        <w:t>Chief Officer Team</w:t>
      </w:r>
    </w:p>
    <w:p w14:paraId="7B6D0FF9" w14:textId="77777777" w:rsidR="005D236D" w:rsidRPr="005D236D" w:rsidRDefault="005D236D" w:rsidP="001234E8">
      <w:pPr>
        <w:numPr>
          <w:ilvl w:val="0"/>
          <w:numId w:val="4"/>
        </w:numPr>
        <w:spacing w:after="0" w:line="240" w:lineRule="auto"/>
        <w:rPr>
          <w:rFonts w:ascii="Arial" w:hAnsi="Arial" w:cs="Arial"/>
          <w:sz w:val="24"/>
          <w:szCs w:val="24"/>
        </w:rPr>
      </w:pPr>
      <w:r w:rsidRPr="005D236D">
        <w:rPr>
          <w:rFonts w:ascii="Arial" w:hAnsi="Arial" w:cs="Arial"/>
          <w:sz w:val="24"/>
          <w:szCs w:val="24"/>
        </w:rPr>
        <w:t>Members of the Victim Focus &amp; Public Confidence Board</w:t>
      </w:r>
    </w:p>
    <w:p w14:paraId="220AAA7C" w14:textId="77777777" w:rsidR="005D236D" w:rsidRPr="005D236D" w:rsidRDefault="005D236D" w:rsidP="001234E8">
      <w:pPr>
        <w:numPr>
          <w:ilvl w:val="0"/>
          <w:numId w:val="4"/>
        </w:numPr>
        <w:spacing w:after="0" w:line="240" w:lineRule="auto"/>
        <w:rPr>
          <w:rFonts w:ascii="Arial" w:hAnsi="Arial" w:cs="Arial"/>
          <w:sz w:val="24"/>
          <w:szCs w:val="24"/>
        </w:rPr>
      </w:pPr>
      <w:r w:rsidRPr="005D236D">
        <w:rPr>
          <w:rFonts w:ascii="Arial" w:hAnsi="Arial" w:cs="Arial"/>
          <w:sz w:val="24"/>
          <w:szCs w:val="24"/>
        </w:rPr>
        <w:t>Members of the Local Policing &amp; Crime Board</w:t>
      </w:r>
    </w:p>
    <w:p w14:paraId="0E3B2799" w14:textId="77777777" w:rsidR="005D236D" w:rsidRPr="005D236D" w:rsidRDefault="005D236D" w:rsidP="001234E8">
      <w:pPr>
        <w:numPr>
          <w:ilvl w:val="0"/>
          <w:numId w:val="4"/>
        </w:numPr>
        <w:spacing w:after="0" w:line="240" w:lineRule="auto"/>
        <w:rPr>
          <w:rFonts w:ascii="Arial" w:hAnsi="Arial" w:cs="Arial"/>
          <w:sz w:val="24"/>
          <w:szCs w:val="24"/>
        </w:rPr>
      </w:pPr>
      <w:r w:rsidRPr="005D236D">
        <w:rPr>
          <w:rFonts w:ascii="Arial" w:hAnsi="Arial" w:cs="Arial"/>
          <w:sz w:val="24"/>
          <w:szCs w:val="24"/>
        </w:rPr>
        <w:t>Members of the Force Synergy and Senior Leadership team meetings</w:t>
      </w:r>
    </w:p>
    <w:p w14:paraId="0E6AD62D" w14:textId="77777777" w:rsidR="005D236D" w:rsidRDefault="005D236D" w:rsidP="001234E8">
      <w:pPr>
        <w:numPr>
          <w:ilvl w:val="0"/>
          <w:numId w:val="4"/>
        </w:numPr>
        <w:spacing w:after="0" w:line="240" w:lineRule="auto"/>
        <w:rPr>
          <w:rFonts w:ascii="Arial" w:hAnsi="Arial" w:cs="Arial"/>
          <w:sz w:val="24"/>
          <w:szCs w:val="24"/>
        </w:rPr>
      </w:pPr>
      <w:r w:rsidRPr="005D236D">
        <w:rPr>
          <w:rFonts w:ascii="Arial" w:hAnsi="Arial" w:cs="Arial"/>
          <w:sz w:val="24"/>
          <w:szCs w:val="24"/>
        </w:rPr>
        <w:t>LPA Commanders and District Commanders</w:t>
      </w:r>
    </w:p>
    <w:p w14:paraId="33A73BAA" w14:textId="77777777" w:rsidR="00B41576" w:rsidRPr="005D236D" w:rsidRDefault="00B41576" w:rsidP="001234E8">
      <w:pPr>
        <w:numPr>
          <w:ilvl w:val="0"/>
          <w:numId w:val="4"/>
        </w:numPr>
        <w:spacing w:after="0" w:line="240" w:lineRule="auto"/>
        <w:rPr>
          <w:rFonts w:ascii="Arial" w:hAnsi="Arial" w:cs="Arial"/>
          <w:sz w:val="24"/>
          <w:szCs w:val="24"/>
        </w:rPr>
      </w:pPr>
      <w:r>
        <w:rPr>
          <w:rFonts w:ascii="Arial" w:hAnsi="Arial" w:cs="Arial"/>
          <w:sz w:val="24"/>
          <w:szCs w:val="24"/>
        </w:rPr>
        <w:t>Superintendent Craig Saunders – Supt Lead for Engagement</w:t>
      </w:r>
    </w:p>
    <w:p w14:paraId="31A8AEE4" w14:textId="77777777" w:rsidR="005D236D" w:rsidRPr="005D236D" w:rsidRDefault="005D236D" w:rsidP="001234E8">
      <w:pPr>
        <w:spacing w:after="0" w:line="240" w:lineRule="auto"/>
        <w:ind w:left="1080"/>
        <w:rPr>
          <w:rFonts w:ascii="Arial" w:hAnsi="Arial" w:cs="Arial"/>
          <w:sz w:val="24"/>
          <w:szCs w:val="24"/>
        </w:rPr>
      </w:pPr>
    </w:p>
    <w:p w14:paraId="2F4A3B45" w14:textId="77777777" w:rsidR="005D236D" w:rsidRPr="005D236D" w:rsidRDefault="005D236D" w:rsidP="001234E8">
      <w:pPr>
        <w:spacing w:after="0" w:line="240" w:lineRule="auto"/>
        <w:ind w:left="720" w:hanging="720"/>
        <w:rPr>
          <w:rFonts w:ascii="Arial" w:hAnsi="Arial" w:cs="Arial"/>
          <w:b/>
          <w:sz w:val="24"/>
          <w:szCs w:val="24"/>
          <w:u w:val="single"/>
        </w:rPr>
      </w:pPr>
      <w:r w:rsidRPr="005D236D">
        <w:rPr>
          <w:rFonts w:ascii="Arial" w:hAnsi="Arial" w:cs="Arial"/>
          <w:b/>
          <w:sz w:val="24"/>
          <w:szCs w:val="24"/>
        </w:rPr>
        <w:t>11.0</w:t>
      </w:r>
      <w:r w:rsidRPr="005D236D">
        <w:rPr>
          <w:rFonts w:ascii="Arial" w:hAnsi="Arial" w:cs="Arial"/>
          <w:b/>
          <w:sz w:val="24"/>
          <w:szCs w:val="24"/>
        </w:rPr>
        <w:tab/>
      </w:r>
      <w:r w:rsidRPr="005D236D">
        <w:rPr>
          <w:rFonts w:ascii="Arial" w:hAnsi="Arial" w:cs="Arial"/>
          <w:b/>
          <w:sz w:val="24"/>
          <w:szCs w:val="24"/>
          <w:u w:val="single"/>
        </w:rPr>
        <w:t>Actions for Improvement</w:t>
      </w:r>
    </w:p>
    <w:p w14:paraId="4DD082C2" w14:textId="77777777" w:rsidR="005D236D" w:rsidRPr="005D236D" w:rsidRDefault="005D236D" w:rsidP="001234E8">
      <w:pPr>
        <w:spacing w:after="0" w:line="240" w:lineRule="auto"/>
        <w:rPr>
          <w:rFonts w:ascii="Arial" w:hAnsi="Arial" w:cs="Arial"/>
          <w:sz w:val="24"/>
          <w:szCs w:val="24"/>
        </w:rPr>
      </w:pPr>
    </w:p>
    <w:p w14:paraId="53352B43" w14:textId="77777777" w:rsidR="005D236D" w:rsidRDefault="005D236D" w:rsidP="001234E8">
      <w:pPr>
        <w:spacing w:after="0" w:line="240" w:lineRule="auto"/>
        <w:ind w:left="720"/>
        <w:rPr>
          <w:rFonts w:ascii="Arial" w:hAnsi="Arial" w:cs="Arial"/>
          <w:sz w:val="24"/>
          <w:szCs w:val="24"/>
          <w:u w:val="single"/>
        </w:rPr>
      </w:pPr>
      <w:r w:rsidRPr="005D236D">
        <w:rPr>
          <w:rFonts w:ascii="Arial" w:hAnsi="Arial" w:cs="Arial"/>
          <w:sz w:val="24"/>
          <w:szCs w:val="24"/>
          <w:u w:val="single"/>
        </w:rPr>
        <w:t>Braintree &amp; Uttlesford social media pilot</w:t>
      </w:r>
    </w:p>
    <w:p w14:paraId="39C97A90" w14:textId="77777777" w:rsidR="00B41576" w:rsidRPr="005D236D" w:rsidRDefault="00B41576" w:rsidP="001234E8">
      <w:pPr>
        <w:spacing w:after="0" w:line="240" w:lineRule="auto"/>
        <w:ind w:left="720"/>
        <w:rPr>
          <w:rFonts w:ascii="Arial" w:hAnsi="Arial" w:cs="Arial"/>
          <w:sz w:val="24"/>
          <w:szCs w:val="24"/>
          <w:u w:val="single"/>
        </w:rPr>
      </w:pPr>
    </w:p>
    <w:p w14:paraId="016FBC42" w14:textId="77777777" w:rsidR="005D236D" w:rsidRPr="00B41576" w:rsidRDefault="005D236D" w:rsidP="001234E8">
      <w:pPr>
        <w:spacing w:after="0" w:line="240" w:lineRule="auto"/>
        <w:ind w:left="720"/>
        <w:rPr>
          <w:rFonts w:ascii="Arial" w:hAnsi="Arial" w:cs="Arial"/>
          <w:sz w:val="24"/>
          <w:szCs w:val="24"/>
        </w:rPr>
      </w:pPr>
      <w:r w:rsidRPr="00B41576">
        <w:rPr>
          <w:rFonts w:ascii="Arial" w:hAnsi="Arial" w:cs="Arial"/>
          <w:sz w:val="24"/>
          <w:szCs w:val="24"/>
        </w:rPr>
        <w:t xml:space="preserve">There is a </w:t>
      </w:r>
      <w:r w:rsidR="00B41576" w:rsidRPr="00B41576">
        <w:rPr>
          <w:rFonts w:ascii="Arial" w:hAnsi="Arial" w:cs="Arial"/>
          <w:sz w:val="24"/>
          <w:szCs w:val="24"/>
        </w:rPr>
        <w:t xml:space="preserve">significant difference in the </w:t>
      </w:r>
      <w:r w:rsidR="0015592D">
        <w:rPr>
          <w:rFonts w:ascii="Arial" w:hAnsi="Arial" w:cs="Arial"/>
          <w:sz w:val="24"/>
          <w:szCs w:val="24"/>
        </w:rPr>
        <w:t>Public Perception S</w:t>
      </w:r>
      <w:r w:rsidRPr="00B41576">
        <w:rPr>
          <w:rFonts w:ascii="Arial" w:hAnsi="Arial" w:cs="Arial"/>
          <w:sz w:val="24"/>
          <w:szCs w:val="24"/>
        </w:rPr>
        <w:t xml:space="preserve">urvey results for the Braintree &amp; Uttlesford </w:t>
      </w:r>
      <w:r w:rsidR="00B41576" w:rsidRPr="00B41576">
        <w:rPr>
          <w:rFonts w:ascii="Arial" w:hAnsi="Arial" w:cs="Arial"/>
          <w:sz w:val="24"/>
          <w:szCs w:val="24"/>
        </w:rPr>
        <w:t>districts. D</w:t>
      </w:r>
      <w:r w:rsidRPr="00B41576">
        <w:rPr>
          <w:rFonts w:ascii="Arial" w:hAnsi="Arial" w:cs="Arial"/>
          <w:sz w:val="24"/>
          <w:szCs w:val="24"/>
        </w:rPr>
        <w:t>espite an equal</w:t>
      </w:r>
      <w:r w:rsidR="00B41576" w:rsidRPr="00B41576">
        <w:rPr>
          <w:rFonts w:ascii="Arial" w:hAnsi="Arial" w:cs="Arial"/>
          <w:sz w:val="24"/>
          <w:szCs w:val="24"/>
        </w:rPr>
        <w:t xml:space="preserve"> amount of engagement activity</w:t>
      </w:r>
      <w:r w:rsidRPr="00B41576">
        <w:rPr>
          <w:rFonts w:ascii="Arial" w:hAnsi="Arial" w:cs="Arial"/>
          <w:sz w:val="24"/>
          <w:szCs w:val="24"/>
        </w:rPr>
        <w:t xml:space="preserve"> and input, the desired outcomes and impact are not being recognised in the Uttlesford section of the district. </w:t>
      </w:r>
    </w:p>
    <w:p w14:paraId="3695F091" w14:textId="77777777" w:rsidR="005D236D" w:rsidRPr="00B41576" w:rsidRDefault="005D236D" w:rsidP="001234E8">
      <w:pPr>
        <w:spacing w:after="0" w:line="240" w:lineRule="auto"/>
        <w:ind w:left="709"/>
        <w:rPr>
          <w:rFonts w:ascii="Arial" w:hAnsi="Arial" w:cs="Arial"/>
          <w:sz w:val="24"/>
          <w:szCs w:val="24"/>
        </w:rPr>
      </w:pPr>
    </w:p>
    <w:p w14:paraId="313AB42F" w14:textId="77777777" w:rsidR="005D236D" w:rsidRPr="00B41576" w:rsidRDefault="005D236D" w:rsidP="001234E8">
      <w:pPr>
        <w:spacing w:after="0" w:line="240" w:lineRule="auto"/>
        <w:ind w:left="709"/>
        <w:rPr>
          <w:rFonts w:ascii="Arial" w:hAnsi="Arial" w:cs="Arial"/>
          <w:sz w:val="24"/>
          <w:szCs w:val="24"/>
        </w:rPr>
      </w:pPr>
      <w:r w:rsidRPr="00B41576">
        <w:rPr>
          <w:rFonts w:ascii="Arial" w:hAnsi="Arial" w:cs="Arial"/>
          <w:sz w:val="24"/>
          <w:szCs w:val="24"/>
        </w:rPr>
        <w:t>The most recent public perception survey results for Uttlesford record a further decrease in performance in some areas.</w:t>
      </w:r>
    </w:p>
    <w:p w14:paraId="341F3548" w14:textId="77777777" w:rsidR="005D236D" w:rsidRPr="00B41576" w:rsidRDefault="005D236D" w:rsidP="001234E8">
      <w:pPr>
        <w:spacing w:after="0" w:line="240" w:lineRule="auto"/>
        <w:ind w:left="709"/>
        <w:rPr>
          <w:rFonts w:ascii="Arial" w:hAnsi="Arial" w:cs="Arial"/>
          <w:sz w:val="24"/>
          <w:szCs w:val="24"/>
        </w:rPr>
      </w:pPr>
      <w:r w:rsidRPr="00B41576">
        <w:rPr>
          <w:rFonts w:ascii="Arial" w:hAnsi="Arial" w:cs="Arial"/>
          <w:sz w:val="24"/>
          <w:szCs w:val="24"/>
        </w:rPr>
        <w:t xml:space="preserve"> </w:t>
      </w:r>
    </w:p>
    <w:p w14:paraId="2C4BEC91" w14:textId="77777777" w:rsidR="00335DF4" w:rsidRPr="00B41576" w:rsidRDefault="00B41576" w:rsidP="001234E8">
      <w:pPr>
        <w:spacing w:after="0" w:line="240" w:lineRule="auto"/>
        <w:ind w:left="709"/>
        <w:rPr>
          <w:rFonts w:ascii="Arial" w:hAnsi="Arial" w:cs="Arial"/>
          <w:sz w:val="24"/>
          <w:szCs w:val="24"/>
        </w:rPr>
      </w:pPr>
      <w:r w:rsidRPr="00B41576">
        <w:rPr>
          <w:rFonts w:ascii="Arial" w:hAnsi="Arial" w:cs="Arial"/>
          <w:sz w:val="24"/>
          <w:szCs w:val="24"/>
        </w:rPr>
        <w:t>As a result</w:t>
      </w:r>
      <w:r w:rsidR="005D236D" w:rsidRPr="00B41576">
        <w:rPr>
          <w:rFonts w:ascii="Arial" w:hAnsi="Arial" w:cs="Arial"/>
          <w:sz w:val="24"/>
          <w:szCs w:val="24"/>
        </w:rPr>
        <w:t xml:space="preserve"> of discussion with panel members at the</w:t>
      </w:r>
      <w:r w:rsidR="00335DF4" w:rsidRPr="00B41576">
        <w:rPr>
          <w:rFonts w:ascii="Arial" w:hAnsi="Arial" w:cs="Arial"/>
          <w:sz w:val="24"/>
          <w:szCs w:val="24"/>
        </w:rPr>
        <w:t xml:space="preserve"> Public E</w:t>
      </w:r>
      <w:r w:rsidR="005D236D" w:rsidRPr="00B41576">
        <w:rPr>
          <w:rFonts w:ascii="Arial" w:hAnsi="Arial" w:cs="Arial"/>
          <w:sz w:val="24"/>
          <w:szCs w:val="24"/>
        </w:rPr>
        <w:t>ngagement S</w:t>
      </w:r>
      <w:r>
        <w:rPr>
          <w:rFonts w:ascii="Arial" w:hAnsi="Arial" w:cs="Arial"/>
          <w:sz w:val="24"/>
          <w:szCs w:val="24"/>
        </w:rPr>
        <w:t>tar</w:t>
      </w:r>
      <w:r w:rsidR="005D236D" w:rsidRPr="00B41576">
        <w:rPr>
          <w:rFonts w:ascii="Arial" w:hAnsi="Arial" w:cs="Arial"/>
          <w:sz w:val="24"/>
          <w:szCs w:val="24"/>
        </w:rPr>
        <w:t xml:space="preserve"> Chamber and feedback from local communities, Braintree &amp; Uttlesford </w:t>
      </w:r>
      <w:r w:rsidR="00335DF4" w:rsidRPr="00B41576">
        <w:rPr>
          <w:rFonts w:ascii="Arial" w:hAnsi="Arial" w:cs="Arial"/>
          <w:sz w:val="24"/>
          <w:szCs w:val="24"/>
        </w:rPr>
        <w:t>have commenced</w:t>
      </w:r>
      <w:r w:rsidR="005D236D" w:rsidRPr="00B41576">
        <w:rPr>
          <w:rFonts w:ascii="Arial" w:hAnsi="Arial" w:cs="Arial"/>
          <w:sz w:val="24"/>
          <w:szCs w:val="24"/>
        </w:rPr>
        <w:t xml:space="preserve"> a pilot </w:t>
      </w:r>
      <w:r w:rsidR="00335DF4" w:rsidRPr="00B41576">
        <w:rPr>
          <w:rFonts w:ascii="Arial" w:hAnsi="Arial" w:cs="Arial"/>
          <w:sz w:val="24"/>
          <w:szCs w:val="24"/>
        </w:rPr>
        <w:t xml:space="preserve">to introduce </w:t>
      </w:r>
      <w:r w:rsidR="005D236D" w:rsidRPr="00B41576">
        <w:rPr>
          <w:rFonts w:ascii="Arial" w:hAnsi="Arial" w:cs="Arial"/>
          <w:sz w:val="24"/>
          <w:szCs w:val="24"/>
        </w:rPr>
        <w:t>dedicated Facebook and Twitter pages for each area.</w:t>
      </w:r>
    </w:p>
    <w:p w14:paraId="77BF2F3E" w14:textId="77777777" w:rsidR="005D236D" w:rsidRPr="00B41576" w:rsidRDefault="005D236D" w:rsidP="001234E8">
      <w:pPr>
        <w:spacing w:after="0" w:line="240" w:lineRule="auto"/>
        <w:ind w:left="709"/>
        <w:rPr>
          <w:rFonts w:ascii="Arial" w:hAnsi="Arial" w:cs="Arial"/>
          <w:sz w:val="24"/>
          <w:szCs w:val="24"/>
        </w:rPr>
      </w:pPr>
      <w:r w:rsidRPr="00B41576">
        <w:rPr>
          <w:rFonts w:ascii="Arial" w:hAnsi="Arial" w:cs="Arial"/>
          <w:sz w:val="24"/>
          <w:szCs w:val="24"/>
        </w:rPr>
        <w:t xml:space="preserve"> </w:t>
      </w:r>
    </w:p>
    <w:p w14:paraId="7C84630B" w14:textId="77777777" w:rsidR="005D236D" w:rsidRPr="00B41576" w:rsidRDefault="005D236D" w:rsidP="001234E8">
      <w:pPr>
        <w:spacing w:after="0" w:line="240" w:lineRule="auto"/>
        <w:ind w:left="709"/>
        <w:rPr>
          <w:rFonts w:ascii="Arial" w:hAnsi="Arial" w:cs="Arial"/>
          <w:sz w:val="24"/>
          <w:szCs w:val="24"/>
        </w:rPr>
      </w:pPr>
      <w:r w:rsidRPr="00B41576">
        <w:rPr>
          <w:rFonts w:ascii="Arial" w:hAnsi="Arial" w:cs="Arial"/>
          <w:sz w:val="24"/>
          <w:szCs w:val="24"/>
        </w:rPr>
        <w:t>Early indications from the community have been positive, the numbers of followers continues to grow in the Uttlesford area. T</w:t>
      </w:r>
      <w:r w:rsidR="00335DF4" w:rsidRPr="00B41576">
        <w:rPr>
          <w:rFonts w:ascii="Arial" w:hAnsi="Arial" w:cs="Arial"/>
          <w:sz w:val="24"/>
          <w:szCs w:val="24"/>
        </w:rPr>
        <w:t xml:space="preserve">he results of this pilot will inform future decisions and whether to introduce separate pages for Castle Point and Rochford and </w:t>
      </w:r>
      <w:r w:rsidR="001234E8" w:rsidRPr="00B41576">
        <w:rPr>
          <w:rFonts w:ascii="Arial" w:hAnsi="Arial" w:cs="Arial"/>
          <w:sz w:val="24"/>
          <w:szCs w:val="24"/>
        </w:rPr>
        <w:t>Chelmsford</w:t>
      </w:r>
      <w:r w:rsidR="00335DF4" w:rsidRPr="00B41576">
        <w:rPr>
          <w:rFonts w:ascii="Arial" w:hAnsi="Arial" w:cs="Arial"/>
          <w:sz w:val="24"/>
          <w:szCs w:val="24"/>
        </w:rPr>
        <w:t xml:space="preserve"> and Maldon.</w:t>
      </w:r>
    </w:p>
    <w:p w14:paraId="7DD89135" w14:textId="77777777" w:rsidR="005D236D" w:rsidRPr="00B41576" w:rsidRDefault="005D236D" w:rsidP="001234E8">
      <w:pPr>
        <w:spacing w:after="0" w:line="240" w:lineRule="auto"/>
        <w:ind w:left="709"/>
        <w:rPr>
          <w:rFonts w:ascii="Arial" w:hAnsi="Arial" w:cs="Arial"/>
          <w:sz w:val="24"/>
          <w:szCs w:val="24"/>
        </w:rPr>
      </w:pPr>
    </w:p>
    <w:p w14:paraId="784793F7" w14:textId="77777777" w:rsidR="005D236D" w:rsidRPr="00B41576" w:rsidRDefault="005D236D" w:rsidP="001234E8">
      <w:pPr>
        <w:spacing w:after="0" w:line="240" w:lineRule="auto"/>
        <w:ind w:left="709"/>
        <w:rPr>
          <w:rFonts w:ascii="Arial" w:hAnsi="Arial" w:cs="Arial"/>
          <w:sz w:val="24"/>
          <w:szCs w:val="24"/>
          <w:highlight w:val="yellow"/>
        </w:rPr>
      </w:pPr>
      <w:r w:rsidRPr="00B41576">
        <w:rPr>
          <w:rFonts w:ascii="Arial" w:hAnsi="Arial" w:cs="Arial"/>
          <w:sz w:val="24"/>
          <w:szCs w:val="24"/>
        </w:rPr>
        <w:t xml:space="preserve">Additional support is also being put in place to </w:t>
      </w:r>
      <w:r w:rsidR="00335DF4" w:rsidRPr="00B41576">
        <w:rPr>
          <w:rFonts w:ascii="Arial" w:hAnsi="Arial" w:cs="Arial"/>
          <w:sz w:val="24"/>
          <w:szCs w:val="24"/>
        </w:rPr>
        <w:t>support</w:t>
      </w:r>
      <w:r w:rsidR="0015592D">
        <w:rPr>
          <w:rFonts w:ascii="Arial" w:hAnsi="Arial" w:cs="Arial"/>
          <w:sz w:val="24"/>
          <w:szCs w:val="24"/>
        </w:rPr>
        <w:t xml:space="preserve"> the District C</w:t>
      </w:r>
      <w:r w:rsidRPr="00B41576">
        <w:rPr>
          <w:rFonts w:ascii="Arial" w:hAnsi="Arial" w:cs="Arial"/>
          <w:sz w:val="24"/>
          <w:szCs w:val="24"/>
        </w:rPr>
        <w:t>ommander with the challenges</w:t>
      </w:r>
      <w:r w:rsidR="00335DF4" w:rsidRPr="00B41576">
        <w:rPr>
          <w:rFonts w:ascii="Arial" w:hAnsi="Arial" w:cs="Arial"/>
          <w:sz w:val="24"/>
          <w:szCs w:val="24"/>
        </w:rPr>
        <w:t xml:space="preserve"> ahead. Following the Engagement Star chamber, </w:t>
      </w:r>
      <w:r w:rsidRPr="00B41576">
        <w:rPr>
          <w:rFonts w:ascii="Arial" w:hAnsi="Arial" w:cs="Arial"/>
          <w:sz w:val="24"/>
          <w:szCs w:val="24"/>
        </w:rPr>
        <w:t xml:space="preserve">Kay Odysseos, Police and Crime Panel, </w:t>
      </w:r>
      <w:r w:rsidR="00335DF4" w:rsidRPr="00B41576">
        <w:rPr>
          <w:rFonts w:ascii="Arial" w:hAnsi="Arial" w:cs="Arial"/>
          <w:sz w:val="24"/>
          <w:szCs w:val="24"/>
        </w:rPr>
        <w:t>has met</w:t>
      </w:r>
      <w:r w:rsidR="0015592D">
        <w:rPr>
          <w:rFonts w:ascii="Arial" w:hAnsi="Arial" w:cs="Arial"/>
          <w:sz w:val="24"/>
          <w:szCs w:val="24"/>
        </w:rPr>
        <w:t xml:space="preserve"> the District C</w:t>
      </w:r>
      <w:r w:rsidRPr="00B41576">
        <w:rPr>
          <w:rFonts w:ascii="Arial" w:hAnsi="Arial" w:cs="Arial"/>
          <w:sz w:val="24"/>
          <w:szCs w:val="24"/>
        </w:rPr>
        <w:t xml:space="preserve">ommander to discuss </w:t>
      </w:r>
      <w:r w:rsidR="00335DF4" w:rsidRPr="00B41576">
        <w:rPr>
          <w:rFonts w:ascii="Arial" w:hAnsi="Arial" w:cs="Arial"/>
          <w:sz w:val="24"/>
          <w:szCs w:val="24"/>
        </w:rPr>
        <w:t>opportunities</w:t>
      </w:r>
      <w:r w:rsidRPr="00B41576">
        <w:rPr>
          <w:rFonts w:ascii="Arial" w:hAnsi="Arial" w:cs="Arial"/>
          <w:sz w:val="24"/>
          <w:szCs w:val="24"/>
        </w:rPr>
        <w:t xml:space="preserve"> to improve </w:t>
      </w:r>
      <w:r w:rsidRPr="0003608B">
        <w:rPr>
          <w:rFonts w:ascii="Arial" w:hAnsi="Arial" w:cs="Arial"/>
          <w:sz w:val="24"/>
          <w:szCs w:val="24"/>
        </w:rPr>
        <w:t xml:space="preserve">the impact of the events and activities taking place in the Uttlesford </w:t>
      </w:r>
      <w:r w:rsidR="00335DF4" w:rsidRPr="0003608B">
        <w:rPr>
          <w:rFonts w:ascii="Arial" w:hAnsi="Arial" w:cs="Arial"/>
          <w:sz w:val="24"/>
          <w:szCs w:val="24"/>
        </w:rPr>
        <w:t xml:space="preserve">area. </w:t>
      </w:r>
      <w:r w:rsidRPr="0003608B">
        <w:rPr>
          <w:rFonts w:ascii="Arial" w:hAnsi="Arial" w:cs="Arial"/>
          <w:sz w:val="24"/>
          <w:szCs w:val="24"/>
        </w:rPr>
        <w:t xml:space="preserve">The public engagement manager </w:t>
      </w:r>
      <w:r w:rsidR="00335DF4" w:rsidRPr="0003608B">
        <w:rPr>
          <w:rFonts w:ascii="Arial" w:hAnsi="Arial" w:cs="Arial"/>
          <w:sz w:val="24"/>
          <w:szCs w:val="24"/>
        </w:rPr>
        <w:t>also attends these meetings</w:t>
      </w:r>
      <w:r w:rsidRPr="0003608B">
        <w:rPr>
          <w:rFonts w:ascii="Arial" w:hAnsi="Arial" w:cs="Arial"/>
          <w:sz w:val="24"/>
          <w:szCs w:val="24"/>
        </w:rPr>
        <w:t xml:space="preserve"> to support the district commander and capture good practice/recommendations to share with the wider force.</w:t>
      </w:r>
    </w:p>
    <w:p w14:paraId="6D04525B" w14:textId="77777777" w:rsidR="005D236D" w:rsidRPr="00B41576" w:rsidRDefault="005D236D" w:rsidP="001234E8">
      <w:pPr>
        <w:spacing w:after="0" w:line="240" w:lineRule="auto"/>
        <w:rPr>
          <w:rFonts w:ascii="Arial" w:hAnsi="Arial" w:cs="Arial"/>
          <w:sz w:val="24"/>
          <w:szCs w:val="24"/>
          <w:highlight w:val="yellow"/>
        </w:rPr>
      </w:pPr>
    </w:p>
    <w:p w14:paraId="59D84EFD" w14:textId="77777777" w:rsidR="005D236D" w:rsidRPr="005D236D" w:rsidRDefault="005D236D" w:rsidP="001234E8">
      <w:pPr>
        <w:spacing w:after="0" w:line="240" w:lineRule="auto"/>
        <w:rPr>
          <w:rFonts w:ascii="Arial" w:hAnsi="Arial" w:cs="Arial"/>
          <w:b/>
          <w:sz w:val="24"/>
          <w:szCs w:val="24"/>
          <w:u w:val="single"/>
        </w:rPr>
      </w:pPr>
      <w:r w:rsidRPr="005D236D">
        <w:rPr>
          <w:rFonts w:ascii="Arial" w:hAnsi="Arial" w:cs="Arial"/>
          <w:b/>
          <w:sz w:val="24"/>
          <w:szCs w:val="24"/>
        </w:rPr>
        <w:t>12.0</w:t>
      </w:r>
      <w:r w:rsidRPr="005D236D">
        <w:rPr>
          <w:rFonts w:ascii="Arial" w:hAnsi="Arial" w:cs="Arial"/>
          <w:b/>
          <w:sz w:val="24"/>
          <w:szCs w:val="24"/>
        </w:rPr>
        <w:tab/>
      </w:r>
      <w:r w:rsidRPr="005D236D">
        <w:rPr>
          <w:rFonts w:ascii="Arial" w:hAnsi="Arial" w:cs="Arial"/>
          <w:b/>
          <w:sz w:val="24"/>
          <w:szCs w:val="24"/>
          <w:u w:val="single"/>
        </w:rPr>
        <w:t xml:space="preserve">Future Work/Development achieving </w:t>
      </w:r>
    </w:p>
    <w:p w14:paraId="5A5B2955" w14:textId="77777777" w:rsidR="005D236D" w:rsidRPr="005D236D" w:rsidRDefault="005D236D" w:rsidP="001234E8">
      <w:pPr>
        <w:spacing w:after="0" w:line="240" w:lineRule="auto"/>
        <w:rPr>
          <w:rFonts w:ascii="Arial" w:hAnsi="Arial" w:cs="Arial"/>
          <w:sz w:val="24"/>
          <w:szCs w:val="24"/>
        </w:rPr>
      </w:pPr>
    </w:p>
    <w:p w14:paraId="764D9185" w14:textId="77777777" w:rsidR="005D236D" w:rsidRPr="005D236D" w:rsidRDefault="005D236D" w:rsidP="001234E8">
      <w:pPr>
        <w:spacing w:after="0" w:line="240" w:lineRule="auto"/>
        <w:rPr>
          <w:rFonts w:ascii="Arial" w:hAnsi="Arial" w:cs="Arial"/>
          <w:sz w:val="24"/>
          <w:szCs w:val="24"/>
          <w:u w:val="single"/>
        </w:rPr>
      </w:pPr>
      <w:r w:rsidRPr="005D236D">
        <w:rPr>
          <w:rFonts w:ascii="Arial" w:hAnsi="Arial" w:cs="Arial"/>
          <w:sz w:val="24"/>
          <w:szCs w:val="24"/>
        </w:rPr>
        <w:t xml:space="preserve">12.1   </w:t>
      </w:r>
      <w:r w:rsidRPr="005D236D">
        <w:rPr>
          <w:rFonts w:ascii="Arial" w:hAnsi="Arial" w:cs="Arial"/>
          <w:sz w:val="24"/>
          <w:szCs w:val="24"/>
          <w:u w:val="single"/>
        </w:rPr>
        <w:t>Partner Workshops</w:t>
      </w:r>
    </w:p>
    <w:p w14:paraId="18D48DE2" w14:textId="77777777" w:rsidR="005D236D" w:rsidRPr="005D236D" w:rsidRDefault="005D236D" w:rsidP="001234E8">
      <w:pPr>
        <w:spacing w:after="0" w:line="240" w:lineRule="auto"/>
        <w:ind w:left="720"/>
        <w:rPr>
          <w:rFonts w:ascii="Arial" w:hAnsi="Arial" w:cs="Arial"/>
          <w:sz w:val="24"/>
          <w:szCs w:val="24"/>
        </w:rPr>
      </w:pPr>
    </w:p>
    <w:p w14:paraId="2D53E69A" w14:textId="77777777" w:rsidR="005D236D" w:rsidRPr="0003608B" w:rsidRDefault="005D236D" w:rsidP="001234E8">
      <w:pPr>
        <w:spacing w:after="0" w:line="240" w:lineRule="auto"/>
        <w:ind w:left="720"/>
        <w:rPr>
          <w:rFonts w:ascii="Arial" w:hAnsi="Arial" w:cs="Arial"/>
          <w:sz w:val="24"/>
          <w:szCs w:val="24"/>
        </w:rPr>
      </w:pPr>
      <w:r w:rsidRPr="005D236D">
        <w:rPr>
          <w:rFonts w:ascii="Arial" w:hAnsi="Arial" w:cs="Arial"/>
          <w:sz w:val="24"/>
          <w:szCs w:val="24"/>
        </w:rPr>
        <w:t xml:space="preserve">Planning is underway to hold a partner workshop in Uttlesford District (April 2019). </w:t>
      </w:r>
      <w:r w:rsidRPr="0003608B">
        <w:rPr>
          <w:rFonts w:ascii="Arial" w:hAnsi="Arial" w:cs="Arial"/>
          <w:sz w:val="24"/>
          <w:szCs w:val="24"/>
        </w:rPr>
        <w:t>The workshops will seek views on two key areas:</w:t>
      </w:r>
    </w:p>
    <w:p w14:paraId="06C27113" w14:textId="77777777" w:rsidR="005D236D" w:rsidRPr="0003608B" w:rsidRDefault="005D236D" w:rsidP="001234E8">
      <w:pPr>
        <w:spacing w:after="0" w:line="240" w:lineRule="auto"/>
        <w:ind w:left="720"/>
        <w:rPr>
          <w:rFonts w:ascii="Arial" w:hAnsi="Arial" w:cs="Arial"/>
          <w:sz w:val="24"/>
          <w:szCs w:val="24"/>
        </w:rPr>
      </w:pPr>
    </w:p>
    <w:p w14:paraId="6C78922F" w14:textId="77777777" w:rsidR="005D236D" w:rsidRPr="0003608B" w:rsidRDefault="00094617" w:rsidP="001234E8">
      <w:pPr>
        <w:numPr>
          <w:ilvl w:val="0"/>
          <w:numId w:val="5"/>
        </w:numPr>
        <w:spacing w:after="0" w:line="240" w:lineRule="auto"/>
        <w:rPr>
          <w:rFonts w:ascii="Arial" w:hAnsi="Arial" w:cs="Arial"/>
          <w:sz w:val="24"/>
          <w:szCs w:val="24"/>
        </w:rPr>
      </w:pPr>
      <w:r>
        <w:rPr>
          <w:rFonts w:ascii="Arial" w:hAnsi="Arial" w:cs="Arial"/>
          <w:sz w:val="24"/>
          <w:szCs w:val="24"/>
        </w:rPr>
        <w:t xml:space="preserve">Identify </w:t>
      </w:r>
      <w:r w:rsidR="005D236D" w:rsidRPr="0003608B">
        <w:rPr>
          <w:rFonts w:ascii="Arial" w:hAnsi="Arial" w:cs="Arial"/>
          <w:sz w:val="24"/>
          <w:szCs w:val="24"/>
        </w:rPr>
        <w:t xml:space="preserve">gaps in </w:t>
      </w:r>
      <w:r w:rsidR="0003608B">
        <w:rPr>
          <w:rFonts w:ascii="Arial" w:hAnsi="Arial" w:cs="Arial"/>
          <w:sz w:val="24"/>
          <w:szCs w:val="24"/>
        </w:rPr>
        <w:t xml:space="preserve">EP </w:t>
      </w:r>
      <w:r w:rsidR="005D236D" w:rsidRPr="0003608B">
        <w:rPr>
          <w:rFonts w:ascii="Arial" w:hAnsi="Arial" w:cs="Arial"/>
          <w:sz w:val="24"/>
          <w:szCs w:val="24"/>
        </w:rPr>
        <w:t>current public engagement (what and how do</w:t>
      </w:r>
      <w:r w:rsidR="0003608B">
        <w:rPr>
          <w:rFonts w:ascii="Arial" w:hAnsi="Arial" w:cs="Arial"/>
          <w:sz w:val="24"/>
          <w:szCs w:val="24"/>
        </w:rPr>
        <w:t>es</w:t>
      </w:r>
      <w:r w:rsidR="005D236D" w:rsidRPr="0003608B">
        <w:rPr>
          <w:rFonts w:ascii="Arial" w:hAnsi="Arial" w:cs="Arial"/>
          <w:sz w:val="24"/>
          <w:szCs w:val="24"/>
        </w:rPr>
        <w:t xml:space="preserve"> </w:t>
      </w:r>
      <w:r w:rsidR="0003608B">
        <w:rPr>
          <w:rFonts w:ascii="Arial" w:hAnsi="Arial" w:cs="Arial"/>
          <w:sz w:val="24"/>
          <w:szCs w:val="24"/>
        </w:rPr>
        <w:t>EP</w:t>
      </w:r>
      <w:r w:rsidR="005D236D" w:rsidRPr="0003608B">
        <w:rPr>
          <w:rFonts w:ascii="Arial" w:hAnsi="Arial" w:cs="Arial"/>
          <w:sz w:val="24"/>
          <w:szCs w:val="24"/>
        </w:rPr>
        <w:t xml:space="preserve"> need to improve) </w:t>
      </w:r>
    </w:p>
    <w:p w14:paraId="688CFC53" w14:textId="77777777" w:rsidR="005D236D" w:rsidRPr="0003608B" w:rsidRDefault="005D236D" w:rsidP="001234E8">
      <w:pPr>
        <w:numPr>
          <w:ilvl w:val="0"/>
          <w:numId w:val="5"/>
        </w:numPr>
        <w:spacing w:after="0" w:line="240" w:lineRule="auto"/>
        <w:rPr>
          <w:rFonts w:ascii="Arial" w:hAnsi="Arial" w:cs="Arial"/>
          <w:sz w:val="24"/>
          <w:szCs w:val="24"/>
        </w:rPr>
      </w:pPr>
      <w:r w:rsidRPr="0003608B">
        <w:rPr>
          <w:rFonts w:ascii="Arial" w:hAnsi="Arial" w:cs="Arial"/>
          <w:sz w:val="24"/>
          <w:szCs w:val="24"/>
        </w:rPr>
        <w:t xml:space="preserve">How </w:t>
      </w:r>
      <w:r w:rsidR="0003608B">
        <w:rPr>
          <w:rFonts w:ascii="Arial" w:hAnsi="Arial" w:cs="Arial"/>
          <w:sz w:val="24"/>
          <w:szCs w:val="24"/>
        </w:rPr>
        <w:t xml:space="preserve">EP and partners </w:t>
      </w:r>
      <w:r w:rsidR="00094617">
        <w:rPr>
          <w:rFonts w:ascii="Arial" w:hAnsi="Arial" w:cs="Arial"/>
          <w:sz w:val="24"/>
          <w:szCs w:val="24"/>
        </w:rPr>
        <w:t xml:space="preserve">can </w:t>
      </w:r>
      <w:r w:rsidRPr="0003608B">
        <w:rPr>
          <w:rFonts w:ascii="Arial" w:hAnsi="Arial" w:cs="Arial"/>
          <w:sz w:val="24"/>
          <w:szCs w:val="24"/>
        </w:rPr>
        <w:t>work together to ensure effective local engagement</w:t>
      </w:r>
    </w:p>
    <w:p w14:paraId="03B8E1AF" w14:textId="77777777" w:rsidR="005D236D" w:rsidRPr="0003608B" w:rsidRDefault="005D236D" w:rsidP="001234E8">
      <w:pPr>
        <w:spacing w:after="0" w:line="240" w:lineRule="auto"/>
        <w:ind w:left="1440"/>
        <w:rPr>
          <w:rFonts w:ascii="Arial" w:hAnsi="Arial" w:cs="Arial"/>
          <w:sz w:val="24"/>
          <w:szCs w:val="24"/>
        </w:rPr>
      </w:pPr>
    </w:p>
    <w:p w14:paraId="66B6AEC5" w14:textId="77777777" w:rsidR="005D236D" w:rsidRPr="0003608B" w:rsidRDefault="005D236D" w:rsidP="001234E8">
      <w:pPr>
        <w:spacing w:after="0" w:line="240" w:lineRule="auto"/>
        <w:ind w:left="709"/>
        <w:rPr>
          <w:rFonts w:ascii="Arial" w:hAnsi="Arial" w:cs="Arial"/>
          <w:sz w:val="24"/>
          <w:szCs w:val="24"/>
        </w:rPr>
      </w:pPr>
      <w:r w:rsidRPr="0003608B">
        <w:rPr>
          <w:rFonts w:ascii="Arial" w:hAnsi="Arial" w:cs="Arial"/>
          <w:sz w:val="24"/>
          <w:szCs w:val="24"/>
        </w:rPr>
        <w:t xml:space="preserve">The insight and results of the surveys will be shared with partners at engagement workshops to identify opportunities for joint local partner engagement activities and public communications. </w:t>
      </w:r>
    </w:p>
    <w:p w14:paraId="095B9E40" w14:textId="77777777" w:rsidR="005D236D" w:rsidRPr="0003608B" w:rsidRDefault="005D236D" w:rsidP="001234E8">
      <w:pPr>
        <w:spacing w:after="0" w:line="240" w:lineRule="auto"/>
        <w:ind w:left="709"/>
        <w:rPr>
          <w:rFonts w:ascii="Arial" w:hAnsi="Arial" w:cs="Arial"/>
          <w:sz w:val="24"/>
          <w:szCs w:val="24"/>
        </w:rPr>
      </w:pPr>
    </w:p>
    <w:p w14:paraId="1AD2B932" w14:textId="77777777" w:rsidR="005D236D" w:rsidRPr="0003608B" w:rsidRDefault="00335DF4" w:rsidP="001234E8">
      <w:pPr>
        <w:spacing w:after="0" w:line="240" w:lineRule="auto"/>
        <w:ind w:left="709"/>
        <w:rPr>
          <w:rFonts w:ascii="Arial" w:hAnsi="Arial" w:cs="Arial"/>
          <w:sz w:val="24"/>
          <w:szCs w:val="24"/>
        </w:rPr>
      </w:pPr>
      <w:r w:rsidRPr="0003608B">
        <w:rPr>
          <w:rFonts w:ascii="Arial" w:hAnsi="Arial" w:cs="Arial"/>
          <w:sz w:val="24"/>
          <w:szCs w:val="24"/>
        </w:rPr>
        <w:t xml:space="preserve">Previous </w:t>
      </w:r>
      <w:r w:rsidR="005D236D" w:rsidRPr="0003608B">
        <w:rPr>
          <w:rFonts w:ascii="Arial" w:hAnsi="Arial" w:cs="Arial"/>
          <w:sz w:val="24"/>
          <w:szCs w:val="24"/>
        </w:rPr>
        <w:t xml:space="preserve">workshops have proven successful in Chelmsford, Maldon and Basildon. </w:t>
      </w:r>
    </w:p>
    <w:p w14:paraId="211772A1" w14:textId="77777777" w:rsidR="005D236D" w:rsidRPr="0003608B" w:rsidRDefault="005D236D" w:rsidP="001234E8">
      <w:pPr>
        <w:spacing w:after="0" w:line="240" w:lineRule="auto"/>
        <w:ind w:left="709"/>
        <w:rPr>
          <w:rFonts w:ascii="Arial" w:hAnsi="Arial" w:cs="Arial"/>
          <w:sz w:val="24"/>
          <w:szCs w:val="24"/>
        </w:rPr>
      </w:pPr>
    </w:p>
    <w:p w14:paraId="1B955E8F" w14:textId="77777777" w:rsidR="005D236D" w:rsidRPr="0003608B" w:rsidRDefault="005D236D" w:rsidP="001234E8">
      <w:pPr>
        <w:spacing w:after="0" w:line="240" w:lineRule="auto"/>
        <w:rPr>
          <w:rFonts w:ascii="Arial" w:hAnsi="Arial" w:cs="Arial"/>
          <w:sz w:val="24"/>
          <w:szCs w:val="24"/>
        </w:rPr>
      </w:pPr>
      <w:r w:rsidRPr="0003608B">
        <w:rPr>
          <w:rFonts w:ascii="Arial" w:hAnsi="Arial" w:cs="Arial"/>
          <w:sz w:val="24"/>
          <w:szCs w:val="24"/>
        </w:rPr>
        <w:t xml:space="preserve">12.2   </w:t>
      </w:r>
      <w:r w:rsidR="005C2654">
        <w:rPr>
          <w:rFonts w:ascii="Arial" w:hAnsi="Arial" w:cs="Arial"/>
          <w:sz w:val="24"/>
          <w:szCs w:val="24"/>
          <w:u w:val="single"/>
        </w:rPr>
        <w:t>Future evaluation</w:t>
      </w:r>
    </w:p>
    <w:p w14:paraId="4C596625" w14:textId="77777777" w:rsidR="005D236D" w:rsidRPr="0003608B" w:rsidRDefault="005D236D" w:rsidP="001234E8">
      <w:pPr>
        <w:spacing w:after="0" w:line="240" w:lineRule="auto"/>
        <w:rPr>
          <w:rFonts w:ascii="Arial" w:hAnsi="Arial" w:cs="Arial"/>
          <w:sz w:val="24"/>
          <w:szCs w:val="24"/>
        </w:rPr>
      </w:pPr>
    </w:p>
    <w:p w14:paraId="1CB07D40" w14:textId="77777777" w:rsidR="005D236D" w:rsidRPr="0003608B" w:rsidRDefault="005D236D" w:rsidP="001234E8">
      <w:pPr>
        <w:spacing w:after="0" w:line="240" w:lineRule="auto"/>
        <w:ind w:left="720"/>
        <w:rPr>
          <w:rFonts w:ascii="Arial" w:hAnsi="Arial" w:cs="Arial"/>
          <w:sz w:val="24"/>
          <w:szCs w:val="24"/>
        </w:rPr>
      </w:pPr>
      <w:r w:rsidRPr="0003608B">
        <w:rPr>
          <w:rFonts w:ascii="Arial" w:hAnsi="Arial" w:cs="Arial"/>
          <w:sz w:val="24"/>
          <w:szCs w:val="24"/>
        </w:rPr>
        <w:t xml:space="preserve">The effectiveness of </w:t>
      </w:r>
      <w:r w:rsidR="00335DF4" w:rsidRPr="0003608B">
        <w:rPr>
          <w:rFonts w:ascii="Arial" w:hAnsi="Arial" w:cs="Arial"/>
          <w:sz w:val="24"/>
          <w:szCs w:val="24"/>
        </w:rPr>
        <w:t xml:space="preserve">the </w:t>
      </w:r>
      <w:r w:rsidR="0003608B" w:rsidRPr="0003608B">
        <w:rPr>
          <w:rFonts w:ascii="Arial" w:hAnsi="Arial" w:cs="Arial"/>
          <w:sz w:val="24"/>
          <w:szCs w:val="24"/>
        </w:rPr>
        <w:t>‘</w:t>
      </w:r>
      <w:r w:rsidRPr="0003608B">
        <w:rPr>
          <w:rFonts w:ascii="Arial" w:hAnsi="Arial" w:cs="Arial"/>
          <w:sz w:val="24"/>
          <w:szCs w:val="24"/>
        </w:rPr>
        <w:t>Listen, Act, Tell</w:t>
      </w:r>
      <w:r w:rsidR="0003608B" w:rsidRPr="0003608B">
        <w:rPr>
          <w:rFonts w:ascii="Arial" w:hAnsi="Arial" w:cs="Arial"/>
          <w:sz w:val="24"/>
          <w:szCs w:val="24"/>
        </w:rPr>
        <w:t>’</w:t>
      </w:r>
      <w:r w:rsidRPr="0003608B">
        <w:rPr>
          <w:rFonts w:ascii="Arial" w:hAnsi="Arial" w:cs="Arial"/>
          <w:sz w:val="24"/>
          <w:szCs w:val="24"/>
        </w:rPr>
        <w:t xml:space="preserve"> </w:t>
      </w:r>
      <w:r w:rsidR="00335DF4" w:rsidRPr="0003608B">
        <w:rPr>
          <w:rFonts w:ascii="Arial" w:hAnsi="Arial" w:cs="Arial"/>
          <w:sz w:val="24"/>
          <w:szCs w:val="24"/>
        </w:rPr>
        <w:t>D</w:t>
      </w:r>
      <w:r w:rsidR="0003608B" w:rsidRPr="0003608B">
        <w:rPr>
          <w:rFonts w:ascii="Arial" w:hAnsi="Arial" w:cs="Arial"/>
          <w:sz w:val="24"/>
          <w:szCs w:val="24"/>
        </w:rPr>
        <w:t xml:space="preserve">istrict Engagement Plans </w:t>
      </w:r>
      <w:r w:rsidRPr="0003608B">
        <w:rPr>
          <w:rFonts w:ascii="Arial" w:hAnsi="Arial" w:cs="Arial"/>
          <w:sz w:val="24"/>
          <w:szCs w:val="24"/>
        </w:rPr>
        <w:t>will be evaluated by the results of the quart</w:t>
      </w:r>
      <w:r w:rsidR="0003608B" w:rsidRPr="0003608B">
        <w:rPr>
          <w:rFonts w:ascii="Arial" w:hAnsi="Arial" w:cs="Arial"/>
          <w:sz w:val="24"/>
          <w:szCs w:val="24"/>
        </w:rPr>
        <w:t>erly public perception</w:t>
      </w:r>
      <w:r w:rsidR="00335DF4" w:rsidRPr="0003608B">
        <w:rPr>
          <w:rFonts w:ascii="Arial" w:hAnsi="Arial" w:cs="Arial"/>
          <w:sz w:val="24"/>
          <w:szCs w:val="24"/>
        </w:rPr>
        <w:t xml:space="preserve"> survey which </w:t>
      </w:r>
      <w:r w:rsidRPr="0003608B">
        <w:rPr>
          <w:rFonts w:ascii="Arial" w:hAnsi="Arial" w:cs="Arial"/>
          <w:sz w:val="24"/>
          <w:szCs w:val="24"/>
        </w:rPr>
        <w:t>provide</w:t>
      </w:r>
      <w:r w:rsidR="00335DF4" w:rsidRPr="0003608B">
        <w:rPr>
          <w:rFonts w:ascii="Arial" w:hAnsi="Arial" w:cs="Arial"/>
          <w:sz w:val="24"/>
          <w:szCs w:val="24"/>
        </w:rPr>
        <w:t>s</w:t>
      </w:r>
      <w:r w:rsidRPr="0003608B">
        <w:rPr>
          <w:rFonts w:ascii="Arial" w:hAnsi="Arial" w:cs="Arial"/>
          <w:sz w:val="24"/>
          <w:szCs w:val="24"/>
        </w:rPr>
        <w:t xml:space="preserve"> quarterly results at a district level and will indicate whether the activities are influencing the levels of public confidence, specifically the percentage of responses answering ‘good’ or ‘excellent’ when asked ‘Taking everything into account, how good a job do you think the police in this area are doing?’</w:t>
      </w:r>
    </w:p>
    <w:p w14:paraId="39C1B1A1" w14:textId="77777777" w:rsidR="005D236D" w:rsidRPr="0003608B" w:rsidRDefault="005D236D" w:rsidP="001234E8">
      <w:pPr>
        <w:spacing w:after="0" w:line="240" w:lineRule="auto"/>
        <w:ind w:left="720"/>
        <w:rPr>
          <w:rFonts w:ascii="Arial" w:hAnsi="Arial" w:cs="Arial"/>
          <w:sz w:val="24"/>
          <w:szCs w:val="24"/>
        </w:rPr>
      </w:pPr>
    </w:p>
    <w:p w14:paraId="56C83BDD" w14:textId="77777777" w:rsidR="005D236D" w:rsidRPr="0003608B" w:rsidRDefault="005D236D" w:rsidP="001234E8">
      <w:pPr>
        <w:spacing w:after="0" w:line="240" w:lineRule="auto"/>
        <w:ind w:left="720"/>
        <w:rPr>
          <w:rFonts w:ascii="Arial" w:hAnsi="Arial" w:cs="Arial"/>
          <w:sz w:val="24"/>
          <w:szCs w:val="24"/>
        </w:rPr>
      </w:pPr>
      <w:r w:rsidRPr="0003608B">
        <w:rPr>
          <w:rFonts w:ascii="Arial" w:hAnsi="Arial" w:cs="Arial"/>
          <w:sz w:val="24"/>
          <w:szCs w:val="24"/>
        </w:rPr>
        <w:t xml:space="preserve">To continually improve and evaluate </w:t>
      </w:r>
      <w:r w:rsidR="00335DF4" w:rsidRPr="0003608B">
        <w:rPr>
          <w:rFonts w:ascii="Arial" w:hAnsi="Arial" w:cs="Arial"/>
          <w:sz w:val="24"/>
          <w:szCs w:val="24"/>
        </w:rPr>
        <w:t>local engagement activity</w:t>
      </w:r>
      <w:r w:rsidRPr="0003608B">
        <w:rPr>
          <w:rFonts w:ascii="Arial" w:hAnsi="Arial" w:cs="Arial"/>
          <w:sz w:val="24"/>
          <w:szCs w:val="24"/>
        </w:rPr>
        <w:t xml:space="preserve"> the Public Engagement Officers will </w:t>
      </w:r>
      <w:r w:rsidRPr="0003608B">
        <w:rPr>
          <w:rFonts w:ascii="Arial" w:hAnsi="Arial" w:cs="Arial"/>
          <w:sz w:val="24"/>
          <w:szCs w:val="24"/>
        </w:rPr>
        <w:lastRenderedPageBreak/>
        <w:t>support the DPA</w:t>
      </w:r>
      <w:r w:rsidR="00335DF4" w:rsidRPr="0003608B">
        <w:rPr>
          <w:rFonts w:ascii="Arial" w:hAnsi="Arial" w:cs="Arial"/>
          <w:sz w:val="24"/>
          <w:szCs w:val="24"/>
        </w:rPr>
        <w:t>s</w:t>
      </w:r>
      <w:r w:rsidRPr="0003608B">
        <w:rPr>
          <w:rFonts w:ascii="Arial" w:hAnsi="Arial" w:cs="Arial"/>
          <w:sz w:val="24"/>
          <w:szCs w:val="24"/>
        </w:rPr>
        <w:t xml:space="preserve"> by carrying out bespoke surveys (on-line and face to face), </w:t>
      </w:r>
      <w:r w:rsidR="00335DF4" w:rsidRPr="0003608B">
        <w:rPr>
          <w:rFonts w:ascii="Arial" w:hAnsi="Arial" w:cs="Arial"/>
          <w:sz w:val="24"/>
          <w:szCs w:val="24"/>
        </w:rPr>
        <w:t xml:space="preserve">with </w:t>
      </w:r>
      <w:r w:rsidRPr="0003608B">
        <w:rPr>
          <w:rFonts w:ascii="Arial" w:hAnsi="Arial" w:cs="Arial"/>
          <w:sz w:val="24"/>
          <w:szCs w:val="24"/>
        </w:rPr>
        <w:t xml:space="preserve">community forums and seeking stakeholder/partner feedback. </w:t>
      </w:r>
    </w:p>
    <w:p w14:paraId="5AAD66F9" w14:textId="77777777" w:rsidR="005D236D" w:rsidRPr="0003608B" w:rsidRDefault="005D236D" w:rsidP="001234E8">
      <w:pPr>
        <w:spacing w:after="0" w:line="240" w:lineRule="auto"/>
        <w:rPr>
          <w:rFonts w:ascii="Arial" w:hAnsi="Arial" w:cs="Arial"/>
          <w:sz w:val="24"/>
          <w:szCs w:val="24"/>
        </w:rPr>
      </w:pPr>
    </w:p>
    <w:p w14:paraId="4954488E" w14:textId="77777777" w:rsidR="005D236D" w:rsidRPr="0003608B" w:rsidRDefault="005D236D" w:rsidP="001234E8">
      <w:pPr>
        <w:ind w:left="720"/>
        <w:rPr>
          <w:rFonts w:ascii="Arial" w:hAnsi="Arial" w:cs="Arial"/>
          <w:sz w:val="24"/>
          <w:szCs w:val="24"/>
        </w:rPr>
      </w:pPr>
      <w:r w:rsidRPr="0003608B">
        <w:rPr>
          <w:rFonts w:ascii="Arial" w:hAnsi="Arial" w:cs="Arial"/>
          <w:sz w:val="24"/>
          <w:szCs w:val="24"/>
        </w:rPr>
        <w:t xml:space="preserve">The DCC and other panel members will conduct a </w:t>
      </w:r>
      <w:r w:rsidR="00335DF4" w:rsidRPr="0003608B">
        <w:rPr>
          <w:rFonts w:ascii="Arial" w:hAnsi="Arial" w:cs="Arial"/>
          <w:sz w:val="24"/>
          <w:szCs w:val="24"/>
        </w:rPr>
        <w:t xml:space="preserve">follow up </w:t>
      </w:r>
      <w:r w:rsidRPr="0003608B">
        <w:rPr>
          <w:rFonts w:ascii="Arial" w:hAnsi="Arial" w:cs="Arial"/>
          <w:sz w:val="24"/>
          <w:szCs w:val="24"/>
        </w:rPr>
        <w:t>Public Engagement S</w:t>
      </w:r>
      <w:r w:rsidR="00B41576" w:rsidRPr="0003608B">
        <w:rPr>
          <w:rFonts w:ascii="Arial" w:hAnsi="Arial" w:cs="Arial"/>
          <w:sz w:val="24"/>
          <w:szCs w:val="24"/>
        </w:rPr>
        <w:t xml:space="preserve">tar </w:t>
      </w:r>
      <w:r w:rsidRPr="0003608B">
        <w:rPr>
          <w:rFonts w:ascii="Arial" w:hAnsi="Arial" w:cs="Arial"/>
          <w:sz w:val="24"/>
          <w:szCs w:val="24"/>
        </w:rPr>
        <w:t xml:space="preserve">Chamber </w:t>
      </w:r>
      <w:r w:rsidR="00335DF4" w:rsidRPr="0003608B">
        <w:rPr>
          <w:rFonts w:ascii="Arial" w:hAnsi="Arial" w:cs="Arial"/>
          <w:sz w:val="24"/>
          <w:szCs w:val="24"/>
        </w:rPr>
        <w:t xml:space="preserve">in </w:t>
      </w:r>
      <w:r w:rsidR="0003608B">
        <w:rPr>
          <w:rFonts w:ascii="Arial" w:hAnsi="Arial" w:cs="Arial"/>
          <w:sz w:val="24"/>
          <w:szCs w:val="24"/>
        </w:rPr>
        <w:t>October</w:t>
      </w:r>
      <w:r w:rsidR="00335DF4" w:rsidRPr="0003608B">
        <w:rPr>
          <w:rFonts w:ascii="Arial" w:hAnsi="Arial" w:cs="Arial"/>
          <w:sz w:val="24"/>
          <w:szCs w:val="24"/>
        </w:rPr>
        <w:t xml:space="preserve"> 2019 </w:t>
      </w:r>
      <w:r w:rsidRPr="0003608B">
        <w:rPr>
          <w:rFonts w:ascii="Arial" w:hAnsi="Arial" w:cs="Arial"/>
          <w:sz w:val="24"/>
          <w:szCs w:val="24"/>
        </w:rPr>
        <w:t xml:space="preserve">to evaluate the implementation of </w:t>
      </w:r>
      <w:r w:rsidR="00335DF4" w:rsidRPr="0003608B">
        <w:rPr>
          <w:rFonts w:ascii="Arial" w:hAnsi="Arial" w:cs="Arial"/>
          <w:sz w:val="24"/>
          <w:szCs w:val="24"/>
        </w:rPr>
        <w:t>the DEPs and the</w:t>
      </w:r>
      <w:r w:rsidR="0003608B">
        <w:rPr>
          <w:rFonts w:ascii="Arial" w:hAnsi="Arial" w:cs="Arial"/>
          <w:sz w:val="24"/>
          <w:szCs w:val="24"/>
        </w:rPr>
        <w:t>’</w:t>
      </w:r>
      <w:r w:rsidR="00335DF4" w:rsidRPr="0003608B">
        <w:rPr>
          <w:rFonts w:ascii="Arial" w:hAnsi="Arial" w:cs="Arial"/>
          <w:sz w:val="24"/>
          <w:szCs w:val="24"/>
        </w:rPr>
        <w:t xml:space="preserve"> </w:t>
      </w:r>
      <w:r w:rsidRPr="0003608B">
        <w:rPr>
          <w:rFonts w:ascii="Arial" w:hAnsi="Arial" w:cs="Arial"/>
          <w:sz w:val="24"/>
          <w:szCs w:val="24"/>
        </w:rPr>
        <w:t>Listen, Act, Tell</w:t>
      </w:r>
      <w:r w:rsidR="0003608B">
        <w:rPr>
          <w:rFonts w:ascii="Arial" w:hAnsi="Arial" w:cs="Arial"/>
          <w:sz w:val="24"/>
          <w:szCs w:val="24"/>
        </w:rPr>
        <w:t>’</w:t>
      </w:r>
      <w:r w:rsidR="00335DF4" w:rsidRPr="0003608B">
        <w:rPr>
          <w:rFonts w:ascii="Arial" w:hAnsi="Arial" w:cs="Arial"/>
          <w:sz w:val="24"/>
          <w:szCs w:val="24"/>
        </w:rPr>
        <w:t xml:space="preserve"> activity. </w:t>
      </w:r>
    </w:p>
    <w:p w14:paraId="41705138" w14:textId="77777777" w:rsidR="005D236D" w:rsidRPr="0003608B" w:rsidRDefault="005D236D" w:rsidP="001234E8">
      <w:pPr>
        <w:spacing w:after="0" w:line="240" w:lineRule="auto"/>
        <w:ind w:left="709"/>
        <w:rPr>
          <w:rFonts w:ascii="Arial" w:hAnsi="Arial" w:cs="Arial"/>
          <w:sz w:val="24"/>
          <w:szCs w:val="24"/>
        </w:rPr>
      </w:pPr>
    </w:p>
    <w:p w14:paraId="0CE89ED3" w14:textId="77777777" w:rsidR="005D236D" w:rsidRPr="005D236D" w:rsidRDefault="005D236D" w:rsidP="001234E8">
      <w:pPr>
        <w:spacing w:after="0" w:line="240" w:lineRule="auto"/>
        <w:rPr>
          <w:rFonts w:ascii="Arial" w:hAnsi="Arial" w:cs="Arial"/>
          <w:sz w:val="24"/>
          <w:szCs w:val="24"/>
          <w:u w:val="single"/>
        </w:rPr>
      </w:pPr>
      <w:r w:rsidRPr="0003608B">
        <w:rPr>
          <w:rFonts w:ascii="Arial" w:hAnsi="Arial" w:cs="Arial"/>
          <w:sz w:val="24"/>
          <w:szCs w:val="24"/>
        </w:rPr>
        <w:t>12.3</w:t>
      </w:r>
      <w:r w:rsidRPr="001234E8">
        <w:rPr>
          <w:rFonts w:ascii="Arial" w:hAnsi="Arial" w:cs="Arial"/>
          <w:sz w:val="24"/>
          <w:szCs w:val="24"/>
        </w:rPr>
        <w:t xml:space="preserve">   </w:t>
      </w:r>
      <w:r w:rsidRPr="005D236D">
        <w:rPr>
          <w:rFonts w:ascii="Arial" w:hAnsi="Arial" w:cs="Arial"/>
          <w:sz w:val="24"/>
          <w:szCs w:val="24"/>
          <w:u w:val="single"/>
        </w:rPr>
        <w:t>Single Online Home (SOH)</w:t>
      </w:r>
    </w:p>
    <w:p w14:paraId="5321B115" w14:textId="77777777" w:rsidR="005D236D" w:rsidRPr="005D236D" w:rsidRDefault="005D236D" w:rsidP="001234E8">
      <w:pPr>
        <w:spacing w:after="0" w:line="240" w:lineRule="auto"/>
        <w:ind w:left="709"/>
        <w:rPr>
          <w:rFonts w:ascii="Arial" w:hAnsi="Arial" w:cs="Arial"/>
          <w:sz w:val="24"/>
          <w:szCs w:val="24"/>
        </w:rPr>
      </w:pPr>
    </w:p>
    <w:p w14:paraId="4E9367D1" w14:textId="77777777" w:rsidR="005D236D" w:rsidRPr="0003608B" w:rsidRDefault="005D236D" w:rsidP="001234E8">
      <w:pPr>
        <w:spacing w:after="0" w:line="240" w:lineRule="auto"/>
        <w:ind w:left="709"/>
        <w:rPr>
          <w:rFonts w:ascii="Arial" w:hAnsi="Arial" w:cs="Arial"/>
          <w:sz w:val="24"/>
          <w:szCs w:val="24"/>
        </w:rPr>
      </w:pPr>
      <w:r w:rsidRPr="0003608B">
        <w:rPr>
          <w:rFonts w:ascii="Arial" w:hAnsi="Arial" w:cs="Arial"/>
          <w:sz w:val="24"/>
          <w:szCs w:val="24"/>
        </w:rPr>
        <w:t xml:space="preserve">Single Online Home represents a transformative programme across national policing, seeking to modernise not only the way in which policing engages with the public but also how it delivers core services. </w:t>
      </w:r>
    </w:p>
    <w:p w14:paraId="08029A11" w14:textId="77777777" w:rsidR="005D236D" w:rsidRPr="0003608B" w:rsidRDefault="005D236D" w:rsidP="001234E8">
      <w:pPr>
        <w:spacing w:after="0" w:line="240" w:lineRule="auto"/>
        <w:ind w:left="709"/>
        <w:rPr>
          <w:rFonts w:ascii="Arial" w:hAnsi="Arial" w:cs="Arial"/>
          <w:sz w:val="24"/>
          <w:szCs w:val="24"/>
        </w:rPr>
      </w:pPr>
    </w:p>
    <w:p w14:paraId="66DD292F" w14:textId="77777777" w:rsidR="005D236D" w:rsidRPr="0003608B" w:rsidRDefault="005D236D" w:rsidP="001234E8">
      <w:pPr>
        <w:spacing w:after="0" w:line="240" w:lineRule="auto"/>
        <w:ind w:left="709"/>
        <w:rPr>
          <w:rFonts w:ascii="Arial" w:eastAsia="Calibri" w:hAnsi="Arial" w:cs="Arial"/>
          <w:sz w:val="24"/>
          <w:szCs w:val="24"/>
        </w:rPr>
      </w:pPr>
      <w:r w:rsidRPr="0003608B">
        <w:rPr>
          <w:rFonts w:ascii="Arial" w:hAnsi="Arial" w:cs="Arial"/>
          <w:sz w:val="24"/>
          <w:szCs w:val="24"/>
        </w:rPr>
        <w:t xml:space="preserve">The ability </w:t>
      </w:r>
      <w:r w:rsidRPr="0003608B">
        <w:rPr>
          <w:rFonts w:ascii="Arial" w:eastAsia="Calibri" w:hAnsi="Arial" w:cs="Arial"/>
          <w:sz w:val="24"/>
          <w:szCs w:val="24"/>
        </w:rPr>
        <w:t xml:space="preserve">to provide information to the public at a level lower than the current </w:t>
      </w:r>
      <w:r w:rsidR="0015592D">
        <w:rPr>
          <w:rFonts w:ascii="Arial" w:eastAsia="Calibri" w:hAnsi="Arial" w:cs="Arial"/>
          <w:sz w:val="24"/>
          <w:szCs w:val="24"/>
        </w:rPr>
        <w:t>ten District Policing A</w:t>
      </w:r>
      <w:r w:rsidRPr="0003608B">
        <w:rPr>
          <w:rFonts w:ascii="Arial" w:eastAsia="Calibri" w:hAnsi="Arial" w:cs="Arial"/>
          <w:sz w:val="24"/>
          <w:szCs w:val="24"/>
        </w:rPr>
        <w:t xml:space="preserve">reas </w:t>
      </w:r>
      <w:r w:rsidR="00335DF4" w:rsidRPr="0003608B">
        <w:rPr>
          <w:rFonts w:ascii="Arial" w:eastAsia="Calibri" w:hAnsi="Arial" w:cs="Arial"/>
          <w:sz w:val="24"/>
          <w:szCs w:val="24"/>
        </w:rPr>
        <w:t>is</w:t>
      </w:r>
      <w:r w:rsidRPr="0003608B">
        <w:rPr>
          <w:rFonts w:ascii="Arial" w:eastAsia="Calibri" w:hAnsi="Arial" w:cs="Arial"/>
          <w:sz w:val="24"/>
          <w:szCs w:val="24"/>
        </w:rPr>
        <w:t xml:space="preserve"> currently being scoped by the implementation team for the new Essex Police website via the Single Online Home platform. This will allow a more local feel and more local communications for external facing webpages. </w:t>
      </w:r>
    </w:p>
    <w:p w14:paraId="4D81D3F4" w14:textId="77777777" w:rsidR="005D236D" w:rsidRPr="0003608B" w:rsidRDefault="005D236D" w:rsidP="001234E8">
      <w:pPr>
        <w:spacing w:after="0" w:line="240" w:lineRule="auto"/>
        <w:ind w:left="709"/>
        <w:rPr>
          <w:rFonts w:ascii="Arial" w:hAnsi="Arial" w:cs="Arial"/>
          <w:sz w:val="24"/>
          <w:szCs w:val="24"/>
        </w:rPr>
      </w:pPr>
    </w:p>
    <w:p w14:paraId="08AD165B" w14:textId="77777777" w:rsidR="005D236D" w:rsidRPr="0003608B" w:rsidRDefault="005D236D" w:rsidP="001234E8">
      <w:pPr>
        <w:spacing w:after="0" w:line="240" w:lineRule="auto"/>
        <w:ind w:left="709"/>
        <w:rPr>
          <w:rFonts w:ascii="Arial" w:hAnsi="Arial" w:cs="Arial"/>
          <w:sz w:val="24"/>
          <w:szCs w:val="24"/>
        </w:rPr>
      </w:pPr>
      <w:r w:rsidRPr="0003608B">
        <w:rPr>
          <w:rFonts w:ascii="Arial" w:hAnsi="Arial" w:cs="Arial"/>
          <w:sz w:val="24"/>
          <w:szCs w:val="24"/>
        </w:rPr>
        <w:t>The proposed neighbourhood pages will:</w:t>
      </w:r>
    </w:p>
    <w:p w14:paraId="733F44F2" w14:textId="77777777" w:rsidR="005D236D" w:rsidRPr="0003608B" w:rsidRDefault="005D236D" w:rsidP="001234E8">
      <w:pPr>
        <w:spacing w:after="0" w:line="240" w:lineRule="auto"/>
        <w:ind w:left="709"/>
        <w:rPr>
          <w:rFonts w:ascii="Arial" w:hAnsi="Arial" w:cs="Arial"/>
          <w:sz w:val="24"/>
          <w:szCs w:val="24"/>
        </w:rPr>
      </w:pPr>
    </w:p>
    <w:p w14:paraId="5D44F857" w14:textId="77777777" w:rsidR="005D236D" w:rsidRPr="0003608B" w:rsidRDefault="005D236D" w:rsidP="001234E8">
      <w:pPr>
        <w:numPr>
          <w:ilvl w:val="0"/>
          <w:numId w:val="28"/>
        </w:numPr>
        <w:spacing w:after="0" w:line="240" w:lineRule="auto"/>
        <w:rPr>
          <w:rFonts w:ascii="Arial" w:hAnsi="Arial" w:cs="Arial"/>
          <w:sz w:val="24"/>
          <w:szCs w:val="24"/>
        </w:rPr>
      </w:pPr>
      <w:r w:rsidRPr="0003608B">
        <w:rPr>
          <w:rFonts w:ascii="Arial" w:hAnsi="Arial" w:cs="Arial"/>
          <w:sz w:val="24"/>
          <w:szCs w:val="24"/>
        </w:rPr>
        <w:t>Improve the digital inte</w:t>
      </w:r>
      <w:r w:rsidR="0015592D">
        <w:rPr>
          <w:rFonts w:ascii="Arial" w:hAnsi="Arial" w:cs="Arial"/>
          <w:sz w:val="24"/>
          <w:szCs w:val="24"/>
        </w:rPr>
        <w:t xml:space="preserve">raction between the public and </w:t>
      </w:r>
      <w:r w:rsidRPr="0003608B">
        <w:rPr>
          <w:rFonts w:ascii="Arial" w:hAnsi="Arial" w:cs="Arial"/>
          <w:sz w:val="24"/>
          <w:szCs w:val="24"/>
        </w:rPr>
        <w:t>CPTs</w:t>
      </w:r>
      <w:r w:rsidR="0003608B" w:rsidRPr="0003608B">
        <w:rPr>
          <w:rFonts w:ascii="Arial" w:hAnsi="Arial" w:cs="Arial"/>
          <w:sz w:val="24"/>
          <w:szCs w:val="24"/>
        </w:rPr>
        <w:t>.</w:t>
      </w:r>
    </w:p>
    <w:p w14:paraId="39F80855" w14:textId="77777777" w:rsidR="005D236D" w:rsidRPr="0003608B" w:rsidRDefault="005D236D" w:rsidP="001234E8">
      <w:pPr>
        <w:numPr>
          <w:ilvl w:val="0"/>
          <w:numId w:val="28"/>
        </w:numPr>
        <w:spacing w:after="0" w:line="240" w:lineRule="auto"/>
        <w:rPr>
          <w:rFonts w:ascii="Arial" w:hAnsi="Arial" w:cs="Arial"/>
          <w:sz w:val="24"/>
          <w:szCs w:val="24"/>
        </w:rPr>
      </w:pPr>
      <w:r w:rsidRPr="0003608B">
        <w:rPr>
          <w:rFonts w:ascii="Arial" w:hAnsi="Arial" w:cs="Arial"/>
          <w:sz w:val="24"/>
          <w:szCs w:val="24"/>
        </w:rPr>
        <w:t>Improve the flow of local information to communities</w:t>
      </w:r>
      <w:r w:rsidR="0003608B" w:rsidRPr="0003608B">
        <w:rPr>
          <w:rFonts w:ascii="Arial" w:hAnsi="Arial" w:cs="Arial"/>
          <w:sz w:val="24"/>
          <w:szCs w:val="24"/>
        </w:rPr>
        <w:t>.</w:t>
      </w:r>
    </w:p>
    <w:p w14:paraId="7B647FD7" w14:textId="77777777" w:rsidR="005D236D" w:rsidRPr="0003608B" w:rsidRDefault="005D236D" w:rsidP="001234E8">
      <w:pPr>
        <w:numPr>
          <w:ilvl w:val="0"/>
          <w:numId w:val="28"/>
        </w:numPr>
        <w:spacing w:after="0" w:line="240" w:lineRule="auto"/>
        <w:rPr>
          <w:rFonts w:ascii="Arial" w:hAnsi="Arial" w:cs="Arial"/>
          <w:sz w:val="24"/>
          <w:szCs w:val="24"/>
        </w:rPr>
      </w:pPr>
      <w:r w:rsidRPr="0003608B">
        <w:rPr>
          <w:rFonts w:ascii="Arial" w:hAnsi="Arial" w:cs="Arial"/>
          <w:sz w:val="24"/>
          <w:szCs w:val="24"/>
        </w:rPr>
        <w:t>Allow easy access by public to information about their local area</w:t>
      </w:r>
      <w:r w:rsidR="0003608B" w:rsidRPr="0003608B">
        <w:rPr>
          <w:rFonts w:ascii="Arial" w:hAnsi="Arial" w:cs="Arial"/>
          <w:sz w:val="24"/>
          <w:szCs w:val="24"/>
        </w:rPr>
        <w:t>.</w:t>
      </w:r>
    </w:p>
    <w:p w14:paraId="59894893" w14:textId="77777777" w:rsidR="005D236D" w:rsidRPr="0003608B" w:rsidRDefault="005D236D" w:rsidP="001234E8">
      <w:pPr>
        <w:numPr>
          <w:ilvl w:val="0"/>
          <w:numId w:val="28"/>
        </w:numPr>
        <w:spacing w:after="0" w:line="240" w:lineRule="auto"/>
        <w:rPr>
          <w:rFonts w:ascii="Arial" w:hAnsi="Arial" w:cs="Arial"/>
          <w:sz w:val="24"/>
          <w:szCs w:val="24"/>
        </w:rPr>
      </w:pPr>
      <w:r w:rsidRPr="0003608B">
        <w:rPr>
          <w:rFonts w:ascii="Arial" w:hAnsi="Arial" w:cs="Arial"/>
          <w:sz w:val="24"/>
          <w:szCs w:val="24"/>
        </w:rPr>
        <w:t>Identify locally responsible police officers and PCSOs.</w:t>
      </w:r>
    </w:p>
    <w:p w14:paraId="02B217C8" w14:textId="77777777" w:rsidR="005D236D" w:rsidRPr="0003608B" w:rsidRDefault="005D236D" w:rsidP="001234E8">
      <w:pPr>
        <w:numPr>
          <w:ilvl w:val="0"/>
          <w:numId w:val="28"/>
        </w:numPr>
        <w:spacing w:after="0" w:line="240" w:lineRule="auto"/>
        <w:rPr>
          <w:rFonts w:ascii="Arial" w:hAnsi="Arial" w:cs="Arial"/>
          <w:sz w:val="24"/>
          <w:szCs w:val="24"/>
        </w:rPr>
      </w:pPr>
      <w:r w:rsidRPr="0003608B">
        <w:rPr>
          <w:rFonts w:ascii="Arial" w:hAnsi="Arial" w:cs="Arial"/>
          <w:sz w:val="24"/>
          <w:szCs w:val="24"/>
        </w:rPr>
        <w:lastRenderedPageBreak/>
        <w:t xml:space="preserve">Aim to increase confidence and satisfaction by showcasing the work of local CPTs, highlighting opportunities for local engagement. </w:t>
      </w:r>
    </w:p>
    <w:p w14:paraId="0547081C" w14:textId="77777777" w:rsidR="005D236D" w:rsidRPr="0003608B" w:rsidRDefault="005D236D" w:rsidP="001234E8">
      <w:pPr>
        <w:spacing w:after="0" w:line="240" w:lineRule="auto"/>
        <w:rPr>
          <w:rFonts w:ascii="Arial" w:hAnsi="Arial" w:cs="Arial"/>
          <w:sz w:val="24"/>
          <w:szCs w:val="24"/>
        </w:rPr>
      </w:pPr>
    </w:p>
    <w:p w14:paraId="110ED359" w14:textId="77777777" w:rsidR="005D236D" w:rsidRPr="0003608B" w:rsidRDefault="005D236D" w:rsidP="001234E8">
      <w:pPr>
        <w:spacing w:after="0" w:line="240" w:lineRule="auto"/>
        <w:rPr>
          <w:rFonts w:ascii="Arial" w:hAnsi="Arial" w:cs="Arial"/>
          <w:b/>
          <w:sz w:val="24"/>
          <w:szCs w:val="24"/>
          <w:u w:val="single"/>
        </w:rPr>
      </w:pPr>
      <w:r w:rsidRPr="0003608B">
        <w:rPr>
          <w:rFonts w:ascii="Arial" w:hAnsi="Arial" w:cs="Arial"/>
          <w:b/>
          <w:sz w:val="24"/>
          <w:szCs w:val="24"/>
        </w:rPr>
        <w:t>13.0</w:t>
      </w:r>
      <w:r w:rsidRPr="0003608B">
        <w:rPr>
          <w:rFonts w:ascii="Arial" w:hAnsi="Arial" w:cs="Arial"/>
          <w:b/>
          <w:sz w:val="24"/>
          <w:szCs w:val="24"/>
        </w:rPr>
        <w:tab/>
      </w:r>
      <w:r w:rsidRPr="0003608B">
        <w:rPr>
          <w:rFonts w:ascii="Arial" w:hAnsi="Arial" w:cs="Arial"/>
          <w:b/>
          <w:sz w:val="24"/>
          <w:szCs w:val="24"/>
          <w:u w:val="single"/>
        </w:rPr>
        <w:t>Decisions Required by the Police, Fire and Crime Commissioner</w:t>
      </w:r>
    </w:p>
    <w:p w14:paraId="00CEB825" w14:textId="77777777" w:rsidR="005D236D" w:rsidRPr="0003608B" w:rsidRDefault="005D236D" w:rsidP="001234E8">
      <w:pPr>
        <w:spacing w:after="0" w:line="240" w:lineRule="auto"/>
        <w:ind w:left="720"/>
        <w:rPr>
          <w:rFonts w:ascii="Arial" w:hAnsi="Arial" w:cs="Arial"/>
          <w:sz w:val="24"/>
          <w:szCs w:val="24"/>
        </w:rPr>
      </w:pPr>
    </w:p>
    <w:p w14:paraId="157B1E3A" w14:textId="77777777" w:rsidR="005D236D" w:rsidRPr="0003608B" w:rsidRDefault="005D236D" w:rsidP="001234E8">
      <w:pPr>
        <w:spacing w:after="0" w:line="240" w:lineRule="auto"/>
        <w:ind w:left="720"/>
        <w:rPr>
          <w:rFonts w:ascii="Arial" w:hAnsi="Arial" w:cs="Arial"/>
          <w:sz w:val="24"/>
          <w:szCs w:val="24"/>
        </w:rPr>
      </w:pPr>
      <w:r w:rsidRPr="0003608B">
        <w:rPr>
          <w:rFonts w:ascii="Arial" w:hAnsi="Arial" w:cs="Arial"/>
          <w:sz w:val="24"/>
          <w:szCs w:val="24"/>
        </w:rPr>
        <w:t>To note the update provided</w:t>
      </w:r>
    </w:p>
    <w:p w14:paraId="2F434A70" w14:textId="77777777" w:rsidR="00DB11A6" w:rsidRPr="0003608B" w:rsidRDefault="00DB11A6" w:rsidP="001234E8">
      <w:pPr>
        <w:pStyle w:val="NoSpacing"/>
        <w:ind w:left="709"/>
        <w:rPr>
          <w:rFonts w:ascii="Arial" w:hAnsi="Arial" w:cs="Arial"/>
          <w:sz w:val="24"/>
          <w:szCs w:val="24"/>
        </w:rPr>
      </w:pPr>
    </w:p>
    <w:sectPr w:rsidR="00DB11A6" w:rsidRPr="0003608B" w:rsidSect="00773654">
      <w:headerReference w:type="default" r:id="rId8"/>
      <w:footerReference w:type="default" r:id="rId9"/>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003E" w14:textId="77777777" w:rsidR="00335DF4" w:rsidRDefault="00335DF4" w:rsidP="00121A7F">
      <w:pPr>
        <w:spacing w:after="0" w:line="240" w:lineRule="auto"/>
      </w:pPr>
      <w:r>
        <w:separator/>
      </w:r>
    </w:p>
  </w:endnote>
  <w:endnote w:type="continuationSeparator" w:id="0">
    <w:p w14:paraId="07DF0828" w14:textId="77777777" w:rsidR="00335DF4" w:rsidRDefault="00335DF4"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203169"/>
      <w:docPartObj>
        <w:docPartGallery w:val="Page Numbers (Bottom of Page)"/>
        <w:docPartUnique/>
      </w:docPartObj>
    </w:sdtPr>
    <w:sdtEndPr>
      <w:rPr>
        <w:noProof/>
      </w:rPr>
    </w:sdtEndPr>
    <w:sdtContent>
      <w:p w14:paraId="003AE8C9" w14:textId="6690F2CC" w:rsidR="0003608B" w:rsidRDefault="0003608B">
        <w:pPr>
          <w:pStyle w:val="Footer"/>
          <w:jc w:val="center"/>
        </w:pPr>
        <w:r>
          <w:fldChar w:fldCharType="begin"/>
        </w:r>
        <w:r>
          <w:instrText xml:space="preserve"> PAGE   \* MERGEFORMAT </w:instrText>
        </w:r>
        <w:r>
          <w:fldChar w:fldCharType="separate"/>
        </w:r>
        <w:r w:rsidR="00436613">
          <w:rPr>
            <w:noProof/>
          </w:rPr>
          <w:t>1</w:t>
        </w:r>
        <w:r>
          <w:rPr>
            <w:noProof/>
          </w:rPr>
          <w:fldChar w:fldCharType="end"/>
        </w:r>
      </w:p>
    </w:sdtContent>
  </w:sdt>
  <w:p w14:paraId="6F01122D" w14:textId="77777777" w:rsidR="00335DF4" w:rsidRDefault="00335D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9D9E" w14:textId="77777777" w:rsidR="00335DF4" w:rsidRDefault="00335DF4" w:rsidP="00121A7F">
      <w:pPr>
        <w:spacing w:after="0" w:line="240" w:lineRule="auto"/>
      </w:pPr>
      <w:r>
        <w:separator/>
      </w:r>
    </w:p>
  </w:footnote>
  <w:footnote w:type="continuationSeparator" w:id="0">
    <w:p w14:paraId="582AAB81" w14:textId="77777777" w:rsidR="00335DF4" w:rsidRDefault="00335DF4" w:rsidP="00121A7F">
      <w:pPr>
        <w:spacing w:after="0" w:line="240" w:lineRule="auto"/>
      </w:pPr>
      <w:r>
        <w:continuationSeparator/>
      </w:r>
    </w:p>
  </w:footnote>
  <w:footnote w:id="1">
    <w:p w14:paraId="3CA6F89D" w14:textId="77777777" w:rsidR="00D522F5" w:rsidRPr="00D522F5" w:rsidRDefault="00D522F5" w:rsidP="00D522F5">
      <w:pPr>
        <w:pStyle w:val="FootnoteText"/>
        <w:rPr>
          <w:vertAlign w:val="superscript"/>
        </w:rPr>
      </w:pPr>
      <w:r>
        <w:rPr>
          <w:rStyle w:val="FootnoteReference"/>
        </w:rPr>
        <w:footnoteRef/>
      </w:r>
      <w:r>
        <w:t xml:space="preserve">  </w:t>
      </w:r>
      <w:r w:rsidRPr="00D522F5">
        <w:rPr>
          <w:vertAlign w:val="superscript"/>
        </w:rPr>
        <w:t xml:space="preserve"> Coffee Activity, Hard to Reach Group, Street Activity, Partnership, Social Media, LCM</w:t>
      </w:r>
    </w:p>
    <w:p w14:paraId="6C9C7C52" w14:textId="77777777" w:rsidR="00D522F5" w:rsidRDefault="00D522F5">
      <w:pPr>
        <w:pStyle w:val="FootnoteText"/>
      </w:pPr>
    </w:p>
  </w:footnote>
  <w:footnote w:id="2">
    <w:p w14:paraId="4A5A3519" w14:textId="77777777" w:rsidR="009C788C" w:rsidRDefault="009C788C">
      <w:pPr>
        <w:pStyle w:val="FootnoteText"/>
      </w:pPr>
      <w:r>
        <w:rPr>
          <w:rStyle w:val="FootnoteReference"/>
        </w:rPr>
        <w:footnoteRef/>
      </w:r>
      <w:r>
        <w:t xml:space="preserve"> </w:t>
      </w:r>
      <w:r w:rsidRPr="009C788C">
        <w:t>95%</w:t>
      </w:r>
      <w:r>
        <w:t xml:space="preserve"> confidence</w:t>
      </w:r>
      <w:r w:rsidRPr="009C788C">
        <w:t xml:space="preserve"> within a range of +/- 1.1% </w:t>
      </w:r>
    </w:p>
  </w:footnote>
  <w:footnote w:id="3">
    <w:p w14:paraId="01B3DBB9" w14:textId="77777777" w:rsidR="002D1457" w:rsidRDefault="002D1457">
      <w:pPr>
        <w:pStyle w:val="FootnoteText"/>
      </w:pPr>
      <w:r>
        <w:rPr>
          <w:rStyle w:val="FootnoteReference"/>
        </w:rPr>
        <w:footnoteRef/>
      </w:r>
      <w:r>
        <w:t xml:space="preserve"> This was as the end of the first 12 month period of consistent county wide implementation of the strategy.</w:t>
      </w:r>
    </w:p>
  </w:footnote>
  <w:footnote w:id="4">
    <w:p w14:paraId="6C01014D" w14:textId="77777777" w:rsidR="00335DF4" w:rsidRPr="00631248" w:rsidRDefault="00335DF4" w:rsidP="00631248">
      <w:pPr>
        <w:pStyle w:val="FootnoteText"/>
      </w:pPr>
      <w:r>
        <w:rPr>
          <w:rStyle w:val="FootnoteReference"/>
        </w:rPr>
        <w:footnoteRef/>
      </w:r>
      <w:r>
        <w:t xml:space="preserve"> </w:t>
      </w:r>
      <w:r w:rsidRPr="00631248">
        <w:t>NHW has a reach of over 120,000 Essex residents.</w:t>
      </w:r>
    </w:p>
  </w:footnote>
  <w:footnote w:id="5">
    <w:p w14:paraId="7D9BD08C" w14:textId="77777777" w:rsidR="005B3335" w:rsidRDefault="005B3335">
      <w:pPr>
        <w:pStyle w:val="FootnoteText"/>
      </w:pPr>
      <w:r>
        <w:rPr>
          <w:rStyle w:val="FootnoteReference"/>
        </w:rPr>
        <w:footnoteRef/>
      </w:r>
      <w:r>
        <w:t xml:space="preserve"> </w:t>
      </w:r>
      <w:r w:rsidRPr="005B3335">
        <w:t>There will be early engagement with people and groups affected by the focus of the engagement and measures will be taken to include groups with protected characteristics. (See below). Participants are committed to a two-way communication with the communities they work with and represent. The wide range of opinions and views are valued.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C9F0" w14:textId="77777777" w:rsidR="00335DF4" w:rsidRDefault="00335DF4" w:rsidP="0086209E">
    <w:pPr>
      <w:tabs>
        <w:tab w:val="center" w:pos="4513"/>
        <w:tab w:val="right" w:pos="9026"/>
      </w:tabs>
      <w:spacing w:after="0" w:line="240" w:lineRule="auto"/>
      <w:jc w:val="center"/>
      <w:rPr>
        <w:rFonts w:ascii="Arial" w:hAnsi="Arial" w:cs="Arial"/>
        <w:sz w:val="20"/>
      </w:rPr>
    </w:pPr>
    <w:r>
      <w:rPr>
        <w:rFonts w:ascii="Arial" w:hAnsi="Arial"/>
        <w:sz w:val="20"/>
        <w:szCs w:val="20"/>
      </w:rPr>
      <w:t>OFFICIAL</w:t>
    </w:r>
  </w:p>
  <w:p w14:paraId="45C7A0FA" w14:textId="77777777" w:rsidR="00335DF4" w:rsidRPr="006279AB" w:rsidRDefault="00335DF4"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AF5"/>
    <w:multiLevelType w:val="hybridMultilevel"/>
    <w:tmpl w:val="6032D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7B60CD"/>
    <w:multiLevelType w:val="multilevel"/>
    <w:tmpl w:val="0B82D0C0"/>
    <w:lvl w:ilvl="0">
      <w:start w:val="5"/>
      <w:numFmt w:val="decimal"/>
      <w:lvlText w:val="%1.0"/>
      <w:lvlJc w:val="left"/>
      <w:pPr>
        <w:ind w:left="720" w:hanging="720"/>
      </w:pPr>
      <w:rPr>
        <w:rFonts w:hint="default"/>
        <w:color w:val="auto"/>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061A3BDC"/>
    <w:multiLevelType w:val="hybridMultilevel"/>
    <w:tmpl w:val="47B0AA9A"/>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3" w15:restartNumberingAfterBreak="0">
    <w:nsid w:val="0AF33EF4"/>
    <w:multiLevelType w:val="hybridMultilevel"/>
    <w:tmpl w:val="CA1066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01A58E6"/>
    <w:multiLevelType w:val="hybridMultilevel"/>
    <w:tmpl w:val="85685D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15469E0"/>
    <w:multiLevelType w:val="hybridMultilevel"/>
    <w:tmpl w:val="3C329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9539DA"/>
    <w:multiLevelType w:val="hybridMultilevel"/>
    <w:tmpl w:val="54081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F1351C"/>
    <w:multiLevelType w:val="hybridMultilevel"/>
    <w:tmpl w:val="83E42C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C78597D"/>
    <w:multiLevelType w:val="hybridMultilevel"/>
    <w:tmpl w:val="9C3654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29B5D91"/>
    <w:multiLevelType w:val="hybridMultilevel"/>
    <w:tmpl w:val="A760A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EE3EF2"/>
    <w:multiLevelType w:val="hybridMultilevel"/>
    <w:tmpl w:val="DF1CE7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4B2702E"/>
    <w:multiLevelType w:val="hybridMultilevel"/>
    <w:tmpl w:val="AAFAE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390E19"/>
    <w:multiLevelType w:val="hybridMultilevel"/>
    <w:tmpl w:val="2B70BD44"/>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15:restartNumberingAfterBreak="0">
    <w:nsid w:val="279B1539"/>
    <w:multiLevelType w:val="hybridMultilevel"/>
    <w:tmpl w:val="9D58C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8407B5"/>
    <w:multiLevelType w:val="hybridMultilevel"/>
    <w:tmpl w:val="CA8279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FF5101B"/>
    <w:multiLevelType w:val="hybridMultilevel"/>
    <w:tmpl w:val="178460F8"/>
    <w:lvl w:ilvl="0" w:tplc="133C4082">
      <w:start w:val="5"/>
      <w:numFmt w:val="bullet"/>
      <w:lvlText w:val="-"/>
      <w:lvlJc w:val="left"/>
      <w:pPr>
        <w:ind w:left="1849" w:hanging="360"/>
      </w:pPr>
      <w:rPr>
        <w:rFonts w:ascii="Arial" w:eastAsiaTheme="minorHAnsi" w:hAnsi="Arial" w:cs="Aria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16" w15:restartNumberingAfterBreak="0">
    <w:nsid w:val="40CF120F"/>
    <w:multiLevelType w:val="hybridMultilevel"/>
    <w:tmpl w:val="038EC4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6A279B3"/>
    <w:multiLevelType w:val="multilevel"/>
    <w:tmpl w:val="FEBAC164"/>
    <w:lvl w:ilvl="0">
      <w:start w:val="1"/>
      <w:numFmt w:val="decimal"/>
      <w:lvlText w:val="%1.0"/>
      <w:lvlJc w:val="left"/>
      <w:pPr>
        <w:ind w:left="720" w:hanging="720"/>
      </w:pPr>
      <w:rPr>
        <w:rFonts w:hint="default"/>
        <w:color w:val="auto"/>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48B748EA"/>
    <w:multiLevelType w:val="hybridMultilevel"/>
    <w:tmpl w:val="DF7AE8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94D591D"/>
    <w:multiLevelType w:val="hybridMultilevel"/>
    <w:tmpl w:val="0F743CFE"/>
    <w:lvl w:ilvl="0" w:tplc="08090001">
      <w:start w:val="1"/>
      <w:numFmt w:val="bullet"/>
      <w:lvlText w:val=""/>
      <w:lvlJc w:val="left"/>
      <w:pPr>
        <w:ind w:left="1500" w:hanging="72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DF91ABB"/>
    <w:multiLevelType w:val="hybridMultilevel"/>
    <w:tmpl w:val="7406AE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976D5"/>
    <w:multiLevelType w:val="hybridMultilevel"/>
    <w:tmpl w:val="27706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73229B"/>
    <w:multiLevelType w:val="hybridMultilevel"/>
    <w:tmpl w:val="84507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0D3CC1"/>
    <w:multiLevelType w:val="hybridMultilevel"/>
    <w:tmpl w:val="A5C02B40"/>
    <w:lvl w:ilvl="0" w:tplc="2918D9EA">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5FD71410"/>
    <w:multiLevelType w:val="hybridMultilevel"/>
    <w:tmpl w:val="DC8C7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F546AF"/>
    <w:multiLevelType w:val="hybridMultilevel"/>
    <w:tmpl w:val="F3FA4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7E92A40"/>
    <w:multiLevelType w:val="hybridMultilevel"/>
    <w:tmpl w:val="C39CD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C374EF"/>
    <w:multiLevelType w:val="hybridMultilevel"/>
    <w:tmpl w:val="28A0EC30"/>
    <w:lvl w:ilvl="0" w:tplc="133C4082">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3C1483"/>
    <w:multiLevelType w:val="hybridMultilevel"/>
    <w:tmpl w:val="567C4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A40525"/>
    <w:multiLevelType w:val="hybridMultilevel"/>
    <w:tmpl w:val="0FA0D7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A8D45ED"/>
    <w:multiLevelType w:val="hybridMultilevel"/>
    <w:tmpl w:val="A5DA0F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C022E11"/>
    <w:multiLevelType w:val="hybridMultilevel"/>
    <w:tmpl w:val="7FE28B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7"/>
  </w:num>
  <w:num w:numId="2">
    <w:abstractNumId w:val="25"/>
  </w:num>
  <w:num w:numId="3">
    <w:abstractNumId w:val="21"/>
  </w:num>
  <w:num w:numId="4">
    <w:abstractNumId w:val="13"/>
  </w:num>
  <w:num w:numId="5">
    <w:abstractNumId w:val="11"/>
  </w:num>
  <w:num w:numId="6">
    <w:abstractNumId w:val="1"/>
  </w:num>
  <w:num w:numId="7">
    <w:abstractNumId w:val="10"/>
  </w:num>
  <w:num w:numId="8">
    <w:abstractNumId w:val="3"/>
  </w:num>
  <w:num w:numId="9">
    <w:abstractNumId w:val="9"/>
  </w:num>
  <w:num w:numId="10">
    <w:abstractNumId w:val="22"/>
  </w:num>
  <w:num w:numId="11">
    <w:abstractNumId w:val="29"/>
  </w:num>
  <w:num w:numId="12">
    <w:abstractNumId w:val="6"/>
  </w:num>
  <w:num w:numId="13">
    <w:abstractNumId w:val="30"/>
  </w:num>
  <w:num w:numId="14">
    <w:abstractNumId w:val="31"/>
  </w:num>
  <w:num w:numId="15">
    <w:abstractNumId w:val="18"/>
  </w:num>
  <w:num w:numId="16">
    <w:abstractNumId w:val="5"/>
  </w:num>
  <w:num w:numId="17">
    <w:abstractNumId w:val="26"/>
  </w:num>
  <w:num w:numId="18">
    <w:abstractNumId w:val="20"/>
  </w:num>
  <w:num w:numId="19">
    <w:abstractNumId w:val="14"/>
  </w:num>
  <w:num w:numId="20">
    <w:abstractNumId w:val="2"/>
  </w:num>
  <w:num w:numId="21">
    <w:abstractNumId w:val="28"/>
  </w:num>
  <w:num w:numId="22">
    <w:abstractNumId w:val="4"/>
  </w:num>
  <w:num w:numId="23">
    <w:abstractNumId w:val="7"/>
  </w:num>
  <w:num w:numId="24">
    <w:abstractNumId w:val="16"/>
  </w:num>
  <w:num w:numId="25">
    <w:abstractNumId w:val="27"/>
  </w:num>
  <w:num w:numId="26">
    <w:abstractNumId w:val="15"/>
  </w:num>
  <w:num w:numId="27">
    <w:abstractNumId w:val="24"/>
  </w:num>
  <w:num w:numId="28">
    <w:abstractNumId w:val="8"/>
  </w:num>
  <w:num w:numId="29">
    <w:abstractNumId w:val="12"/>
  </w:num>
  <w:num w:numId="30">
    <w:abstractNumId w:val="0"/>
  </w:num>
  <w:num w:numId="31">
    <w:abstractNumId w:val="23"/>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1F67"/>
    <w:rsid w:val="00004280"/>
    <w:rsid w:val="00006E39"/>
    <w:rsid w:val="00012095"/>
    <w:rsid w:val="00012410"/>
    <w:rsid w:val="00013019"/>
    <w:rsid w:val="00014893"/>
    <w:rsid w:val="00017D7D"/>
    <w:rsid w:val="00020C0C"/>
    <w:rsid w:val="000220AB"/>
    <w:rsid w:val="00022A7D"/>
    <w:rsid w:val="000230A4"/>
    <w:rsid w:val="000252F6"/>
    <w:rsid w:val="00025B0B"/>
    <w:rsid w:val="00025DB5"/>
    <w:rsid w:val="000277DB"/>
    <w:rsid w:val="00027D5B"/>
    <w:rsid w:val="0003608B"/>
    <w:rsid w:val="000401DF"/>
    <w:rsid w:val="00040978"/>
    <w:rsid w:val="00040D0C"/>
    <w:rsid w:val="00042C82"/>
    <w:rsid w:val="000435FA"/>
    <w:rsid w:val="000461FB"/>
    <w:rsid w:val="000469EF"/>
    <w:rsid w:val="00046E42"/>
    <w:rsid w:val="00047A78"/>
    <w:rsid w:val="00050E2A"/>
    <w:rsid w:val="000510CB"/>
    <w:rsid w:val="0005234A"/>
    <w:rsid w:val="000524B3"/>
    <w:rsid w:val="000529A5"/>
    <w:rsid w:val="000563A0"/>
    <w:rsid w:val="000614AA"/>
    <w:rsid w:val="00062506"/>
    <w:rsid w:val="0006696B"/>
    <w:rsid w:val="00070EE1"/>
    <w:rsid w:val="00080933"/>
    <w:rsid w:val="00081428"/>
    <w:rsid w:val="00081FEE"/>
    <w:rsid w:val="00082C24"/>
    <w:rsid w:val="00084AED"/>
    <w:rsid w:val="000878DB"/>
    <w:rsid w:val="00092030"/>
    <w:rsid w:val="000925A7"/>
    <w:rsid w:val="00093CCB"/>
    <w:rsid w:val="00094617"/>
    <w:rsid w:val="00095C71"/>
    <w:rsid w:val="00096192"/>
    <w:rsid w:val="00096FC4"/>
    <w:rsid w:val="000A0794"/>
    <w:rsid w:val="000A5F96"/>
    <w:rsid w:val="000B005C"/>
    <w:rsid w:val="000B0F73"/>
    <w:rsid w:val="000B2027"/>
    <w:rsid w:val="000B42F6"/>
    <w:rsid w:val="000B46E2"/>
    <w:rsid w:val="000B5249"/>
    <w:rsid w:val="000B6E31"/>
    <w:rsid w:val="000B6F33"/>
    <w:rsid w:val="000C01AB"/>
    <w:rsid w:val="000C02D5"/>
    <w:rsid w:val="000C3595"/>
    <w:rsid w:val="000C4B49"/>
    <w:rsid w:val="000C71F0"/>
    <w:rsid w:val="000D0F85"/>
    <w:rsid w:val="000D2806"/>
    <w:rsid w:val="000D2AA9"/>
    <w:rsid w:val="000D3A4D"/>
    <w:rsid w:val="000D61D0"/>
    <w:rsid w:val="000E1876"/>
    <w:rsid w:val="000E2BF0"/>
    <w:rsid w:val="000E3E0B"/>
    <w:rsid w:val="000E482B"/>
    <w:rsid w:val="000F049C"/>
    <w:rsid w:val="000F3EA5"/>
    <w:rsid w:val="000F5B18"/>
    <w:rsid w:val="000F6883"/>
    <w:rsid w:val="000F736E"/>
    <w:rsid w:val="000F7DB2"/>
    <w:rsid w:val="00100E62"/>
    <w:rsid w:val="0010292F"/>
    <w:rsid w:val="00107C4C"/>
    <w:rsid w:val="001114CC"/>
    <w:rsid w:val="00116FD3"/>
    <w:rsid w:val="0012064F"/>
    <w:rsid w:val="0012071F"/>
    <w:rsid w:val="001213FB"/>
    <w:rsid w:val="00121849"/>
    <w:rsid w:val="00121A7F"/>
    <w:rsid w:val="001234E8"/>
    <w:rsid w:val="001318CB"/>
    <w:rsid w:val="001321FA"/>
    <w:rsid w:val="00134593"/>
    <w:rsid w:val="00135182"/>
    <w:rsid w:val="00135772"/>
    <w:rsid w:val="00136556"/>
    <w:rsid w:val="00140BD0"/>
    <w:rsid w:val="00143FB1"/>
    <w:rsid w:val="001450E2"/>
    <w:rsid w:val="00145882"/>
    <w:rsid w:val="00147FC5"/>
    <w:rsid w:val="001501D4"/>
    <w:rsid w:val="00152E5B"/>
    <w:rsid w:val="001547F0"/>
    <w:rsid w:val="001554F8"/>
    <w:rsid w:val="0015592D"/>
    <w:rsid w:val="00162AD9"/>
    <w:rsid w:val="00167529"/>
    <w:rsid w:val="001677BC"/>
    <w:rsid w:val="001706F8"/>
    <w:rsid w:val="00172AFC"/>
    <w:rsid w:val="001765E8"/>
    <w:rsid w:val="00180BD0"/>
    <w:rsid w:val="00181299"/>
    <w:rsid w:val="00182A62"/>
    <w:rsid w:val="00184535"/>
    <w:rsid w:val="00190C36"/>
    <w:rsid w:val="00193FEC"/>
    <w:rsid w:val="0019418F"/>
    <w:rsid w:val="001948F8"/>
    <w:rsid w:val="00194FA2"/>
    <w:rsid w:val="00197AF2"/>
    <w:rsid w:val="001A0F4F"/>
    <w:rsid w:val="001A16E9"/>
    <w:rsid w:val="001A2B1F"/>
    <w:rsid w:val="001A454E"/>
    <w:rsid w:val="001A5DB0"/>
    <w:rsid w:val="001A6037"/>
    <w:rsid w:val="001A6AB4"/>
    <w:rsid w:val="001B1FE0"/>
    <w:rsid w:val="001B317F"/>
    <w:rsid w:val="001B70A1"/>
    <w:rsid w:val="001B7C8E"/>
    <w:rsid w:val="001B7EBA"/>
    <w:rsid w:val="001C1803"/>
    <w:rsid w:val="001C3A3D"/>
    <w:rsid w:val="001C40B3"/>
    <w:rsid w:val="001C60DC"/>
    <w:rsid w:val="001D05B2"/>
    <w:rsid w:val="001D4577"/>
    <w:rsid w:val="001D5222"/>
    <w:rsid w:val="001D6B8A"/>
    <w:rsid w:val="001E1CD2"/>
    <w:rsid w:val="001E2DAF"/>
    <w:rsid w:val="001E4CA6"/>
    <w:rsid w:val="001E559E"/>
    <w:rsid w:val="001E5EC8"/>
    <w:rsid w:val="001E6D03"/>
    <w:rsid w:val="001F15A6"/>
    <w:rsid w:val="001F2A26"/>
    <w:rsid w:val="001F2C88"/>
    <w:rsid w:val="001F518D"/>
    <w:rsid w:val="001F5907"/>
    <w:rsid w:val="001F5AB5"/>
    <w:rsid w:val="001F5AE4"/>
    <w:rsid w:val="00203C36"/>
    <w:rsid w:val="00204CF6"/>
    <w:rsid w:val="00204FAD"/>
    <w:rsid w:val="00211AAC"/>
    <w:rsid w:val="00212EB3"/>
    <w:rsid w:val="002160F7"/>
    <w:rsid w:val="00216AA7"/>
    <w:rsid w:val="00217718"/>
    <w:rsid w:val="0023128D"/>
    <w:rsid w:val="002327B2"/>
    <w:rsid w:val="00232FEE"/>
    <w:rsid w:val="00234BCF"/>
    <w:rsid w:val="00235786"/>
    <w:rsid w:val="00237C44"/>
    <w:rsid w:val="002445FF"/>
    <w:rsid w:val="00244D67"/>
    <w:rsid w:val="0024584E"/>
    <w:rsid w:val="00247A46"/>
    <w:rsid w:val="00253EA9"/>
    <w:rsid w:val="002553BC"/>
    <w:rsid w:val="00256B4A"/>
    <w:rsid w:val="00257F8D"/>
    <w:rsid w:val="0026012A"/>
    <w:rsid w:val="00260799"/>
    <w:rsid w:val="0026379E"/>
    <w:rsid w:val="0026469F"/>
    <w:rsid w:val="00264977"/>
    <w:rsid w:val="0026515C"/>
    <w:rsid w:val="00271765"/>
    <w:rsid w:val="00273C3C"/>
    <w:rsid w:val="00275689"/>
    <w:rsid w:val="002757D1"/>
    <w:rsid w:val="00275E0B"/>
    <w:rsid w:val="00276748"/>
    <w:rsid w:val="002773A0"/>
    <w:rsid w:val="00281810"/>
    <w:rsid w:val="00281BDD"/>
    <w:rsid w:val="002823FA"/>
    <w:rsid w:val="00282EC1"/>
    <w:rsid w:val="00283370"/>
    <w:rsid w:val="00284F9A"/>
    <w:rsid w:val="002859FF"/>
    <w:rsid w:val="00286BBC"/>
    <w:rsid w:val="002902E3"/>
    <w:rsid w:val="00290CCD"/>
    <w:rsid w:val="00293960"/>
    <w:rsid w:val="002A2F2B"/>
    <w:rsid w:val="002A403D"/>
    <w:rsid w:val="002B120B"/>
    <w:rsid w:val="002B225A"/>
    <w:rsid w:val="002B3101"/>
    <w:rsid w:val="002C2FA5"/>
    <w:rsid w:val="002C591E"/>
    <w:rsid w:val="002C59A9"/>
    <w:rsid w:val="002C5B35"/>
    <w:rsid w:val="002D0392"/>
    <w:rsid w:val="002D1457"/>
    <w:rsid w:val="002D3871"/>
    <w:rsid w:val="002D4B3F"/>
    <w:rsid w:val="002E0D0D"/>
    <w:rsid w:val="002E16D8"/>
    <w:rsid w:val="002E43A9"/>
    <w:rsid w:val="002E46DF"/>
    <w:rsid w:val="002F13BA"/>
    <w:rsid w:val="002F1D3D"/>
    <w:rsid w:val="002F487A"/>
    <w:rsid w:val="002F58DA"/>
    <w:rsid w:val="002F6558"/>
    <w:rsid w:val="002F763F"/>
    <w:rsid w:val="003017F0"/>
    <w:rsid w:val="0030288C"/>
    <w:rsid w:val="0030370D"/>
    <w:rsid w:val="00304FCF"/>
    <w:rsid w:val="00305BDB"/>
    <w:rsid w:val="003079EF"/>
    <w:rsid w:val="0031239E"/>
    <w:rsid w:val="00312689"/>
    <w:rsid w:val="00314F46"/>
    <w:rsid w:val="003153ED"/>
    <w:rsid w:val="00320489"/>
    <w:rsid w:val="00320946"/>
    <w:rsid w:val="003235E8"/>
    <w:rsid w:val="00323D81"/>
    <w:rsid w:val="003263BC"/>
    <w:rsid w:val="003333C2"/>
    <w:rsid w:val="00334258"/>
    <w:rsid w:val="00335DF4"/>
    <w:rsid w:val="003363D8"/>
    <w:rsid w:val="00342057"/>
    <w:rsid w:val="003451C2"/>
    <w:rsid w:val="00345C66"/>
    <w:rsid w:val="00346D0D"/>
    <w:rsid w:val="00346D6B"/>
    <w:rsid w:val="00350246"/>
    <w:rsid w:val="003527A8"/>
    <w:rsid w:val="003566E8"/>
    <w:rsid w:val="0036192E"/>
    <w:rsid w:val="00366259"/>
    <w:rsid w:val="00370F03"/>
    <w:rsid w:val="00373275"/>
    <w:rsid w:val="00376772"/>
    <w:rsid w:val="00376ED0"/>
    <w:rsid w:val="003772B9"/>
    <w:rsid w:val="003806E5"/>
    <w:rsid w:val="00380CC7"/>
    <w:rsid w:val="00381CE6"/>
    <w:rsid w:val="003832F7"/>
    <w:rsid w:val="00383D14"/>
    <w:rsid w:val="00384396"/>
    <w:rsid w:val="0038613B"/>
    <w:rsid w:val="00390805"/>
    <w:rsid w:val="003924F4"/>
    <w:rsid w:val="00392E66"/>
    <w:rsid w:val="00393680"/>
    <w:rsid w:val="003953B4"/>
    <w:rsid w:val="00395A4F"/>
    <w:rsid w:val="003A0F89"/>
    <w:rsid w:val="003A17D0"/>
    <w:rsid w:val="003A1B5A"/>
    <w:rsid w:val="003A3605"/>
    <w:rsid w:val="003A41B4"/>
    <w:rsid w:val="003A7027"/>
    <w:rsid w:val="003B0581"/>
    <w:rsid w:val="003B4CB7"/>
    <w:rsid w:val="003B5D8A"/>
    <w:rsid w:val="003B7800"/>
    <w:rsid w:val="003B7AA2"/>
    <w:rsid w:val="003B7C51"/>
    <w:rsid w:val="003C17BB"/>
    <w:rsid w:val="003C1D64"/>
    <w:rsid w:val="003C3BFC"/>
    <w:rsid w:val="003C4515"/>
    <w:rsid w:val="003C5074"/>
    <w:rsid w:val="003C7331"/>
    <w:rsid w:val="003D0DA4"/>
    <w:rsid w:val="003D3075"/>
    <w:rsid w:val="003D3160"/>
    <w:rsid w:val="003D3E70"/>
    <w:rsid w:val="003D4852"/>
    <w:rsid w:val="003D511E"/>
    <w:rsid w:val="003E492A"/>
    <w:rsid w:val="003E5FE9"/>
    <w:rsid w:val="003E664C"/>
    <w:rsid w:val="003F0CC4"/>
    <w:rsid w:val="003F0F48"/>
    <w:rsid w:val="003F21C1"/>
    <w:rsid w:val="003F236B"/>
    <w:rsid w:val="003F45DC"/>
    <w:rsid w:val="003F7C58"/>
    <w:rsid w:val="004003F2"/>
    <w:rsid w:val="00401377"/>
    <w:rsid w:val="00402EAA"/>
    <w:rsid w:val="00403388"/>
    <w:rsid w:val="00410A77"/>
    <w:rsid w:val="00411EED"/>
    <w:rsid w:val="00413209"/>
    <w:rsid w:val="00414AC8"/>
    <w:rsid w:val="00415210"/>
    <w:rsid w:val="00416EF4"/>
    <w:rsid w:val="004171ED"/>
    <w:rsid w:val="00421515"/>
    <w:rsid w:val="00422D19"/>
    <w:rsid w:val="00424BA7"/>
    <w:rsid w:val="00425A1D"/>
    <w:rsid w:val="00425C54"/>
    <w:rsid w:val="0042787F"/>
    <w:rsid w:val="00427FB1"/>
    <w:rsid w:val="00430DB5"/>
    <w:rsid w:val="0043128B"/>
    <w:rsid w:val="0043241B"/>
    <w:rsid w:val="00432A48"/>
    <w:rsid w:val="00432F37"/>
    <w:rsid w:val="00436613"/>
    <w:rsid w:val="00442C2B"/>
    <w:rsid w:val="00446F75"/>
    <w:rsid w:val="0044739C"/>
    <w:rsid w:val="00447730"/>
    <w:rsid w:val="00452BCC"/>
    <w:rsid w:val="0045496C"/>
    <w:rsid w:val="00454AFA"/>
    <w:rsid w:val="004558F6"/>
    <w:rsid w:val="00455CBD"/>
    <w:rsid w:val="00457B1D"/>
    <w:rsid w:val="004623D9"/>
    <w:rsid w:val="004643B0"/>
    <w:rsid w:val="00466A79"/>
    <w:rsid w:val="00467F79"/>
    <w:rsid w:val="00471317"/>
    <w:rsid w:val="00476ABE"/>
    <w:rsid w:val="00481761"/>
    <w:rsid w:val="0048316F"/>
    <w:rsid w:val="00490BEC"/>
    <w:rsid w:val="0049421B"/>
    <w:rsid w:val="00497F8D"/>
    <w:rsid w:val="004A1989"/>
    <w:rsid w:val="004A377E"/>
    <w:rsid w:val="004A537B"/>
    <w:rsid w:val="004A6893"/>
    <w:rsid w:val="004A752B"/>
    <w:rsid w:val="004A7B0B"/>
    <w:rsid w:val="004A7B54"/>
    <w:rsid w:val="004C1CA3"/>
    <w:rsid w:val="004D0565"/>
    <w:rsid w:val="004E2066"/>
    <w:rsid w:val="004E37C0"/>
    <w:rsid w:val="004E651F"/>
    <w:rsid w:val="004E7759"/>
    <w:rsid w:val="004E78DF"/>
    <w:rsid w:val="004E7A1C"/>
    <w:rsid w:val="004F04BB"/>
    <w:rsid w:val="004F62BB"/>
    <w:rsid w:val="004F6431"/>
    <w:rsid w:val="004F6F7B"/>
    <w:rsid w:val="004F7BB3"/>
    <w:rsid w:val="0050074E"/>
    <w:rsid w:val="00505BCD"/>
    <w:rsid w:val="00505C7A"/>
    <w:rsid w:val="00505F46"/>
    <w:rsid w:val="00506FE1"/>
    <w:rsid w:val="00512C40"/>
    <w:rsid w:val="0051600F"/>
    <w:rsid w:val="00517DD2"/>
    <w:rsid w:val="00520057"/>
    <w:rsid w:val="00523007"/>
    <w:rsid w:val="00526307"/>
    <w:rsid w:val="00527F39"/>
    <w:rsid w:val="005303A2"/>
    <w:rsid w:val="00532816"/>
    <w:rsid w:val="00534956"/>
    <w:rsid w:val="00534DC7"/>
    <w:rsid w:val="00535672"/>
    <w:rsid w:val="00535A2B"/>
    <w:rsid w:val="0053633A"/>
    <w:rsid w:val="0053691C"/>
    <w:rsid w:val="005373F5"/>
    <w:rsid w:val="00542161"/>
    <w:rsid w:val="005424FD"/>
    <w:rsid w:val="00544865"/>
    <w:rsid w:val="00547365"/>
    <w:rsid w:val="005509FF"/>
    <w:rsid w:val="00550C1A"/>
    <w:rsid w:val="005514E3"/>
    <w:rsid w:val="00556F57"/>
    <w:rsid w:val="005665FB"/>
    <w:rsid w:val="00566CF1"/>
    <w:rsid w:val="005670B0"/>
    <w:rsid w:val="0056739C"/>
    <w:rsid w:val="00570907"/>
    <w:rsid w:val="00574327"/>
    <w:rsid w:val="00575021"/>
    <w:rsid w:val="00575E1C"/>
    <w:rsid w:val="00577F33"/>
    <w:rsid w:val="005823E7"/>
    <w:rsid w:val="00583860"/>
    <w:rsid w:val="0058467A"/>
    <w:rsid w:val="00586FC1"/>
    <w:rsid w:val="0058792C"/>
    <w:rsid w:val="00590058"/>
    <w:rsid w:val="0059116A"/>
    <w:rsid w:val="0059351A"/>
    <w:rsid w:val="005940CA"/>
    <w:rsid w:val="005A1A7E"/>
    <w:rsid w:val="005A2CA6"/>
    <w:rsid w:val="005A7360"/>
    <w:rsid w:val="005B0135"/>
    <w:rsid w:val="005B122B"/>
    <w:rsid w:val="005B2FB3"/>
    <w:rsid w:val="005B3335"/>
    <w:rsid w:val="005B4659"/>
    <w:rsid w:val="005B57BD"/>
    <w:rsid w:val="005B6D44"/>
    <w:rsid w:val="005B7A7E"/>
    <w:rsid w:val="005B7CD2"/>
    <w:rsid w:val="005C0FEE"/>
    <w:rsid w:val="005C2654"/>
    <w:rsid w:val="005C355B"/>
    <w:rsid w:val="005C5C49"/>
    <w:rsid w:val="005C5CC8"/>
    <w:rsid w:val="005C6D89"/>
    <w:rsid w:val="005D236D"/>
    <w:rsid w:val="005D250D"/>
    <w:rsid w:val="005D2A72"/>
    <w:rsid w:val="005D4DD8"/>
    <w:rsid w:val="005D677C"/>
    <w:rsid w:val="005D6FF5"/>
    <w:rsid w:val="005D7783"/>
    <w:rsid w:val="005E03E5"/>
    <w:rsid w:val="005E080D"/>
    <w:rsid w:val="005E1D41"/>
    <w:rsid w:val="005E2C69"/>
    <w:rsid w:val="005E2E93"/>
    <w:rsid w:val="005E320E"/>
    <w:rsid w:val="005E6CA8"/>
    <w:rsid w:val="005E78D5"/>
    <w:rsid w:val="005F0238"/>
    <w:rsid w:val="005F160A"/>
    <w:rsid w:val="005F3BD1"/>
    <w:rsid w:val="005F62B2"/>
    <w:rsid w:val="005F6B20"/>
    <w:rsid w:val="005F7AA9"/>
    <w:rsid w:val="00604AC7"/>
    <w:rsid w:val="00606A7F"/>
    <w:rsid w:val="00610036"/>
    <w:rsid w:val="00610E5D"/>
    <w:rsid w:val="006122F2"/>
    <w:rsid w:val="00612AAE"/>
    <w:rsid w:val="00612C8F"/>
    <w:rsid w:val="00613120"/>
    <w:rsid w:val="00613A2D"/>
    <w:rsid w:val="006201E0"/>
    <w:rsid w:val="006202EC"/>
    <w:rsid w:val="00622D6B"/>
    <w:rsid w:val="0062440D"/>
    <w:rsid w:val="00624C31"/>
    <w:rsid w:val="00624EB6"/>
    <w:rsid w:val="00626759"/>
    <w:rsid w:val="006279AB"/>
    <w:rsid w:val="00630038"/>
    <w:rsid w:val="006308DD"/>
    <w:rsid w:val="00631248"/>
    <w:rsid w:val="0063208F"/>
    <w:rsid w:val="006330D0"/>
    <w:rsid w:val="0063412C"/>
    <w:rsid w:val="00636508"/>
    <w:rsid w:val="00637DA5"/>
    <w:rsid w:val="00640EED"/>
    <w:rsid w:val="0064194A"/>
    <w:rsid w:val="0064222C"/>
    <w:rsid w:val="006448A8"/>
    <w:rsid w:val="00645873"/>
    <w:rsid w:val="006471BA"/>
    <w:rsid w:val="00647FEC"/>
    <w:rsid w:val="00652B9C"/>
    <w:rsid w:val="00654279"/>
    <w:rsid w:val="00655309"/>
    <w:rsid w:val="0065548F"/>
    <w:rsid w:val="00656D06"/>
    <w:rsid w:val="00656F5B"/>
    <w:rsid w:val="006640A1"/>
    <w:rsid w:val="006655EE"/>
    <w:rsid w:val="00665862"/>
    <w:rsid w:val="00665992"/>
    <w:rsid w:val="00666B8D"/>
    <w:rsid w:val="0067217D"/>
    <w:rsid w:val="00672FB5"/>
    <w:rsid w:val="00674CCC"/>
    <w:rsid w:val="00677DB5"/>
    <w:rsid w:val="006833E6"/>
    <w:rsid w:val="00683B4B"/>
    <w:rsid w:val="0068499D"/>
    <w:rsid w:val="00686FF0"/>
    <w:rsid w:val="00690609"/>
    <w:rsid w:val="006945A5"/>
    <w:rsid w:val="00697551"/>
    <w:rsid w:val="006A07D2"/>
    <w:rsid w:val="006A3731"/>
    <w:rsid w:val="006A5381"/>
    <w:rsid w:val="006A5937"/>
    <w:rsid w:val="006A74D2"/>
    <w:rsid w:val="006B2B54"/>
    <w:rsid w:val="006B3DC6"/>
    <w:rsid w:val="006B5F4F"/>
    <w:rsid w:val="006B5F89"/>
    <w:rsid w:val="006B6899"/>
    <w:rsid w:val="006C069E"/>
    <w:rsid w:val="006C4602"/>
    <w:rsid w:val="006C4E66"/>
    <w:rsid w:val="006C5F9B"/>
    <w:rsid w:val="006C7E62"/>
    <w:rsid w:val="006D0602"/>
    <w:rsid w:val="006D3035"/>
    <w:rsid w:val="006D3149"/>
    <w:rsid w:val="006D515B"/>
    <w:rsid w:val="006D6530"/>
    <w:rsid w:val="006D69BC"/>
    <w:rsid w:val="006E0BC4"/>
    <w:rsid w:val="006E0E63"/>
    <w:rsid w:val="006E16BE"/>
    <w:rsid w:val="006E191A"/>
    <w:rsid w:val="006E3D7A"/>
    <w:rsid w:val="006F057C"/>
    <w:rsid w:val="006F22EA"/>
    <w:rsid w:val="006F271A"/>
    <w:rsid w:val="006F4675"/>
    <w:rsid w:val="006F4B83"/>
    <w:rsid w:val="00701BDE"/>
    <w:rsid w:val="0070271B"/>
    <w:rsid w:val="00702768"/>
    <w:rsid w:val="00703855"/>
    <w:rsid w:val="007063D0"/>
    <w:rsid w:val="00706743"/>
    <w:rsid w:val="00706AF7"/>
    <w:rsid w:val="00707030"/>
    <w:rsid w:val="00710477"/>
    <w:rsid w:val="00713583"/>
    <w:rsid w:val="00715EC5"/>
    <w:rsid w:val="007222D9"/>
    <w:rsid w:val="00723225"/>
    <w:rsid w:val="007237B9"/>
    <w:rsid w:val="00723E92"/>
    <w:rsid w:val="00724BF4"/>
    <w:rsid w:val="00727104"/>
    <w:rsid w:val="007279E8"/>
    <w:rsid w:val="00732193"/>
    <w:rsid w:val="007339BB"/>
    <w:rsid w:val="00736867"/>
    <w:rsid w:val="007427EA"/>
    <w:rsid w:val="00743A67"/>
    <w:rsid w:val="00744D7F"/>
    <w:rsid w:val="00746413"/>
    <w:rsid w:val="00747A0C"/>
    <w:rsid w:val="00751621"/>
    <w:rsid w:val="00751891"/>
    <w:rsid w:val="00752E72"/>
    <w:rsid w:val="00753F0F"/>
    <w:rsid w:val="007570E2"/>
    <w:rsid w:val="00761CD6"/>
    <w:rsid w:val="00764393"/>
    <w:rsid w:val="0076531F"/>
    <w:rsid w:val="0076581F"/>
    <w:rsid w:val="007658F0"/>
    <w:rsid w:val="0077231E"/>
    <w:rsid w:val="00773654"/>
    <w:rsid w:val="00775F9D"/>
    <w:rsid w:val="00777B5B"/>
    <w:rsid w:val="007805B1"/>
    <w:rsid w:val="00785EDC"/>
    <w:rsid w:val="0078654E"/>
    <w:rsid w:val="00787D52"/>
    <w:rsid w:val="007909A8"/>
    <w:rsid w:val="00790CCF"/>
    <w:rsid w:val="0079285D"/>
    <w:rsid w:val="00794269"/>
    <w:rsid w:val="00795B4C"/>
    <w:rsid w:val="00796AA4"/>
    <w:rsid w:val="007A4CFA"/>
    <w:rsid w:val="007A7C60"/>
    <w:rsid w:val="007A7D6D"/>
    <w:rsid w:val="007B44E7"/>
    <w:rsid w:val="007B79BA"/>
    <w:rsid w:val="007C0A67"/>
    <w:rsid w:val="007C0C2B"/>
    <w:rsid w:val="007C123B"/>
    <w:rsid w:val="007C34C2"/>
    <w:rsid w:val="007C5A05"/>
    <w:rsid w:val="007C7489"/>
    <w:rsid w:val="007D06F3"/>
    <w:rsid w:val="007D2A8F"/>
    <w:rsid w:val="007D3E9B"/>
    <w:rsid w:val="007D6B18"/>
    <w:rsid w:val="007E2961"/>
    <w:rsid w:val="007E39B4"/>
    <w:rsid w:val="007E7090"/>
    <w:rsid w:val="007E7EAE"/>
    <w:rsid w:val="007F1187"/>
    <w:rsid w:val="007F244C"/>
    <w:rsid w:val="00805D98"/>
    <w:rsid w:val="00805EB3"/>
    <w:rsid w:val="008072D4"/>
    <w:rsid w:val="0081321C"/>
    <w:rsid w:val="008145FB"/>
    <w:rsid w:val="00815D77"/>
    <w:rsid w:val="00817119"/>
    <w:rsid w:val="00817735"/>
    <w:rsid w:val="00820764"/>
    <w:rsid w:val="00824060"/>
    <w:rsid w:val="008274A3"/>
    <w:rsid w:val="00830B12"/>
    <w:rsid w:val="00830F7D"/>
    <w:rsid w:val="00841016"/>
    <w:rsid w:val="00841A12"/>
    <w:rsid w:val="00843B21"/>
    <w:rsid w:val="00843E55"/>
    <w:rsid w:val="00845296"/>
    <w:rsid w:val="0084579E"/>
    <w:rsid w:val="008544D8"/>
    <w:rsid w:val="00857109"/>
    <w:rsid w:val="0086079A"/>
    <w:rsid w:val="00860CB8"/>
    <w:rsid w:val="0086209E"/>
    <w:rsid w:val="00863497"/>
    <w:rsid w:val="008637FA"/>
    <w:rsid w:val="0086499E"/>
    <w:rsid w:val="00864FD8"/>
    <w:rsid w:val="00866F9F"/>
    <w:rsid w:val="00867C6B"/>
    <w:rsid w:val="00870FAC"/>
    <w:rsid w:val="008718F0"/>
    <w:rsid w:val="00871D92"/>
    <w:rsid w:val="00872EFD"/>
    <w:rsid w:val="00874F4C"/>
    <w:rsid w:val="00882552"/>
    <w:rsid w:val="00882BE1"/>
    <w:rsid w:val="00884654"/>
    <w:rsid w:val="008874DF"/>
    <w:rsid w:val="00891B98"/>
    <w:rsid w:val="0089460A"/>
    <w:rsid w:val="0089610F"/>
    <w:rsid w:val="008A2366"/>
    <w:rsid w:val="008A2441"/>
    <w:rsid w:val="008A3545"/>
    <w:rsid w:val="008A3AEE"/>
    <w:rsid w:val="008A7974"/>
    <w:rsid w:val="008B07D9"/>
    <w:rsid w:val="008B15D2"/>
    <w:rsid w:val="008B19D3"/>
    <w:rsid w:val="008B29E4"/>
    <w:rsid w:val="008B5595"/>
    <w:rsid w:val="008C29C2"/>
    <w:rsid w:val="008C460C"/>
    <w:rsid w:val="008C7A6D"/>
    <w:rsid w:val="008D06D3"/>
    <w:rsid w:val="008D2862"/>
    <w:rsid w:val="008D28BC"/>
    <w:rsid w:val="008D2D4C"/>
    <w:rsid w:val="008D310E"/>
    <w:rsid w:val="008D33D1"/>
    <w:rsid w:val="008D3603"/>
    <w:rsid w:val="008D5A7A"/>
    <w:rsid w:val="008D7E9B"/>
    <w:rsid w:val="008E0132"/>
    <w:rsid w:val="008E1767"/>
    <w:rsid w:val="008E522B"/>
    <w:rsid w:val="008E64AC"/>
    <w:rsid w:val="008F0472"/>
    <w:rsid w:val="008F0C66"/>
    <w:rsid w:val="008F0D4F"/>
    <w:rsid w:val="009021DC"/>
    <w:rsid w:val="00902DF8"/>
    <w:rsid w:val="009055E4"/>
    <w:rsid w:val="00905F4B"/>
    <w:rsid w:val="0090699D"/>
    <w:rsid w:val="00911D14"/>
    <w:rsid w:val="009145E5"/>
    <w:rsid w:val="00915CDE"/>
    <w:rsid w:val="00917B12"/>
    <w:rsid w:val="00917D64"/>
    <w:rsid w:val="009216FD"/>
    <w:rsid w:val="0092180F"/>
    <w:rsid w:val="00921D57"/>
    <w:rsid w:val="009224FA"/>
    <w:rsid w:val="00922756"/>
    <w:rsid w:val="00924C7F"/>
    <w:rsid w:val="00925D8E"/>
    <w:rsid w:val="009309B1"/>
    <w:rsid w:val="00931B7A"/>
    <w:rsid w:val="009325C4"/>
    <w:rsid w:val="00932883"/>
    <w:rsid w:val="00934AF3"/>
    <w:rsid w:val="009354CB"/>
    <w:rsid w:val="00935FF2"/>
    <w:rsid w:val="009376C3"/>
    <w:rsid w:val="00937B08"/>
    <w:rsid w:val="00942033"/>
    <w:rsid w:val="00944EC8"/>
    <w:rsid w:val="009523C5"/>
    <w:rsid w:val="00953481"/>
    <w:rsid w:val="00953C80"/>
    <w:rsid w:val="009573A2"/>
    <w:rsid w:val="009628DA"/>
    <w:rsid w:val="009633E7"/>
    <w:rsid w:val="00963525"/>
    <w:rsid w:val="00963A23"/>
    <w:rsid w:val="00963C79"/>
    <w:rsid w:val="009640B0"/>
    <w:rsid w:val="00965461"/>
    <w:rsid w:val="0097213B"/>
    <w:rsid w:val="009723CB"/>
    <w:rsid w:val="00973175"/>
    <w:rsid w:val="00973185"/>
    <w:rsid w:val="00977757"/>
    <w:rsid w:val="009801A9"/>
    <w:rsid w:val="0098026F"/>
    <w:rsid w:val="00980CC4"/>
    <w:rsid w:val="00981A7F"/>
    <w:rsid w:val="009906C6"/>
    <w:rsid w:val="00991578"/>
    <w:rsid w:val="00991AD4"/>
    <w:rsid w:val="0099220A"/>
    <w:rsid w:val="009A0AD6"/>
    <w:rsid w:val="009A20A2"/>
    <w:rsid w:val="009A32D1"/>
    <w:rsid w:val="009A3A32"/>
    <w:rsid w:val="009A6DFC"/>
    <w:rsid w:val="009A73F7"/>
    <w:rsid w:val="009B1D3F"/>
    <w:rsid w:val="009B5B61"/>
    <w:rsid w:val="009B61A5"/>
    <w:rsid w:val="009B6ECD"/>
    <w:rsid w:val="009B79BE"/>
    <w:rsid w:val="009C2EB4"/>
    <w:rsid w:val="009C5401"/>
    <w:rsid w:val="009C788C"/>
    <w:rsid w:val="009D1421"/>
    <w:rsid w:val="009D18F6"/>
    <w:rsid w:val="009D39B6"/>
    <w:rsid w:val="009D4018"/>
    <w:rsid w:val="009D42C3"/>
    <w:rsid w:val="009D5DF3"/>
    <w:rsid w:val="009D6058"/>
    <w:rsid w:val="009D7F90"/>
    <w:rsid w:val="009E1B00"/>
    <w:rsid w:val="009E2D6C"/>
    <w:rsid w:val="009E3A96"/>
    <w:rsid w:val="009E78E3"/>
    <w:rsid w:val="009F1B11"/>
    <w:rsid w:val="009F2750"/>
    <w:rsid w:val="009F3263"/>
    <w:rsid w:val="009F4AA5"/>
    <w:rsid w:val="009F5CB1"/>
    <w:rsid w:val="009F7868"/>
    <w:rsid w:val="00A00F09"/>
    <w:rsid w:val="00A0199C"/>
    <w:rsid w:val="00A03021"/>
    <w:rsid w:val="00A042EA"/>
    <w:rsid w:val="00A07420"/>
    <w:rsid w:val="00A11310"/>
    <w:rsid w:val="00A13A4B"/>
    <w:rsid w:val="00A15217"/>
    <w:rsid w:val="00A15C02"/>
    <w:rsid w:val="00A15C8C"/>
    <w:rsid w:val="00A16B9F"/>
    <w:rsid w:val="00A220CE"/>
    <w:rsid w:val="00A22AEA"/>
    <w:rsid w:val="00A24CB9"/>
    <w:rsid w:val="00A26AD4"/>
    <w:rsid w:val="00A27C19"/>
    <w:rsid w:val="00A27C9B"/>
    <w:rsid w:val="00A27F4D"/>
    <w:rsid w:val="00A324E7"/>
    <w:rsid w:val="00A32BF8"/>
    <w:rsid w:val="00A32F0C"/>
    <w:rsid w:val="00A36935"/>
    <w:rsid w:val="00A401BA"/>
    <w:rsid w:val="00A409CE"/>
    <w:rsid w:val="00A41B2D"/>
    <w:rsid w:val="00A45854"/>
    <w:rsid w:val="00A45DEE"/>
    <w:rsid w:val="00A46C73"/>
    <w:rsid w:val="00A52633"/>
    <w:rsid w:val="00A540C2"/>
    <w:rsid w:val="00A567C3"/>
    <w:rsid w:val="00A572DE"/>
    <w:rsid w:val="00A635B9"/>
    <w:rsid w:val="00A6442C"/>
    <w:rsid w:val="00A66165"/>
    <w:rsid w:val="00A676A8"/>
    <w:rsid w:val="00A7192C"/>
    <w:rsid w:val="00A7233C"/>
    <w:rsid w:val="00A7552F"/>
    <w:rsid w:val="00A763F0"/>
    <w:rsid w:val="00A772BA"/>
    <w:rsid w:val="00A806CD"/>
    <w:rsid w:val="00A81B56"/>
    <w:rsid w:val="00A85689"/>
    <w:rsid w:val="00A90142"/>
    <w:rsid w:val="00A90A6A"/>
    <w:rsid w:val="00A935FA"/>
    <w:rsid w:val="00A93651"/>
    <w:rsid w:val="00A950F7"/>
    <w:rsid w:val="00A960D4"/>
    <w:rsid w:val="00A97D76"/>
    <w:rsid w:val="00AA1D28"/>
    <w:rsid w:val="00AA3D60"/>
    <w:rsid w:val="00AA3EB2"/>
    <w:rsid w:val="00AA42B9"/>
    <w:rsid w:val="00AA4387"/>
    <w:rsid w:val="00AA4478"/>
    <w:rsid w:val="00AA5677"/>
    <w:rsid w:val="00AA5945"/>
    <w:rsid w:val="00AA65FC"/>
    <w:rsid w:val="00AA6BA5"/>
    <w:rsid w:val="00AA6DA8"/>
    <w:rsid w:val="00AB1FBF"/>
    <w:rsid w:val="00AB33DA"/>
    <w:rsid w:val="00AB3767"/>
    <w:rsid w:val="00AB4DCD"/>
    <w:rsid w:val="00AB5D9D"/>
    <w:rsid w:val="00AB6A9C"/>
    <w:rsid w:val="00AB7B77"/>
    <w:rsid w:val="00AC1ABD"/>
    <w:rsid w:val="00AC46D3"/>
    <w:rsid w:val="00AC6624"/>
    <w:rsid w:val="00AC7112"/>
    <w:rsid w:val="00AD2F9C"/>
    <w:rsid w:val="00AD3B99"/>
    <w:rsid w:val="00AD7821"/>
    <w:rsid w:val="00AD78DF"/>
    <w:rsid w:val="00AE170A"/>
    <w:rsid w:val="00AE3121"/>
    <w:rsid w:val="00AE37AA"/>
    <w:rsid w:val="00AE5B0E"/>
    <w:rsid w:val="00AE72C7"/>
    <w:rsid w:val="00AF28A0"/>
    <w:rsid w:val="00AF4E85"/>
    <w:rsid w:val="00AF566C"/>
    <w:rsid w:val="00AF7B11"/>
    <w:rsid w:val="00AF7D70"/>
    <w:rsid w:val="00B02B21"/>
    <w:rsid w:val="00B037ED"/>
    <w:rsid w:val="00B03913"/>
    <w:rsid w:val="00B03A57"/>
    <w:rsid w:val="00B05304"/>
    <w:rsid w:val="00B054D0"/>
    <w:rsid w:val="00B11CA7"/>
    <w:rsid w:val="00B12B2C"/>
    <w:rsid w:val="00B17997"/>
    <w:rsid w:val="00B206F9"/>
    <w:rsid w:val="00B20FFF"/>
    <w:rsid w:val="00B21464"/>
    <w:rsid w:val="00B22704"/>
    <w:rsid w:val="00B22A0A"/>
    <w:rsid w:val="00B2318D"/>
    <w:rsid w:val="00B23E5D"/>
    <w:rsid w:val="00B23F37"/>
    <w:rsid w:val="00B24E3A"/>
    <w:rsid w:val="00B265F0"/>
    <w:rsid w:val="00B26750"/>
    <w:rsid w:val="00B306F0"/>
    <w:rsid w:val="00B30F6B"/>
    <w:rsid w:val="00B3355C"/>
    <w:rsid w:val="00B34705"/>
    <w:rsid w:val="00B410FB"/>
    <w:rsid w:val="00B41576"/>
    <w:rsid w:val="00B41B3E"/>
    <w:rsid w:val="00B447D8"/>
    <w:rsid w:val="00B4604E"/>
    <w:rsid w:val="00B579A6"/>
    <w:rsid w:val="00B64300"/>
    <w:rsid w:val="00B65DD5"/>
    <w:rsid w:val="00B66820"/>
    <w:rsid w:val="00B66F22"/>
    <w:rsid w:val="00B7004D"/>
    <w:rsid w:val="00B70F7A"/>
    <w:rsid w:val="00B7105A"/>
    <w:rsid w:val="00B72B36"/>
    <w:rsid w:val="00B7357A"/>
    <w:rsid w:val="00B73C78"/>
    <w:rsid w:val="00B76060"/>
    <w:rsid w:val="00B82435"/>
    <w:rsid w:val="00B82F32"/>
    <w:rsid w:val="00B835DC"/>
    <w:rsid w:val="00B8365B"/>
    <w:rsid w:val="00B839C8"/>
    <w:rsid w:val="00B86086"/>
    <w:rsid w:val="00B86E63"/>
    <w:rsid w:val="00B917E0"/>
    <w:rsid w:val="00B94B9D"/>
    <w:rsid w:val="00B963A9"/>
    <w:rsid w:val="00BA09E2"/>
    <w:rsid w:val="00BA2904"/>
    <w:rsid w:val="00BA392A"/>
    <w:rsid w:val="00BA4929"/>
    <w:rsid w:val="00BA5380"/>
    <w:rsid w:val="00BA689F"/>
    <w:rsid w:val="00BA760E"/>
    <w:rsid w:val="00BB1019"/>
    <w:rsid w:val="00BB2013"/>
    <w:rsid w:val="00BB3D2E"/>
    <w:rsid w:val="00BC2544"/>
    <w:rsid w:val="00BC28A4"/>
    <w:rsid w:val="00BC74C3"/>
    <w:rsid w:val="00BC7F11"/>
    <w:rsid w:val="00BD265E"/>
    <w:rsid w:val="00BD3DD3"/>
    <w:rsid w:val="00BD49B4"/>
    <w:rsid w:val="00BD5E8F"/>
    <w:rsid w:val="00BE0788"/>
    <w:rsid w:val="00BE2930"/>
    <w:rsid w:val="00BE4167"/>
    <w:rsid w:val="00BE5ED8"/>
    <w:rsid w:val="00BF6FD5"/>
    <w:rsid w:val="00C01B38"/>
    <w:rsid w:val="00C058F7"/>
    <w:rsid w:val="00C1201E"/>
    <w:rsid w:val="00C135FF"/>
    <w:rsid w:val="00C14152"/>
    <w:rsid w:val="00C211BD"/>
    <w:rsid w:val="00C22C7D"/>
    <w:rsid w:val="00C238F0"/>
    <w:rsid w:val="00C24F2C"/>
    <w:rsid w:val="00C251D6"/>
    <w:rsid w:val="00C269CB"/>
    <w:rsid w:val="00C26C40"/>
    <w:rsid w:val="00C4225B"/>
    <w:rsid w:val="00C44E4F"/>
    <w:rsid w:val="00C46547"/>
    <w:rsid w:val="00C50886"/>
    <w:rsid w:val="00C52A7B"/>
    <w:rsid w:val="00C52FC7"/>
    <w:rsid w:val="00C54C1F"/>
    <w:rsid w:val="00C569A0"/>
    <w:rsid w:val="00C625C2"/>
    <w:rsid w:val="00C63A55"/>
    <w:rsid w:val="00C650C9"/>
    <w:rsid w:val="00C654B8"/>
    <w:rsid w:val="00C6599F"/>
    <w:rsid w:val="00C67F00"/>
    <w:rsid w:val="00C70617"/>
    <w:rsid w:val="00C70DD1"/>
    <w:rsid w:val="00C711B7"/>
    <w:rsid w:val="00C7212F"/>
    <w:rsid w:val="00C73296"/>
    <w:rsid w:val="00C73C48"/>
    <w:rsid w:val="00C7741C"/>
    <w:rsid w:val="00C802D4"/>
    <w:rsid w:val="00C80346"/>
    <w:rsid w:val="00C840C3"/>
    <w:rsid w:val="00C843DA"/>
    <w:rsid w:val="00C84F62"/>
    <w:rsid w:val="00C863A4"/>
    <w:rsid w:val="00C866EB"/>
    <w:rsid w:val="00C869F8"/>
    <w:rsid w:val="00C86DE1"/>
    <w:rsid w:val="00C86F83"/>
    <w:rsid w:val="00C9226D"/>
    <w:rsid w:val="00C94C1C"/>
    <w:rsid w:val="00CA0AE0"/>
    <w:rsid w:val="00CA2A87"/>
    <w:rsid w:val="00CA4DF9"/>
    <w:rsid w:val="00CB02E3"/>
    <w:rsid w:val="00CB2977"/>
    <w:rsid w:val="00CB649B"/>
    <w:rsid w:val="00CB6F4B"/>
    <w:rsid w:val="00CC102C"/>
    <w:rsid w:val="00CC26CE"/>
    <w:rsid w:val="00CC2726"/>
    <w:rsid w:val="00CC2CD5"/>
    <w:rsid w:val="00CC5A9D"/>
    <w:rsid w:val="00CC6203"/>
    <w:rsid w:val="00CD449C"/>
    <w:rsid w:val="00CD6191"/>
    <w:rsid w:val="00CE3072"/>
    <w:rsid w:val="00CE3990"/>
    <w:rsid w:val="00CE5BAE"/>
    <w:rsid w:val="00CF1A6B"/>
    <w:rsid w:val="00D02F46"/>
    <w:rsid w:val="00D04FAF"/>
    <w:rsid w:val="00D05A93"/>
    <w:rsid w:val="00D07255"/>
    <w:rsid w:val="00D07A3D"/>
    <w:rsid w:val="00D118EB"/>
    <w:rsid w:val="00D13614"/>
    <w:rsid w:val="00D149D9"/>
    <w:rsid w:val="00D17EE6"/>
    <w:rsid w:val="00D204D1"/>
    <w:rsid w:val="00D20E15"/>
    <w:rsid w:val="00D250A2"/>
    <w:rsid w:val="00D26C2C"/>
    <w:rsid w:val="00D27FB5"/>
    <w:rsid w:val="00D34BA9"/>
    <w:rsid w:val="00D3508C"/>
    <w:rsid w:val="00D369B1"/>
    <w:rsid w:val="00D401AB"/>
    <w:rsid w:val="00D405C6"/>
    <w:rsid w:val="00D406E4"/>
    <w:rsid w:val="00D431AC"/>
    <w:rsid w:val="00D459B2"/>
    <w:rsid w:val="00D51303"/>
    <w:rsid w:val="00D522F5"/>
    <w:rsid w:val="00D52F71"/>
    <w:rsid w:val="00D57C24"/>
    <w:rsid w:val="00D6163A"/>
    <w:rsid w:val="00D64071"/>
    <w:rsid w:val="00D66BBF"/>
    <w:rsid w:val="00D751B9"/>
    <w:rsid w:val="00D756AD"/>
    <w:rsid w:val="00D774EE"/>
    <w:rsid w:val="00D8103E"/>
    <w:rsid w:val="00D81DD0"/>
    <w:rsid w:val="00D8241E"/>
    <w:rsid w:val="00D848D2"/>
    <w:rsid w:val="00D86BBF"/>
    <w:rsid w:val="00D92A6D"/>
    <w:rsid w:val="00D92ADB"/>
    <w:rsid w:val="00D940BF"/>
    <w:rsid w:val="00D96DEA"/>
    <w:rsid w:val="00DA21C9"/>
    <w:rsid w:val="00DA340B"/>
    <w:rsid w:val="00DA37E9"/>
    <w:rsid w:val="00DA4EE0"/>
    <w:rsid w:val="00DA59C3"/>
    <w:rsid w:val="00DA7C6C"/>
    <w:rsid w:val="00DB11A6"/>
    <w:rsid w:val="00DB1846"/>
    <w:rsid w:val="00DB439F"/>
    <w:rsid w:val="00DB5379"/>
    <w:rsid w:val="00DD0712"/>
    <w:rsid w:val="00DD25BE"/>
    <w:rsid w:val="00DE1272"/>
    <w:rsid w:val="00DE144B"/>
    <w:rsid w:val="00DE37FB"/>
    <w:rsid w:val="00DE590A"/>
    <w:rsid w:val="00DE69B0"/>
    <w:rsid w:val="00DF0E23"/>
    <w:rsid w:val="00DF0F54"/>
    <w:rsid w:val="00DF154F"/>
    <w:rsid w:val="00DF2F4F"/>
    <w:rsid w:val="00DF42B2"/>
    <w:rsid w:val="00DF7554"/>
    <w:rsid w:val="00E05DF5"/>
    <w:rsid w:val="00E06764"/>
    <w:rsid w:val="00E1105E"/>
    <w:rsid w:val="00E117C3"/>
    <w:rsid w:val="00E11C0D"/>
    <w:rsid w:val="00E12991"/>
    <w:rsid w:val="00E1686D"/>
    <w:rsid w:val="00E16F9B"/>
    <w:rsid w:val="00E2202B"/>
    <w:rsid w:val="00E23AB6"/>
    <w:rsid w:val="00E24C7A"/>
    <w:rsid w:val="00E2512A"/>
    <w:rsid w:val="00E2575F"/>
    <w:rsid w:val="00E350EB"/>
    <w:rsid w:val="00E35D69"/>
    <w:rsid w:val="00E36BA7"/>
    <w:rsid w:val="00E378EC"/>
    <w:rsid w:val="00E400B1"/>
    <w:rsid w:val="00E407EB"/>
    <w:rsid w:val="00E42B96"/>
    <w:rsid w:val="00E43989"/>
    <w:rsid w:val="00E464ED"/>
    <w:rsid w:val="00E465BF"/>
    <w:rsid w:val="00E50B82"/>
    <w:rsid w:val="00E5129D"/>
    <w:rsid w:val="00E51EE5"/>
    <w:rsid w:val="00E5304F"/>
    <w:rsid w:val="00E56299"/>
    <w:rsid w:val="00E607E3"/>
    <w:rsid w:val="00E6391C"/>
    <w:rsid w:val="00E63CBC"/>
    <w:rsid w:val="00E66F91"/>
    <w:rsid w:val="00E67EE0"/>
    <w:rsid w:val="00E743E0"/>
    <w:rsid w:val="00E752EA"/>
    <w:rsid w:val="00E76002"/>
    <w:rsid w:val="00E7602E"/>
    <w:rsid w:val="00E7688F"/>
    <w:rsid w:val="00E80E96"/>
    <w:rsid w:val="00E817A6"/>
    <w:rsid w:val="00E83CB4"/>
    <w:rsid w:val="00E86323"/>
    <w:rsid w:val="00E9100F"/>
    <w:rsid w:val="00E913EB"/>
    <w:rsid w:val="00E9154B"/>
    <w:rsid w:val="00E92957"/>
    <w:rsid w:val="00E92E89"/>
    <w:rsid w:val="00E9791D"/>
    <w:rsid w:val="00EA244E"/>
    <w:rsid w:val="00EA5E3C"/>
    <w:rsid w:val="00EA5F70"/>
    <w:rsid w:val="00EB0B5A"/>
    <w:rsid w:val="00EB0B8D"/>
    <w:rsid w:val="00EB6705"/>
    <w:rsid w:val="00EC016E"/>
    <w:rsid w:val="00EC3DD7"/>
    <w:rsid w:val="00ED083A"/>
    <w:rsid w:val="00ED0B44"/>
    <w:rsid w:val="00ED0BCD"/>
    <w:rsid w:val="00ED10B7"/>
    <w:rsid w:val="00ED1B86"/>
    <w:rsid w:val="00ED2035"/>
    <w:rsid w:val="00ED24B8"/>
    <w:rsid w:val="00EE013E"/>
    <w:rsid w:val="00EE2DD9"/>
    <w:rsid w:val="00EE402A"/>
    <w:rsid w:val="00EE4760"/>
    <w:rsid w:val="00EE7C79"/>
    <w:rsid w:val="00EF0B3A"/>
    <w:rsid w:val="00EF5B06"/>
    <w:rsid w:val="00F0086E"/>
    <w:rsid w:val="00F00FC7"/>
    <w:rsid w:val="00F014B7"/>
    <w:rsid w:val="00F01A84"/>
    <w:rsid w:val="00F07775"/>
    <w:rsid w:val="00F10C5F"/>
    <w:rsid w:val="00F10EF2"/>
    <w:rsid w:val="00F11505"/>
    <w:rsid w:val="00F11646"/>
    <w:rsid w:val="00F1216F"/>
    <w:rsid w:val="00F1317C"/>
    <w:rsid w:val="00F135EB"/>
    <w:rsid w:val="00F1512E"/>
    <w:rsid w:val="00F20793"/>
    <w:rsid w:val="00F217E7"/>
    <w:rsid w:val="00F26A22"/>
    <w:rsid w:val="00F321B3"/>
    <w:rsid w:val="00F3314A"/>
    <w:rsid w:val="00F36612"/>
    <w:rsid w:val="00F36B97"/>
    <w:rsid w:val="00F375B1"/>
    <w:rsid w:val="00F4320C"/>
    <w:rsid w:val="00F44851"/>
    <w:rsid w:val="00F47548"/>
    <w:rsid w:val="00F51056"/>
    <w:rsid w:val="00F52750"/>
    <w:rsid w:val="00F5313A"/>
    <w:rsid w:val="00F55438"/>
    <w:rsid w:val="00F56179"/>
    <w:rsid w:val="00F562DF"/>
    <w:rsid w:val="00F57B84"/>
    <w:rsid w:val="00F63BEA"/>
    <w:rsid w:val="00F66F94"/>
    <w:rsid w:val="00F7604A"/>
    <w:rsid w:val="00F76248"/>
    <w:rsid w:val="00F8058A"/>
    <w:rsid w:val="00F83F42"/>
    <w:rsid w:val="00F84241"/>
    <w:rsid w:val="00F8664A"/>
    <w:rsid w:val="00F9285E"/>
    <w:rsid w:val="00F934DD"/>
    <w:rsid w:val="00F936D0"/>
    <w:rsid w:val="00F95D58"/>
    <w:rsid w:val="00F96323"/>
    <w:rsid w:val="00F96830"/>
    <w:rsid w:val="00FA0491"/>
    <w:rsid w:val="00FA1BBE"/>
    <w:rsid w:val="00FA408B"/>
    <w:rsid w:val="00FB0AA4"/>
    <w:rsid w:val="00FB0D20"/>
    <w:rsid w:val="00FB1E0F"/>
    <w:rsid w:val="00FB268D"/>
    <w:rsid w:val="00FB3738"/>
    <w:rsid w:val="00FB4432"/>
    <w:rsid w:val="00FB4B6D"/>
    <w:rsid w:val="00FB4BBD"/>
    <w:rsid w:val="00FC19F7"/>
    <w:rsid w:val="00FC5CA6"/>
    <w:rsid w:val="00FC60EC"/>
    <w:rsid w:val="00FC73AB"/>
    <w:rsid w:val="00FD28A1"/>
    <w:rsid w:val="00FD484C"/>
    <w:rsid w:val="00FD5DE8"/>
    <w:rsid w:val="00FD75C8"/>
    <w:rsid w:val="00FE14C7"/>
    <w:rsid w:val="00FE4B5C"/>
    <w:rsid w:val="00FE4BF1"/>
    <w:rsid w:val="00FE541F"/>
    <w:rsid w:val="00FE73AD"/>
    <w:rsid w:val="00FE7911"/>
    <w:rsid w:val="00FF23A6"/>
    <w:rsid w:val="00FF2FE3"/>
    <w:rsid w:val="00FF567A"/>
    <w:rsid w:val="00FF5B59"/>
    <w:rsid w:val="00FF65F5"/>
    <w:rsid w:val="00FF6DF0"/>
    <w:rsid w:val="00FF797C"/>
    <w:rsid w:val="00FF7CE8"/>
    <w:rsid w:val="00FF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58268D"/>
  <w15:docId w15:val="{C10A447A-E5BC-4F4E-8ABD-BDED1C49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A75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2F"/>
    <w:rPr>
      <w:rFonts w:ascii="Segoe UI" w:hAnsi="Segoe UI" w:cs="Segoe UI"/>
      <w:sz w:val="18"/>
      <w:szCs w:val="18"/>
    </w:rPr>
  </w:style>
  <w:style w:type="paragraph" w:styleId="PlainText">
    <w:name w:val="Plain Text"/>
    <w:basedOn w:val="Normal"/>
    <w:link w:val="PlainTextChar"/>
    <w:uiPriority w:val="99"/>
    <w:unhideWhenUsed/>
    <w:rsid w:val="00E6391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391C"/>
    <w:rPr>
      <w:rFonts w:ascii="Calibri" w:hAnsi="Calibri"/>
      <w:szCs w:val="21"/>
    </w:rPr>
  </w:style>
  <w:style w:type="character" w:customStyle="1" w:styleId="y0nh2b">
    <w:name w:val="y0nh2b"/>
    <w:basedOn w:val="DefaultParagraphFont"/>
    <w:rsid w:val="00715EC5"/>
  </w:style>
  <w:style w:type="paragraph" w:styleId="FootnoteText">
    <w:name w:val="footnote text"/>
    <w:basedOn w:val="Normal"/>
    <w:link w:val="FootnoteTextChar"/>
    <w:uiPriority w:val="99"/>
    <w:semiHidden/>
    <w:unhideWhenUsed/>
    <w:rsid w:val="00F37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5B1"/>
    <w:rPr>
      <w:sz w:val="20"/>
      <w:szCs w:val="20"/>
    </w:rPr>
  </w:style>
  <w:style w:type="character" w:styleId="FootnoteReference">
    <w:name w:val="footnote reference"/>
    <w:basedOn w:val="DefaultParagraphFont"/>
    <w:uiPriority w:val="99"/>
    <w:semiHidden/>
    <w:unhideWhenUsed/>
    <w:rsid w:val="00F375B1"/>
    <w:rPr>
      <w:vertAlign w:val="superscript"/>
    </w:rPr>
  </w:style>
  <w:style w:type="character" w:styleId="CommentReference">
    <w:name w:val="annotation reference"/>
    <w:basedOn w:val="DefaultParagraphFont"/>
    <w:uiPriority w:val="99"/>
    <w:semiHidden/>
    <w:unhideWhenUsed/>
    <w:rsid w:val="00416EF4"/>
    <w:rPr>
      <w:sz w:val="16"/>
      <w:szCs w:val="16"/>
    </w:rPr>
  </w:style>
  <w:style w:type="paragraph" w:styleId="CommentText">
    <w:name w:val="annotation text"/>
    <w:basedOn w:val="Normal"/>
    <w:link w:val="CommentTextChar"/>
    <w:uiPriority w:val="99"/>
    <w:semiHidden/>
    <w:unhideWhenUsed/>
    <w:rsid w:val="00416EF4"/>
    <w:pPr>
      <w:spacing w:line="240" w:lineRule="auto"/>
    </w:pPr>
    <w:rPr>
      <w:sz w:val="20"/>
      <w:szCs w:val="20"/>
    </w:rPr>
  </w:style>
  <w:style w:type="character" w:customStyle="1" w:styleId="CommentTextChar">
    <w:name w:val="Comment Text Char"/>
    <w:basedOn w:val="DefaultParagraphFont"/>
    <w:link w:val="CommentText"/>
    <w:uiPriority w:val="99"/>
    <w:semiHidden/>
    <w:rsid w:val="00416EF4"/>
    <w:rPr>
      <w:sz w:val="20"/>
      <w:szCs w:val="20"/>
    </w:rPr>
  </w:style>
  <w:style w:type="paragraph" w:styleId="CommentSubject">
    <w:name w:val="annotation subject"/>
    <w:basedOn w:val="CommentText"/>
    <w:next w:val="CommentText"/>
    <w:link w:val="CommentSubjectChar"/>
    <w:uiPriority w:val="99"/>
    <w:semiHidden/>
    <w:unhideWhenUsed/>
    <w:rsid w:val="00416EF4"/>
    <w:rPr>
      <w:b/>
      <w:bCs/>
    </w:rPr>
  </w:style>
  <w:style w:type="character" w:customStyle="1" w:styleId="CommentSubjectChar">
    <w:name w:val="Comment Subject Char"/>
    <w:basedOn w:val="CommentTextChar"/>
    <w:link w:val="CommentSubject"/>
    <w:uiPriority w:val="99"/>
    <w:semiHidden/>
    <w:rsid w:val="00416EF4"/>
    <w:rPr>
      <w:b/>
      <w:bCs/>
      <w:sz w:val="20"/>
      <w:szCs w:val="20"/>
    </w:rPr>
  </w:style>
  <w:style w:type="paragraph" w:styleId="EndnoteText">
    <w:name w:val="endnote text"/>
    <w:basedOn w:val="Normal"/>
    <w:link w:val="EndnoteTextChar"/>
    <w:uiPriority w:val="99"/>
    <w:semiHidden/>
    <w:unhideWhenUsed/>
    <w:rsid w:val="00E67E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7EE0"/>
    <w:rPr>
      <w:sz w:val="20"/>
      <w:szCs w:val="20"/>
    </w:rPr>
  </w:style>
  <w:style w:type="character" w:styleId="EndnoteReference">
    <w:name w:val="endnote reference"/>
    <w:basedOn w:val="DefaultParagraphFont"/>
    <w:uiPriority w:val="99"/>
    <w:semiHidden/>
    <w:unhideWhenUsed/>
    <w:rsid w:val="00E67EE0"/>
    <w:rPr>
      <w:vertAlign w:val="superscript"/>
    </w:rPr>
  </w:style>
  <w:style w:type="paragraph" w:styleId="Revision">
    <w:name w:val="Revision"/>
    <w:hidden/>
    <w:uiPriority w:val="99"/>
    <w:semiHidden/>
    <w:rsid w:val="004E6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5551">
      <w:bodyDiv w:val="1"/>
      <w:marLeft w:val="0"/>
      <w:marRight w:val="0"/>
      <w:marTop w:val="0"/>
      <w:marBottom w:val="0"/>
      <w:divBdr>
        <w:top w:val="none" w:sz="0" w:space="0" w:color="auto"/>
        <w:left w:val="none" w:sz="0" w:space="0" w:color="auto"/>
        <w:bottom w:val="none" w:sz="0" w:space="0" w:color="auto"/>
        <w:right w:val="none" w:sz="0" w:space="0" w:color="auto"/>
      </w:divBdr>
    </w:div>
    <w:div w:id="547685290">
      <w:bodyDiv w:val="1"/>
      <w:marLeft w:val="0"/>
      <w:marRight w:val="0"/>
      <w:marTop w:val="0"/>
      <w:marBottom w:val="0"/>
      <w:divBdr>
        <w:top w:val="none" w:sz="0" w:space="0" w:color="auto"/>
        <w:left w:val="none" w:sz="0" w:space="0" w:color="auto"/>
        <w:bottom w:val="none" w:sz="0" w:space="0" w:color="auto"/>
        <w:right w:val="none" w:sz="0" w:space="0" w:color="auto"/>
      </w:divBdr>
    </w:div>
    <w:div w:id="744954095">
      <w:bodyDiv w:val="1"/>
      <w:marLeft w:val="0"/>
      <w:marRight w:val="0"/>
      <w:marTop w:val="0"/>
      <w:marBottom w:val="0"/>
      <w:divBdr>
        <w:top w:val="none" w:sz="0" w:space="0" w:color="auto"/>
        <w:left w:val="none" w:sz="0" w:space="0" w:color="auto"/>
        <w:bottom w:val="none" w:sz="0" w:space="0" w:color="auto"/>
        <w:right w:val="none" w:sz="0" w:space="0" w:color="auto"/>
      </w:divBdr>
    </w:div>
    <w:div w:id="809790963">
      <w:bodyDiv w:val="1"/>
      <w:marLeft w:val="0"/>
      <w:marRight w:val="0"/>
      <w:marTop w:val="0"/>
      <w:marBottom w:val="0"/>
      <w:divBdr>
        <w:top w:val="none" w:sz="0" w:space="0" w:color="auto"/>
        <w:left w:val="none" w:sz="0" w:space="0" w:color="auto"/>
        <w:bottom w:val="none" w:sz="0" w:space="0" w:color="auto"/>
        <w:right w:val="none" w:sz="0" w:space="0" w:color="auto"/>
      </w:divBdr>
    </w:div>
    <w:div w:id="1019619729">
      <w:bodyDiv w:val="1"/>
      <w:marLeft w:val="0"/>
      <w:marRight w:val="0"/>
      <w:marTop w:val="0"/>
      <w:marBottom w:val="0"/>
      <w:divBdr>
        <w:top w:val="none" w:sz="0" w:space="0" w:color="auto"/>
        <w:left w:val="none" w:sz="0" w:space="0" w:color="auto"/>
        <w:bottom w:val="none" w:sz="0" w:space="0" w:color="auto"/>
        <w:right w:val="none" w:sz="0" w:space="0" w:color="auto"/>
      </w:divBdr>
      <w:divsChild>
        <w:div w:id="404113548">
          <w:marLeft w:val="0"/>
          <w:marRight w:val="0"/>
          <w:marTop w:val="0"/>
          <w:marBottom w:val="0"/>
          <w:divBdr>
            <w:top w:val="none" w:sz="0" w:space="0" w:color="auto"/>
            <w:left w:val="none" w:sz="0" w:space="0" w:color="auto"/>
            <w:bottom w:val="none" w:sz="0" w:space="0" w:color="auto"/>
            <w:right w:val="none" w:sz="0" w:space="0" w:color="auto"/>
          </w:divBdr>
        </w:div>
        <w:div w:id="567613664">
          <w:marLeft w:val="0"/>
          <w:marRight w:val="0"/>
          <w:marTop w:val="0"/>
          <w:marBottom w:val="0"/>
          <w:divBdr>
            <w:top w:val="none" w:sz="0" w:space="0" w:color="auto"/>
            <w:left w:val="none" w:sz="0" w:space="0" w:color="auto"/>
            <w:bottom w:val="none" w:sz="0" w:space="0" w:color="auto"/>
            <w:right w:val="none" w:sz="0" w:space="0" w:color="auto"/>
          </w:divBdr>
        </w:div>
        <w:div w:id="1042628702">
          <w:marLeft w:val="0"/>
          <w:marRight w:val="0"/>
          <w:marTop w:val="0"/>
          <w:marBottom w:val="0"/>
          <w:divBdr>
            <w:top w:val="none" w:sz="0" w:space="0" w:color="auto"/>
            <w:left w:val="none" w:sz="0" w:space="0" w:color="auto"/>
            <w:bottom w:val="none" w:sz="0" w:space="0" w:color="auto"/>
            <w:right w:val="none" w:sz="0" w:space="0" w:color="auto"/>
          </w:divBdr>
        </w:div>
        <w:div w:id="1307274956">
          <w:marLeft w:val="0"/>
          <w:marRight w:val="0"/>
          <w:marTop w:val="0"/>
          <w:marBottom w:val="0"/>
          <w:divBdr>
            <w:top w:val="none" w:sz="0" w:space="0" w:color="auto"/>
            <w:left w:val="none" w:sz="0" w:space="0" w:color="auto"/>
            <w:bottom w:val="none" w:sz="0" w:space="0" w:color="auto"/>
            <w:right w:val="none" w:sz="0" w:space="0" w:color="auto"/>
          </w:divBdr>
        </w:div>
        <w:div w:id="1345010441">
          <w:marLeft w:val="0"/>
          <w:marRight w:val="0"/>
          <w:marTop w:val="0"/>
          <w:marBottom w:val="0"/>
          <w:divBdr>
            <w:top w:val="none" w:sz="0" w:space="0" w:color="auto"/>
            <w:left w:val="none" w:sz="0" w:space="0" w:color="auto"/>
            <w:bottom w:val="none" w:sz="0" w:space="0" w:color="auto"/>
            <w:right w:val="none" w:sz="0" w:space="0" w:color="auto"/>
          </w:divBdr>
        </w:div>
        <w:div w:id="1359308511">
          <w:marLeft w:val="0"/>
          <w:marRight w:val="0"/>
          <w:marTop w:val="0"/>
          <w:marBottom w:val="0"/>
          <w:divBdr>
            <w:top w:val="none" w:sz="0" w:space="0" w:color="auto"/>
            <w:left w:val="none" w:sz="0" w:space="0" w:color="auto"/>
            <w:bottom w:val="none" w:sz="0" w:space="0" w:color="auto"/>
            <w:right w:val="none" w:sz="0" w:space="0" w:color="auto"/>
          </w:divBdr>
        </w:div>
        <w:div w:id="1435133527">
          <w:marLeft w:val="0"/>
          <w:marRight w:val="0"/>
          <w:marTop w:val="0"/>
          <w:marBottom w:val="0"/>
          <w:divBdr>
            <w:top w:val="none" w:sz="0" w:space="0" w:color="auto"/>
            <w:left w:val="none" w:sz="0" w:space="0" w:color="auto"/>
            <w:bottom w:val="none" w:sz="0" w:space="0" w:color="auto"/>
            <w:right w:val="none" w:sz="0" w:space="0" w:color="auto"/>
          </w:divBdr>
        </w:div>
        <w:div w:id="1453161559">
          <w:marLeft w:val="0"/>
          <w:marRight w:val="0"/>
          <w:marTop w:val="0"/>
          <w:marBottom w:val="0"/>
          <w:divBdr>
            <w:top w:val="none" w:sz="0" w:space="0" w:color="auto"/>
            <w:left w:val="none" w:sz="0" w:space="0" w:color="auto"/>
            <w:bottom w:val="none" w:sz="0" w:space="0" w:color="auto"/>
            <w:right w:val="none" w:sz="0" w:space="0" w:color="auto"/>
          </w:divBdr>
        </w:div>
        <w:div w:id="1561746047">
          <w:marLeft w:val="0"/>
          <w:marRight w:val="0"/>
          <w:marTop w:val="0"/>
          <w:marBottom w:val="0"/>
          <w:divBdr>
            <w:top w:val="none" w:sz="0" w:space="0" w:color="auto"/>
            <w:left w:val="none" w:sz="0" w:space="0" w:color="auto"/>
            <w:bottom w:val="none" w:sz="0" w:space="0" w:color="auto"/>
            <w:right w:val="none" w:sz="0" w:space="0" w:color="auto"/>
          </w:divBdr>
        </w:div>
        <w:div w:id="1654984660">
          <w:marLeft w:val="0"/>
          <w:marRight w:val="0"/>
          <w:marTop w:val="0"/>
          <w:marBottom w:val="0"/>
          <w:divBdr>
            <w:top w:val="none" w:sz="0" w:space="0" w:color="auto"/>
            <w:left w:val="none" w:sz="0" w:space="0" w:color="auto"/>
            <w:bottom w:val="none" w:sz="0" w:space="0" w:color="auto"/>
            <w:right w:val="none" w:sz="0" w:space="0" w:color="auto"/>
          </w:divBdr>
        </w:div>
        <w:div w:id="1686249894">
          <w:marLeft w:val="0"/>
          <w:marRight w:val="0"/>
          <w:marTop w:val="0"/>
          <w:marBottom w:val="0"/>
          <w:divBdr>
            <w:top w:val="none" w:sz="0" w:space="0" w:color="auto"/>
            <w:left w:val="none" w:sz="0" w:space="0" w:color="auto"/>
            <w:bottom w:val="none" w:sz="0" w:space="0" w:color="auto"/>
            <w:right w:val="none" w:sz="0" w:space="0" w:color="auto"/>
          </w:divBdr>
        </w:div>
        <w:div w:id="1861431068">
          <w:marLeft w:val="0"/>
          <w:marRight w:val="0"/>
          <w:marTop w:val="0"/>
          <w:marBottom w:val="0"/>
          <w:divBdr>
            <w:top w:val="none" w:sz="0" w:space="0" w:color="auto"/>
            <w:left w:val="none" w:sz="0" w:space="0" w:color="auto"/>
            <w:bottom w:val="none" w:sz="0" w:space="0" w:color="auto"/>
            <w:right w:val="none" w:sz="0" w:space="0" w:color="auto"/>
          </w:divBdr>
        </w:div>
      </w:divsChild>
    </w:div>
    <w:div w:id="1150443447">
      <w:bodyDiv w:val="1"/>
      <w:marLeft w:val="0"/>
      <w:marRight w:val="0"/>
      <w:marTop w:val="0"/>
      <w:marBottom w:val="0"/>
      <w:divBdr>
        <w:top w:val="none" w:sz="0" w:space="0" w:color="auto"/>
        <w:left w:val="none" w:sz="0" w:space="0" w:color="auto"/>
        <w:bottom w:val="none" w:sz="0" w:space="0" w:color="auto"/>
        <w:right w:val="none" w:sz="0" w:space="0" w:color="auto"/>
      </w:divBdr>
    </w:div>
    <w:div w:id="1224179172">
      <w:bodyDiv w:val="1"/>
      <w:marLeft w:val="0"/>
      <w:marRight w:val="0"/>
      <w:marTop w:val="0"/>
      <w:marBottom w:val="0"/>
      <w:divBdr>
        <w:top w:val="none" w:sz="0" w:space="0" w:color="auto"/>
        <w:left w:val="none" w:sz="0" w:space="0" w:color="auto"/>
        <w:bottom w:val="none" w:sz="0" w:space="0" w:color="auto"/>
        <w:right w:val="none" w:sz="0" w:space="0" w:color="auto"/>
      </w:divBdr>
    </w:div>
    <w:div w:id="1332177309">
      <w:bodyDiv w:val="1"/>
      <w:marLeft w:val="0"/>
      <w:marRight w:val="0"/>
      <w:marTop w:val="0"/>
      <w:marBottom w:val="0"/>
      <w:divBdr>
        <w:top w:val="none" w:sz="0" w:space="0" w:color="auto"/>
        <w:left w:val="none" w:sz="0" w:space="0" w:color="auto"/>
        <w:bottom w:val="none" w:sz="0" w:space="0" w:color="auto"/>
        <w:right w:val="none" w:sz="0" w:space="0" w:color="auto"/>
      </w:divBdr>
    </w:div>
    <w:div w:id="1332876614">
      <w:bodyDiv w:val="1"/>
      <w:marLeft w:val="0"/>
      <w:marRight w:val="0"/>
      <w:marTop w:val="0"/>
      <w:marBottom w:val="0"/>
      <w:divBdr>
        <w:top w:val="none" w:sz="0" w:space="0" w:color="auto"/>
        <w:left w:val="none" w:sz="0" w:space="0" w:color="auto"/>
        <w:bottom w:val="none" w:sz="0" w:space="0" w:color="auto"/>
        <w:right w:val="none" w:sz="0" w:space="0" w:color="auto"/>
      </w:divBdr>
    </w:div>
    <w:div w:id="1751075794">
      <w:bodyDiv w:val="1"/>
      <w:marLeft w:val="0"/>
      <w:marRight w:val="0"/>
      <w:marTop w:val="0"/>
      <w:marBottom w:val="0"/>
      <w:divBdr>
        <w:top w:val="none" w:sz="0" w:space="0" w:color="auto"/>
        <w:left w:val="none" w:sz="0" w:space="0" w:color="auto"/>
        <w:bottom w:val="none" w:sz="0" w:space="0" w:color="auto"/>
        <w:right w:val="none" w:sz="0" w:space="0" w:color="auto"/>
      </w:divBdr>
    </w:div>
    <w:div w:id="19375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8676-BE71-4B1C-88C6-B911C8D6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3897</Words>
  <Characters>22216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Fry</dc:creator>
  <cp:keywords/>
  <dc:description/>
  <cp:lastModifiedBy>Anna Hook 42078328</cp:lastModifiedBy>
  <cp:revision>2</cp:revision>
  <cp:lastPrinted>2019-04-05T06:20:00Z</cp:lastPrinted>
  <dcterms:created xsi:type="dcterms:W3CDTF">2019-04-18T12:01:00Z</dcterms:created>
  <dcterms:modified xsi:type="dcterms:W3CDTF">2019-04-18T12:01:00Z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