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17977" w14:textId="7E479101" w:rsidR="00EC0C4E" w:rsidRDefault="00EC0C4E" w:rsidP="0092786E">
      <w:pPr>
        <w:spacing w:line="240" w:lineRule="auto"/>
        <w:jc w:val="center"/>
        <w:rPr>
          <w:rFonts w:ascii="Arial" w:hAnsi="Arial" w:cs="Arial"/>
          <w:b/>
          <w:sz w:val="26"/>
          <w:szCs w:val="26"/>
        </w:rPr>
      </w:pPr>
    </w:p>
    <w:p w14:paraId="1A92C7A8" w14:textId="77777777" w:rsidR="001314E5" w:rsidRDefault="001314E5" w:rsidP="0092786E">
      <w:pPr>
        <w:spacing w:line="240" w:lineRule="auto"/>
        <w:jc w:val="center"/>
        <w:rPr>
          <w:rFonts w:ascii="Arial" w:hAnsi="Arial" w:cs="Arial"/>
          <w:b/>
          <w:sz w:val="26"/>
          <w:szCs w:val="26"/>
        </w:rPr>
      </w:pPr>
    </w:p>
    <w:p w14:paraId="5372D462" w14:textId="4BC26862" w:rsidR="0092786E" w:rsidRPr="00D83B0A" w:rsidRDefault="0092786E" w:rsidP="0092786E">
      <w:pPr>
        <w:spacing w:line="240" w:lineRule="auto"/>
        <w:jc w:val="center"/>
        <w:rPr>
          <w:rFonts w:ascii="Arial" w:hAnsi="Arial" w:cs="Arial"/>
          <w:sz w:val="26"/>
          <w:szCs w:val="26"/>
        </w:rPr>
      </w:pPr>
      <w:r w:rsidRPr="00D83B0A">
        <w:rPr>
          <w:rFonts w:ascii="Arial" w:hAnsi="Arial" w:cs="Arial"/>
          <w:b/>
          <w:sz w:val="26"/>
          <w:szCs w:val="26"/>
        </w:rPr>
        <w:t>MINUTES</w:t>
      </w:r>
    </w:p>
    <w:p w14:paraId="2C250DA4" w14:textId="77777777" w:rsidR="002A7687" w:rsidRDefault="0092786E" w:rsidP="0092786E">
      <w:pPr>
        <w:spacing w:line="240" w:lineRule="auto"/>
        <w:jc w:val="center"/>
        <w:rPr>
          <w:rFonts w:ascii="Arial" w:hAnsi="Arial" w:cs="Arial"/>
          <w:b/>
          <w:sz w:val="26"/>
          <w:szCs w:val="26"/>
        </w:rPr>
      </w:pPr>
      <w:r w:rsidRPr="00D83B0A">
        <w:rPr>
          <w:rFonts w:ascii="Arial" w:hAnsi="Arial" w:cs="Arial"/>
          <w:b/>
          <w:sz w:val="26"/>
          <w:szCs w:val="26"/>
        </w:rPr>
        <w:t>POLICE</w:t>
      </w:r>
      <w:r>
        <w:rPr>
          <w:rFonts w:ascii="Arial" w:hAnsi="Arial" w:cs="Arial"/>
          <w:b/>
          <w:sz w:val="26"/>
          <w:szCs w:val="26"/>
        </w:rPr>
        <w:t>, FIRE</w:t>
      </w:r>
      <w:r w:rsidRPr="00D83B0A">
        <w:rPr>
          <w:rFonts w:ascii="Arial" w:hAnsi="Arial" w:cs="Arial"/>
          <w:b/>
          <w:sz w:val="26"/>
          <w:szCs w:val="26"/>
        </w:rPr>
        <w:t xml:space="preserve"> AND CRIME COMMISSIONER FOR ESSEX</w:t>
      </w:r>
      <w:r w:rsidR="00EF2AE1">
        <w:rPr>
          <w:rFonts w:ascii="Arial" w:hAnsi="Arial" w:cs="Arial"/>
          <w:b/>
          <w:sz w:val="26"/>
          <w:szCs w:val="26"/>
        </w:rPr>
        <w:t xml:space="preserve"> </w:t>
      </w:r>
    </w:p>
    <w:p w14:paraId="7F5C3CEC" w14:textId="77777777" w:rsidR="002A7687" w:rsidRDefault="00EF2AE1" w:rsidP="0092786E">
      <w:pPr>
        <w:spacing w:line="240" w:lineRule="auto"/>
        <w:jc w:val="center"/>
        <w:rPr>
          <w:rFonts w:ascii="Arial" w:hAnsi="Arial" w:cs="Arial"/>
          <w:b/>
          <w:sz w:val="26"/>
          <w:szCs w:val="26"/>
        </w:rPr>
      </w:pPr>
      <w:proofErr w:type="gramStart"/>
      <w:r>
        <w:rPr>
          <w:rFonts w:ascii="Arial" w:hAnsi="Arial" w:cs="Arial"/>
          <w:b/>
          <w:sz w:val="26"/>
          <w:szCs w:val="26"/>
        </w:rPr>
        <w:t>and</w:t>
      </w:r>
      <w:proofErr w:type="gramEnd"/>
      <w:r>
        <w:rPr>
          <w:rFonts w:ascii="Arial" w:hAnsi="Arial" w:cs="Arial"/>
          <w:b/>
          <w:sz w:val="26"/>
          <w:szCs w:val="26"/>
        </w:rPr>
        <w:t xml:space="preserve"> </w:t>
      </w:r>
    </w:p>
    <w:p w14:paraId="72EB2612" w14:textId="70657591" w:rsidR="00EF2AE1" w:rsidRDefault="0092786E" w:rsidP="0092786E">
      <w:pPr>
        <w:spacing w:line="240" w:lineRule="auto"/>
        <w:jc w:val="center"/>
        <w:rPr>
          <w:rFonts w:ascii="Arial" w:hAnsi="Arial" w:cs="Arial"/>
          <w:b/>
          <w:sz w:val="26"/>
          <w:szCs w:val="26"/>
        </w:rPr>
      </w:pPr>
      <w:r>
        <w:rPr>
          <w:rFonts w:ascii="Arial" w:hAnsi="Arial" w:cs="Arial"/>
          <w:b/>
          <w:sz w:val="26"/>
          <w:szCs w:val="26"/>
        </w:rPr>
        <w:t xml:space="preserve">ESSEX POLICE </w:t>
      </w:r>
    </w:p>
    <w:p w14:paraId="02CA9219" w14:textId="4BB4D20D" w:rsidR="0092786E" w:rsidRPr="001D12F4" w:rsidRDefault="0092786E" w:rsidP="0092786E">
      <w:pPr>
        <w:spacing w:line="240" w:lineRule="auto"/>
        <w:jc w:val="center"/>
        <w:rPr>
          <w:rFonts w:ascii="Arial" w:hAnsi="Arial" w:cs="Arial"/>
          <w:b/>
          <w:sz w:val="28"/>
          <w:szCs w:val="28"/>
        </w:rPr>
      </w:pPr>
      <w:r>
        <w:rPr>
          <w:rFonts w:ascii="Arial" w:hAnsi="Arial" w:cs="Arial"/>
          <w:b/>
          <w:sz w:val="26"/>
          <w:szCs w:val="26"/>
        </w:rPr>
        <w:t>STRATEGIC BOARD</w:t>
      </w:r>
    </w:p>
    <w:p w14:paraId="30536F39" w14:textId="191AB4A7" w:rsidR="0092786E" w:rsidRDefault="00EF2AE1" w:rsidP="0092786E">
      <w:pPr>
        <w:spacing w:line="240" w:lineRule="auto"/>
        <w:jc w:val="center"/>
        <w:rPr>
          <w:rFonts w:ascii="Arial" w:hAnsi="Arial" w:cs="Arial"/>
        </w:rPr>
      </w:pPr>
      <w:r>
        <w:rPr>
          <w:rFonts w:ascii="Arial" w:hAnsi="Arial" w:cs="Arial"/>
        </w:rPr>
        <w:t>14 March 2019</w:t>
      </w:r>
      <w:r w:rsidR="00C71BC0">
        <w:rPr>
          <w:rFonts w:ascii="Arial" w:hAnsi="Arial" w:cs="Arial"/>
        </w:rPr>
        <w:t>, 14</w:t>
      </w:r>
      <w:r>
        <w:rPr>
          <w:rFonts w:ascii="Arial" w:hAnsi="Arial" w:cs="Arial"/>
        </w:rPr>
        <w:t>3</w:t>
      </w:r>
      <w:r w:rsidR="00C71BC0">
        <w:rPr>
          <w:rFonts w:ascii="Arial" w:hAnsi="Arial" w:cs="Arial"/>
        </w:rPr>
        <w:t>0 to 17</w:t>
      </w:r>
      <w:r>
        <w:rPr>
          <w:rFonts w:ascii="Arial" w:hAnsi="Arial" w:cs="Arial"/>
        </w:rPr>
        <w:t>3</w:t>
      </w:r>
      <w:r w:rsidR="00C71BC0">
        <w:rPr>
          <w:rFonts w:ascii="Arial" w:hAnsi="Arial" w:cs="Arial"/>
        </w:rPr>
        <w:t xml:space="preserve">0, </w:t>
      </w:r>
      <w:r>
        <w:rPr>
          <w:rFonts w:ascii="Arial" w:hAnsi="Arial" w:cs="Arial"/>
        </w:rPr>
        <w:t>FF37</w:t>
      </w:r>
      <w:r w:rsidR="0092786E">
        <w:rPr>
          <w:rFonts w:ascii="Arial" w:hAnsi="Arial" w:cs="Arial"/>
        </w:rPr>
        <w:t xml:space="preserve"> </w:t>
      </w:r>
      <w:proofErr w:type="spellStart"/>
      <w:r w:rsidR="0092786E">
        <w:rPr>
          <w:rFonts w:ascii="Arial" w:hAnsi="Arial" w:cs="Arial"/>
        </w:rPr>
        <w:t>Kelvedon</w:t>
      </w:r>
      <w:proofErr w:type="spellEnd"/>
      <w:r w:rsidR="0092786E">
        <w:rPr>
          <w:rFonts w:ascii="Arial" w:hAnsi="Arial" w:cs="Arial"/>
        </w:rPr>
        <w:t xml:space="preserve"> Park</w:t>
      </w:r>
    </w:p>
    <w:p w14:paraId="13D4D108" w14:textId="77777777" w:rsidR="00D00FDF" w:rsidRDefault="00D00FDF" w:rsidP="000D64C3">
      <w:pPr>
        <w:spacing w:after="0"/>
        <w:rPr>
          <w:rFonts w:ascii="Arial" w:hAnsi="Arial" w:cs="Arial"/>
          <w:b/>
          <w:u w:val="single"/>
        </w:rPr>
      </w:pPr>
    </w:p>
    <w:p w14:paraId="19527A54" w14:textId="40FF0E4F" w:rsidR="000D64C3" w:rsidRPr="00D83B0A" w:rsidRDefault="0092786E" w:rsidP="000D64C3">
      <w:pPr>
        <w:spacing w:after="0"/>
        <w:rPr>
          <w:rFonts w:ascii="Arial" w:hAnsi="Arial" w:cs="Arial"/>
          <w:b/>
          <w:u w:val="single"/>
        </w:rPr>
      </w:pPr>
      <w:r>
        <w:rPr>
          <w:rFonts w:ascii="Arial" w:hAnsi="Arial" w:cs="Arial"/>
          <w:b/>
          <w:u w:val="single"/>
        </w:rPr>
        <w:t>Present:</w:t>
      </w:r>
    </w:p>
    <w:p w14:paraId="13F9807B" w14:textId="7582DC8E" w:rsidR="009B0D6A" w:rsidRPr="0092786E" w:rsidRDefault="000D64C3" w:rsidP="00981192">
      <w:pPr>
        <w:tabs>
          <w:tab w:val="left" w:pos="3119"/>
        </w:tabs>
        <w:spacing w:after="0" w:line="240" w:lineRule="auto"/>
        <w:rPr>
          <w:rFonts w:ascii="Arial" w:hAnsi="Arial" w:cs="Arial"/>
          <w:b/>
          <w:u w:val="single"/>
        </w:rPr>
      </w:pPr>
      <w:r w:rsidRPr="0092786E">
        <w:rPr>
          <w:rFonts w:ascii="Arial" w:hAnsi="Arial" w:cs="Arial"/>
        </w:rPr>
        <w:t>Roger Hirst</w:t>
      </w:r>
      <w:r w:rsidR="0092786E">
        <w:rPr>
          <w:rFonts w:ascii="Arial" w:hAnsi="Arial" w:cs="Arial"/>
        </w:rPr>
        <w:t xml:space="preserve"> (RH)</w:t>
      </w:r>
      <w:r w:rsidR="0092786E">
        <w:rPr>
          <w:rFonts w:ascii="Arial" w:hAnsi="Arial" w:cs="Arial"/>
        </w:rPr>
        <w:tab/>
      </w:r>
      <w:r w:rsidRPr="0092786E">
        <w:rPr>
          <w:rFonts w:ascii="Arial" w:hAnsi="Arial" w:cs="Arial"/>
        </w:rPr>
        <w:t>Police</w:t>
      </w:r>
      <w:r w:rsidR="008B1C7E" w:rsidRPr="0092786E">
        <w:rPr>
          <w:rFonts w:ascii="Arial" w:hAnsi="Arial" w:cs="Arial"/>
        </w:rPr>
        <w:t>, Fire</w:t>
      </w:r>
      <w:r w:rsidR="0092786E">
        <w:rPr>
          <w:rFonts w:ascii="Arial" w:hAnsi="Arial" w:cs="Arial"/>
        </w:rPr>
        <w:t xml:space="preserve"> and Crime Commissioner</w:t>
      </w:r>
    </w:p>
    <w:p w14:paraId="262463A4" w14:textId="2F1CA42F" w:rsidR="00981192" w:rsidRDefault="00981192" w:rsidP="00981192">
      <w:pPr>
        <w:tabs>
          <w:tab w:val="left" w:pos="3119"/>
        </w:tabs>
        <w:spacing w:after="0" w:line="240" w:lineRule="auto"/>
        <w:rPr>
          <w:rFonts w:ascii="Arial" w:hAnsi="Arial" w:cs="Arial"/>
        </w:rPr>
      </w:pPr>
      <w:r>
        <w:rPr>
          <w:rFonts w:ascii="Arial" w:hAnsi="Arial" w:cs="Arial"/>
        </w:rPr>
        <w:t xml:space="preserve">Pippa </w:t>
      </w:r>
      <w:r w:rsidR="00EF2AE1">
        <w:rPr>
          <w:rFonts w:ascii="Arial" w:hAnsi="Arial" w:cs="Arial"/>
        </w:rPr>
        <w:t>Brent-Isherwood (PBI)</w:t>
      </w:r>
      <w:r w:rsidR="00EF2AE1">
        <w:rPr>
          <w:rFonts w:ascii="Arial" w:hAnsi="Arial" w:cs="Arial"/>
        </w:rPr>
        <w:tab/>
        <w:t>CEO, PFCC’s office</w:t>
      </w:r>
    </w:p>
    <w:p w14:paraId="7AA53018" w14:textId="47EA8D6B" w:rsidR="009B0D6A" w:rsidRDefault="00981192" w:rsidP="00981192">
      <w:pPr>
        <w:tabs>
          <w:tab w:val="left" w:pos="3119"/>
        </w:tabs>
        <w:spacing w:after="0" w:line="240" w:lineRule="auto"/>
        <w:rPr>
          <w:rFonts w:ascii="Arial" w:hAnsi="Arial" w:cs="Arial"/>
        </w:rPr>
      </w:pPr>
      <w:r>
        <w:rPr>
          <w:rFonts w:ascii="Arial" w:hAnsi="Arial" w:cs="Arial"/>
        </w:rPr>
        <w:t>B-J Harr</w:t>
      </w:r>
      <w:r w:rsidR="00905A1F" w:rsidRPr="0092786E">
        <w:rPr>
          <w:rFonts w:ascii="Arial" w:hAnsi="Arial" w:cs="Arial"/>
        </w:rPr>
        <w:t>ing</w:t>
      </w:r>
      <w:r w:rsidR="0092786E">
        <w:rPr>
          <w:rFonts w:ascii="Arial" w:hAnsi="Arial" w:cs="Arial"/>
        </w:rPr>
        <w:t>ton (B</w:t>
      </w:r>
      <w:r>
        <w:rPr>
          <w:rFonts w:ascii="Arial" w:hAnsi="Arial" w:cs="Arial"/>
        </w:rPr>
        <w:t>J</w:t>
      </w:r>
      <w:r w:rsidR="0092786E">
        <w:rPr>
          <w:rFonts w:ascii="Arial" w:hAnsi="Arial" w:cs="Arial"/>
        </w:rPr>
        <w:t>H)</w:t>
      </w:r>
      <w:r w:rsidR="0092786E">
        <w:rPr>
          <w:rFonts w:ascii="Arial" w:hAnsi="Arial" w:cs="Arial"/>
        </w:rPr>
        <w:tab/>
        <w:t>Chief Constable, Essex Police</w:t>
      </w:r>
    </w:p>
    <w:p w14:paraId="33BAAFFE" w14:textId="52E9F32A" w:rsidR="00EF2AE1" w:rsidRPr="0092786E" w:rsidRDefault="00EF2AE1" w:rsidP="00EF2AE1">
      <w:pPr>
        <w:tabs>
          <w:tab w:val="left" w:pos="3119"/>
        </w:tabs>
        <w:spacing w:after="0" w:line="240" w:lineRule="auto"/>
        <w:rPr>
          <w:rFonts w:ascii="Arial" w:hAnsi="Arial" w:cs="Arial"/>
          <w:b/>
          <w:u w:val="single"/>
        </w:rPr>
      </w:pPr>
      <w:r w:rsidRPr="0092786E">
        <w:rPr>
          <w:rFonts w:ascii="Arial" w:hAnsi="Arial" w:cs="Arial"/>
        </w:rPr>
        <w:t xml:space="preserve">Mark </w:t>
      </w:r>
      <w:proofErr w:type="spellStart"/>
      <w:r w:rsidRPr="0092786E">
        <w:rPr>
          <w:rFonts w:ascii="Arial" w:hAnsi="Arial" w:cs="Arial"/>
        </w:rPr>
        <w:t>Gilmartin</w:t>
      </w:r>
      <w:proofErr w:type="spellEnd"/>
      <w:r>
        <w:rPr>
          <w:rFonts w:ascii="Arial" w:hAnsi="Arial" w:cs="Arial"/>
        </w:rPr>
        <w:t xml:space="preserve"> (MG)</w:t>
      </w:r>
      <w:r>
        <w:rPr>
          <w:rFonts w:ascii="Arial" w:hAnsi="Arial" w:cs="Arial"/>
        </w:rPr>
        <w:tab/>
      </w:r>
      <w:r w:rsidRPr="0092786E">
        <w:rPr>
          <w:rFonts w:ascii="Arial" w:hAnsi="Arial" w:cs="Arial"/>
        </w:rPr>
        <w:t>D</w:t>
      </w:r>
      <w:r>
        <w:rPr>
          <w:rFonts w:ascii="Arial" w:hAnsi="Arial" w:cs="Arial"/>
        </w:rPr>
        <w:t>irector of Support Services</w:t>
      </w:r>
    </w:p>
    <w:p w14:paraId="05D61CD0" w14:textId="25873279" w:rsidR="00E16F22" w:rsidRPr="0092786E" w:rsidRDefault="00E16F22" w:rsidP="00981192">
      <w:pPr>
        <w:tabs>
          <w:tab w:val="left" w:pos="3119"/>
        </w:tabs>
        <w:spacing w:after="0" w:line="240" w:lineRule="auto"/>
        <w:rPr>
          <w:rFonts w:ascii="Arial" w:hAnsi="Arial" w:cs="Arial"/>
        </w:rPr>
      </w:pPr>
      <w:r w:rsidRPr="0092786E">
        <w:rPr>
          <w:rFonts w:ascii="Arial" w:hAnsi="Arial" w:cs="Arial"/>
        </w:rPr>
        <w:t>Jules Donald</w:t>
      </w:r>
      <w:r w:rsidR="0092786E">
        <w:rPr>
          <w:rFonts w:ascii="Arial" w:hAnsi="Arial" w:cs="Arial"/>
        </w:rPr>
        <w:t xml:space="preserve"> (JD)</w:t>
      </w:r>
      <w:r w:rsidR="0092786E">
        <w:rPr>
          <w:rFonts w:ascii="Arial" w:hAnsi="Arial" w:cs="Arial"/>
        </w:rPr>
        <w:tab/>
      </w:r>
      <w:r w:rsidRPr="0092786E">
        <w:rPr>
          <w:rFonts w:ascii="Arial" w:hAnsi="Arial" w:cs="Arial"/>
        </w:rPr>
        <w:t>Director o</w:t>
      </w:r>
      <w:r w:rsidR="0092786E">
        <w:rPr>
          <w:rFonts w:ascii="Arial" w:hAnsi="Arial" w:cs="Arial"/>
        </w:rPr>
        <w:t>f IT, Essex and Kent Police</w:t>
      </w:r>
    </w:p>
    <w:p w14:paraId="55338F11" w14:textId="77777777" w:rsidR="00EF2AE1" w:rsidRPr="0092786E" w:rsidRDefault="00EF2AE1" w:rsidP="00EF2AE1">
      <w:pPr>
        <w:tabs>
          <w:tab w:val="left" w:pos="3119"/>
        </w:tabs>
        <w:spacing w:after="0" w:line="240" w:lineRule="auto"/>
        <w:rPr>
          <w:rFonts w:ascii="Arial" w:hAnsi="Arial" w:cs="Arial"/>
        </w:rPr>
      </w:pPr>
      <w:r w:rsidRPr="0092786E">
        <w:rPr>
          <w:rFonts w:ascii="Arial" w:hAnsi="Arial" w:cs="Arial"/>
        </w:rPr>
        <w:t>Debbie Martin</w:t>
      </w:r>
      <w:r>
        <w:rPr>
          <w:rFonts w:ascii="Arial" w:hAnsi="Arial" w:cs="Arial"/>
        </w:rPr>
        <w:t xml:space="preserve"> (DM)</w:t>
      </w:r>
      <w:r>
        <w:rPr>
          <w:rFonts w:ascii="Arial" w:hAnsi="Arial" w:cs="Arial"/>
        </w:rPr>
        <w:tab/>
      </w:r>
      <w:r w:rsidRPr="0092786E">
        <w:rPr>
          <w:rFonts w:ascii="Arial" w:hAnsi="Arial" w:cs="Arial"/>
        </w:rPr>
        <w:t>Chief Finance Officer</w:t>
      </w:r>
      <w:r>
        <w:rPr>
          <w:rFonts w:ascii="Arial" w:hAnsi="Arial" w:cs="Arial"/>
        </w:rPr>
        <w:t>, Essex Police</w:t>
      </w:r>
    </w:p>
    <w:p w14:paraId="3B387211" w14:textId="77777777" w:rsidR="00981192" w:rsidRPr="0092786E" w:rsidRDefault="00981192" w:rsidP="00981192">
      <w:pPr>
        <w:tabs>
          <w:tab w:val="left" w:pos="3119"/>
        </w:tabs>
        <w:spacing w:after="0" w:line="240" w:lineRule="auto"/>
        <w:rPr>
          <w:rFonts w:ascii="Arial" w:hAnsi="Arial" w:cs="Arial"/>
        </w:rPr>
      </w:pPr>
      <w:r w:rsidRPr="0092786E">
        <w:rPr>
          <w:rFonts w:ascii="Arial" w:hAnsi="Arial" w:cs="Arial"/>
        </w:rPr>
        <w:t>Patrick Duffy</w:t>
      </w:r>
      <w:r>
        <w:rPr>
          <w:rFonts w:ascii="Arial" w:hAnsi="Arial" w:cs="Arial"/>
        </w:rPr>
        <w:t xml:space="preserve"> (PD)</w:t>
      </w:r>
      <w:r>
        <w:rPr>
          <w:rFonts w:ascii="Arial" w:hAnsi="Arial" w:cs="Arial"/>
        </w:rPr>
        <w:tab/>
      </w:r>
      <w:r w:rsidRPr="0092786E">
        <w:rPr>
          <w:rFonts w:ascii="Arial" w:hAnsi="Arial" w:cs="Arial"/>
        </w:rPr>
        <w:t>He</w:t>
      </w:r>
      <w:r>
        <w:rPr>
          <w:rFonts w:ascii="Arial" w:hAnsi="Arial" w:cs="Arial"/>
        </w:rPr>
        <w:t>ad of Estates, Essex Police</w:t>
      </w:r>
    </w:p>
    <w:p w14:paraId="09B167AA" w14:textId="2FBF6958" w:rsidR="00EF2AE1" w:rsidRDefault="00EF2AE1" w:rsidP="00981192">
      <w:pPr>
        <w:tabs>
          <w:tab w:val="left" w:pos="3119"/>
        </w:tabs>
        <w:spacing w:after="0" w:line="240" w:lineRule="auto"/>
        <w:rPr>
          <w:rFonts w:ascii="Arial" w:hAnsi="Arial" w:cs="Arial"/>
        </w:rPr>
      </w:pPr>
      <w:r>
        <w:rPr>
          <w:rFonts w:ascii="Arial" w:hAnsi="Arial" w:cs="Arial"/>
        </w:rPr>
        <w:t>Paul Nagle (PN)</w:t>
      </w:r>
      <w:r>
        <w:rPr>
          <w:rFonts w:ascii="Arial" w:hAnsi="Arial" w:cs="Arial"/>
        </w:rPr>
        <w:tab/>
        <w:t>Head of Change, Programme Projects</w:t>
      </w:r>
      <w:r w:rsidR="00BA0E99">
        <w:rPr>
          <w:rFonts w:ascii="Arial" w:hAnsi="Arial" w:cs="Arial"/>
        </w:rPr>
        <w:t>, Essex Police</w:t>
      </w:r>
    </w:p>
    <w:p w14:paraId="331312DA" w14:textId="039F49B5" w:rsidR="00EF2AE1" w:rsidRDefault="00EF2AE1" w:rsidP="00EF2AE1">
      <w:pPr>
        <w:tabs>
          <w:tab w:val="left" w:pos="3119"/>
        </w:tabs>
        <w:spacing w:after="0" w:line="240" w:lineRule="auto"/>
        <w:rPr>
          <w:rFonts w:ascii="Arial" w:hAnsi="Arial" w:cs="Arial"/>
        </w:rPr>
      </w:pPr>
      <w:proofErr w:type="spellStart"/>
      <w:r>
        <w:rPr>
          <w:rFonts w:ascii="Arial" w:hAnsi="Arial" w:cs="Arial"/>
        </w:rPr>
        <w:t>T/Supt</w:t>
      </w:r>
      <w:proofErr w:type="spellEnd"/>
      <w:r>
        <w:rPr>
          <w:rFonts w:ascii="Arial" w:hAnsi="Arial" w:cs="Arial"/>
        </w:rPr>
        <w:t xml:space="preserve"> Ed Wells (EW)</w:t>
      </w:r>
      <w:r>
        <w:rPr>
          <w:rFonts w:ascii="Arial" w:hAnsi="Arial" w:cs="Arial"/>
        </w:rPr>
        <w:tab/>
        <w:t xml:space="preserve">Operational Change, Strategic Change and Performance </w:t>
      </w:r>
      <w:proofErr w:type="spellStart"/>
      <w:r>
        <w:rPr>
          <w:rFonts w:ascii="Arial" w:hAnsi="Arial" w:cs="Arial"/>
        </w:rPr>
        <w:t>Dept</w:t>
      </w:r>
      <w:proofErr w:type="spellEnd"/>
    </w:p>
    <w:p w14:paraId="4EE0CB08" w14:textId="1806D8A2" w:rsidR="00EF2AE1" w:rsidRDefault="00EF2AE1" w:rsidP="00981192">
      <w:pPr>
        <w:tabs>
          <w:tab w:val="left" w:pos="3119"/>
        </w:tabs>
        <w:spacing w:after="0" w:line="240" w:lineRule="auto"/>
        <w:rPr>
          <w:rFonts w:ascii="Arial" w:hAnsi="Arial" w:cs="Arial"/>
        </w:rPr>
      </w:pPr>
      <w:r>
        <w:rPr>
          <w:rFonts w:ascii="Arial" w:hAnsi="Arial" w:cs="Arial"/>
        </w:rPr>
        <w:t xml:space="preserve">C/Supt Glen </w:t>
      </w:r>
      <w:proofErr w:type="spellStart"/>
      <w:r>
        <w:rPr>
          <w:rFonts w:ascii="Arial" w:hAnsi="Arial" w:cs="Arial"/>
        </w:rPr>
        <w:t>Pavelin</w:t>
      </w:r>
      <w:proofErr w:type="spellEnd"/>
      <w:r>
        <w:rPr>
          <w:rFonts w:ascii="Arial" w:hAnsi="Arial" w:cs="Arial"/>
        </w:rPr>
        <w:t xml:space="preserve"> (GP)</w:t>
      </w:r>
      <w:r>
        <w:rPr>
          <w:rFonts w:ascii="Arial" w:hAnsi="Arial" w:cs="Arial"/>
        </w:rPr>
        <w:tab/>
        <w:t>Deputy Head of Contact Management</w:t>
      </w:r>
    </w:p>
    <w:p w14:paraId="4945CD9D" w14:textId="58B6072B" w:rsidR="00EF2AE1" w:rsidRDefault="00EF2AE1" w:rsidP="00981192">
      <w:pPr>
        <w:tabs>
          <w:tab w:val="left" w:pos="3119"/>
        </w:tabs>
        <w:spacing w:after="0" w:line="240" w:lineRule="auto"/>
        <w:rPr>
          <w:rFonts w:ascii="Arial" w:hAnsi="Arial" w:cs="Arial"/>
        </w:rPr>
      </w:pPr>
      <w:r>
        <w:rPr>
          <w:rFonts w:ascii="Arial" w:hAnsi="Arial" w:cs="Arial"/>
        </w:rPr>
        <w:t>Donna Veasey (DV)</w:t>
      </w:r>
      <w:r>
        <w:rPr>
          <w:rFonts w:ascii="Arial" w:hAnsi="Arial" w:cs="Arial"/>
        </w:rPr>
        <w:tab/>
        <w:t>Head of Media</w:t>
      </w:r>
      <w:r w:rsidR="00BA0E99">
        <w:rPr>
          <w:rFonts w:ascii="Arial" w:hAnsi="Arial" w:cs="Arial"/>
        </w:rPr>
        <w:t>, Essex Police</w:t>
      </w:r>
    </w:p>
    <w:p w14:paraId="3149E176" w14:textId="5D725DA6" w:rsidR="0020072B" w:rsidRPr="0092786E" w:rsidRDefault="0020072B" w:rsidP="00981192">
      <w:pPr>
        <w:tabs>
          <w:tab w:val="left" w:pos="3119"/>
        </w:tabs>
        <w:spacing w:after="0" w:line="240" w:lineRule="auto"/>
        <w:rPr>
          <w:rFonts w:ascii="Arial" w:hAnsi="Arial" w:cs="Arial"/>
        </w:rPr>
      </w:pPr>
      <w:r w:rsidRPr="0092786E">
        <w:rPr>
          <w:rFonts w:ascii="Arial" w:hAnsi="Arial" w:cs="Arial"/>
        </w:rPr>
        <w:t>Anna Hook</w:t>
      </w:r>
      <w:r w:rsidR="0092786E">
        <w:rPr>
          <w:rFonts w:ascii="Arial" w:hAnsi="Arial" w:cs="Arial"/>
        </w:rPr>
        <w:t xml:space="preserve"> (AH)</w:t>
      </w:r>
      <w:r w:rsidR="0092786E">
        <w:rPr>
          <w:rFonts w:ascii="Arial" w:hAnsi="Arial" w:cs="Arial"/>
        </w:rPr>
        <w:tab/>
      </w:r>
      <w:r w:rsidRPr="0092786E">
        <w:rPr>
          <w:rFonts w:ascii="Arial" w:hAnsi="Arial" w:cs="Arial"/>
        </w:rPr>
        <w:t>Head of Performance &amp; Scrutiny</w:t>
      </w:r>
      <w:r w:rsidR="0092786E">
        <w:rPr>
          <w:rFonts w:ascii="Arial" w:hAnsi="Arial" w:cs="Arial"/>
        </w:rPr>
        <w:t xml:space="preserve"> (Policing &amp; Crime) </w:t>
      </w:r>
      <w:r w:rsidRPr="0092786E">
        <w:rPr>
          <w:rFonts w:ascii="Arial" w:hAnsi="Arial" w:cs="Arial"/>
        </w:rPr>
        <w:t>PFCC</w:t>
      </w:r>
      <w:r w:rsidR="00BA0E99">
        <w:rPr>
          <w:rFonts w:ascii="Arial" w:hAnsi="Arial" w:cs="Arial"/>
        </w:rPr>
        <w:t>’s office</w:t>
      </w:r>
    </w:p>
    <w:p w14:paraId="5F7A6155" w14:textId="2B6457B0" w:rsidR="00B06CAB" w:rsidRPr="0092786E" w:rsidRDefault="00B06CAB" w:rsidP="00981192">
      <w:pPr>
        <w:tabs>
          <w:tab w:val="left" w:pos="3119"/>
        </w:tabs>
        <w:spacing w:after="0" w:line="240" w:lineRule="auto"/>
        <w:rPr>
          <w:rFonts w:ascii="Arial" w:hAnsi="Arial" w:cs="Arial"/>
        </w:rPr>
      </w:pPr>
      <w:r w:rsidRPr="0092786E">
        <w:rPr>
          <w:rFonts w:ascii="Arial" w:hAnsi="Arial" w:cs="Arial"/>
        </w:rPr>
        <w:t>Abbey Gough</w:t>
      </w:r>
      <w:r w:rsidR="0092786E">
        <w:rPr>
          <w:rFonts w:ascii="Arial" w:hAnsi="Arial" w:cs="Arial"/>
        </w:rPr>
        <w:t xml:space="preserve"> (AG)</w:t>
      </w:r>
      <w:r w:rsidR="0092786E">
        <w:rPr>
          <w:rFonts w:ascii="Arial" w:hAnsi="Arial" w:cs="Arial"/>
        </w:rPr>
        <w:tab/>
      </w:r>
      <w:r w:rsidR="00EF2AE1">
        <w:rPr>
          <w:rFonts w:ascii="Arial" w:hAnsi="Arial" w:cs="Arial"/>
        </w:rPr>
        <w:t xml:space="preserve">Financial Scrutiny Officer and </w:t>
      </w:r>
      <w:r w:rsidR="0092786E">
        <w:rPr>
          <w:rFonts w:ascii="Arial" w:hAnsi="Arial" w:cs="Arial"/>
        </w:rPr>
        <w:t>Interim s</w:t>
      </w:r>
      <w:r w:rsidRPr="0092786E">
        <w:rPr>
          <w:rFonts w:ascii="Arial" w:hAnsi="Arial" w:cs="Arial"/>
        </w:rPr>
        <w:t xml:space="preserve">151 </w:t>
      </w:r>
      <w:r w:rsidR="0092786E">
        <w:rPr>
          <w:rFonts w:ascii="Arial" w:hAnsi="Arial" w:cs="Arial"/>
        </w:rPr>
        <w:t>Officer, PFCC</w:t>
      </w:r>
      <w:r w:rsidR="00EF2AE1">
        <w:rPr>
          <w:rFonts w:ascii="Arial" w:hAnsi="Arial" w:cs="Arial"/>
        </w:rPr>
        <w:t>’s office</w:t>
      </w:r>
    </w:p>
    <w:p w14:paraId="440E2300" w14:textId="483D9353" w:rsidR="00EC0C4E" w:rsidRPr="0092786E" w:rsidRDefault="00981192" w:rsidP="00981192">
      <w:pPr>
        <w:tabs>
          <w:tab w:val="left" w:pos="3119"/>
        </w:tabs>
        <w:spacing w:after="0" w:line="240" w:lineRule="auto"/>
        <w:rPr>
          <w:rFonts w:ascii="Arial" w:hAnsi="Arial" w:cs="Arial"/>
        </w:rPr>
      </w:pPr>
      <w:r>
        <w:rPr>
          <w:rFonts w:ascii="Arial" w:hAnsi="Arial" w:cs="Arial"/>
        </w:rPr>
        <w:t>Camilla Brandal</w:t>
      </w:r>
      <w:r w:rsidR="00EC0C4E">
        <w:rPr>
          <w:rFonts w:ascii="Arial" w:hAnsi="Arial" w:cs="Arial"/>
        </w:rPr>
        <w:t xml:space="preserve"> </w:t>
      </w:r>
      <w:r w:rsidR="00EC0C4E">
        <w:rPr>
          <w:rFonts w:ascii="Arial" w:hAnsi="Arial" w:cs="Arial"/>
        </w:rPr>
        <w:tab/>
      </w:r>
      <w:r w:rsidR="00EF2AE1">
        <w:rPr>
          <w:rFonts w:ascii="Arial" w:hAnsi="Arial" w:cs="Arial"/>
        </w:rPr>
        <w:t>Minutes, PFCC’s office</w:t>
      </w:r>
    </w:p>
    <w:p w14:paraId="27E56FAC" w14:textId="77777777" w:rsidR="00EC0C4E" w:rsidRPr="0092786E" w:rsidRDefault="00EC0C4E" w:rsidP="00981192">
      <w:pPr>
        <w:tabs>
          <w:tab w:val="left" w:pos="3119"/>
        </w:tabs>
        <w:spacing w:after="0" w:line="240" w:lineRule="auto"/>
        <w:rPr>
          <w:rFonts w:ascii="Arial" w:hAnsi="Arial" w:cs="Arial"/>
        </w:rPr>
      </w:pPr>
    </w:p>
    <w:p w14:paraId="7680A7D9" w14:textId="77777777" w:rsidR="00C01D63" w:rsidRDefault="00C01D63" w:rsidP="00981192">
      <w:pPr>
        <w:tabs>
          <w:tab w:val="left" w:pos="3119"/>
        </w:tabs>
        <w:spacing w:after="0" w:line="240" w:lineRule="auto"/>
        <w:rPr>
          <w:rFonts w:ascii="Arial" w:hAnsi="Arial" w:cs="Arial"/>
          <w:b/>
          <w:u w:val="single"/>
        </w:rPr>
      </w:pPr>
      <w:r w:rsidRPr="00D83B0A">
        <w:rPr>
          <w:rFonts w:ascii="Arial" w:hAnsi="Arial" w:cs="Arial"/>
          <w:b/>
          <w:u w:val="single"/>
        </w:rPr>
        <w:t>Apologies</w:t>
      </w:r>
    </w:p>
    <w:p w14:paraId="2424E0B9" w14:textId="219AD70B" w:rsidR="00981192" w:rsidRDefault="00981192" w:rsidP="00981192">
      <w:pPr>
        <w:tabs>
          <w:tab w:val="left" w:pos="3119"/>
        </w:tabs>
        <w:spacing w:after="0" w:line="240" w:lineRule="auto"/>
        <w:rPr>
          <w:rFonts w:ascii="Arial" w:hAnsi="Arial" w:cs="Arial"/>
        </w:rPr>
      </w:pPr>
      <w:r>
        <w:rPr>
          <w:rFonts w:ascii="Arial" w:hAnsi="Arial" w:cs="Arial"/>
        </w:rPr>
        <w:t xml:space="preserve">Jane Gardner </w:t>
      </w:r>
      <w:r>
        <w:rPr>
          <w:rFonts w:ascii="Arial" w:hAnsi="Arial" w:cs="Arial"/>
        </w:rPr>
        <w:tab/>
        <w:t>Deputy Police, Fire and Crime Commissioner</w:t>
      </w:r>
      <w:r w:rsidR="00BA0E99">
        <w:rPr>
          <w:rFonts w:ascii="Arial" w:hAnsi="Arial" w:cs="Arial"/>
        </w:rPr>
        <w:t>, PFCC’s office</w:t>
      </w:r>
    </w:p>
    <w:p w14:paraId="4C3882A2" w14:textId="1DE0D542" w:rsidR="00BA0E99" w:rsidRDefault="00BA0E99" w:rsidP="00981192">
      <w:pPr>
        <w:tabs>
          <w:tab w:val="left" w:pos="3119"/>
        </w:tabs>
        <w:spacing w:after="0" w:line="240" w:lineRule="auto"/>
        <w:rPr>
          <w:rFonts w:ascii="Arial" w:hAnsi="Arial" w:cs="Arial"/>
        </w:rPr>
      </w:pPr>
      <w:r>
        <w:rPr>
          <w:rFonts w:ascii="Arial" w:hAnsi="Arial" w:cs="Arial"/>
        </w:rPr>
        <w:t>Pippa Mills</w:t>
      </w:r>
      <w:r>
        <w:rPr>
          <w:rFonts w:ascii="Arial" w:hAnsi="Arial" w:cs="Arial"/>
        </w:rPr>
        <w:tab/>
        <w:t>Deputy Chief Constable, Essex Police</w:t>
      </w:r>
    </w:p>
    <w:p w14:paraId="40B4180F" w14:textId="6461B623" w:rsidR="009B0D6A" w:rsidRPr="0092786E" w:rsidRDefault="009B0D6A" w:rsidP="00981192">
      <w:pPr>
        <w:tabs>
          <w:tab w:val="left" w:pos="3119"/>
        </w:tabs>
        <w:spacing w:after="0" w:line="240" w:lineRule="auto"/>
        <w:rPr>
          <w:rFonts w:ascii="Arial" w:hAnsi="Arial" w:cs="Arial"/>
          <w:b/>
          <w:u w:val="single"/>
        </w:rPr>
      </w:pPr>
      <w:r w:rsidRPr="0092786E">
        <w:rPr>
          <w:rFonts w:ascii="Arial" w:hAnsi="Arial" w:cs="Arial"/>
        </w:rPr>
        <w:t>Charles Garbett</w:t>
      </w:r>
      <w:r w:rsidR="00BA0E99">
        <w:rPr>
          <w:rFonts w:ascii="Arial" w:hAnsi="Arial" w:cs="Arial"/>
        </w:rPr>
        <w:tab/>
        <w:t xml:space="preserve">Treasurer, </w:t>
      </w:r>
      <w:r w:rsidR="00EC0C4E">
        <w:rPr>
          <w:rFonts w:ascii="Arial" w:hAnsi="Arial" w:cs="Arial"/>
        </w:rPr>
        <w:t>PFCC</w:t>
      </w:r>
      <w:r w:rsidR="00BA0E99">
        <w:rPr>
          <w:rFonts w:ascii="Arial" w:hAnsi="Arial" w:cs="Arial"/>
        </w:rPr>
        <w:t>’s office</w:t>
      </w:r>
    </w:p>
    <w:p w14:paraId="107CF4C5" w14:textId="65FA777F" w:rsidR="00EF2AE1" w:rsidRDefault="00EF2AE1" w:rsidP="00EF2AE1">
      <w:pPr>
        <w:tabs>
          <w:tab w:val="left" w:pos="3119"/>
        </w:tabs>
        <w:spacing w:after="0" w:line="240" w:lineRule="auto"/>
        <w:rPr>
          <w:rFonts w:ascii="Arial" w:hAnsi="Arial" w:cs="Arial"/>
        </w:rPr>
      </w:pPr>
      <w:r w:rsidRPr="0092786E">
        <w:rPr>
          <w:rFonts w:ascii="Arial" w:hAnsi="Arial" w:cs="Arial"/>
        </w:rPr>
        <w:t>Vicki Harrington</w:t>
      </w:r>
      <w:r>
        <w:rPr>
          <w:rFonts w:ascii="Arial" w:hAnsi="Arial" w:cs="Arial"/>
        </w:rPr>
        <w:t xml:space="preserve"> </w:t>
      </w:r>
      <w:r>
        <w:rPr>
          <w:rFonts w:ascii="Arial" w:hAnsi="Arial" w:cs="Arial"/>
        </w:rPr>
        <w:tab/>
      </w:r>
      <w:r w:rsidRPr="0092786E">
        <w:rPr>
          <w:rFonts w:ascii="Arial" w:hAnsi="Arial" w:cs="Arial"/>
        </w:rPr>
        <w:t>D</w:t>
      </w:r>
      <w:r>
        <w:rPr>
          <w:rFonts w:ascii="Arial" w:hAnsi="Arial" w:cs="Arial"/>
        </w:rPr>
        <w:t>irector of Strategic Change</w:t>
      </w:r>
      <w:r w:rsidR="00BA0E99">
        <w:rPr>
          <w:rFonts w:ascii="Arial" w:hAnsi="Arial" w:cs="Arial"/>
        </w:rPr>
        <w:t>, Essex Police</w:t>
      </w:r>
    </w:p>
    <w:p w14:paraId="700D1CC3" w14:textId="77777777" w:rsidR="00474236" w:rsidRDefault="00474236" w:rsidP="00981192">
      <w:pPr>
        <w:tabs>
          <w:tab w:val="left" w:pos="2268"/>
        </w:tabs>
        <w:rPr>
          <w:rFonts w:ascii="Arial" w:hAnsi="Arial" w:cs="Arial"/>
          <w:b/>
          <w:u w:val="single"/>
        </w:rPr>
      </w:pPr>
    </w:p>
    <w:p w14:paraId="1CA884A8" w14:textId="77777777" w:rsidR="002A7687" w:rsidRPr="002826B1" w:rsidRDefault="002A7687" w:rsidP="002A7687">
      <w:pPr>
        <w:spacing w:after="0" w:line="240" w:lineRule="auto"/>
        <w:rPr>
          <w:rFonts w:ascii="Arial" w:hAnsi="Arial" w:cs="Arial"/>
          <w:u w:val="single"/>
        </w:rPr>
      </w:pPr>
      <w:r w:rsidRPr="002826B1">
        <w:rPr>
          <w:rFonts w:ascii="Arial" w:hAnsi="Arial" w:cs="Arial"/>
          <w:u w:val="single"/>
        </w:rPr>
        <w:t>1</w:t>
      </w:r>
      <w:r w:rsidRPr="002826B1">
        <w:rPr>
          <w:rFonts w:ascii="Arial" w:hAnsi="Arial" w:cs="Arial"/>
          <w:u w:val="single"/>
        </w:rPr>
        <w:tab/>
        <w:t>Introduction and welcome</w:t>
      </w:r>
    </w:p>
    <w:p w14:paraId="07F5D6C2" w14:textId="77777777" w:rsidR="002A7687" w:rsidRDefault="002A7687" w:rsidP="002A7687">
      <w:pPr>
        <w:spacing w:after="0" w:line="240" w:lineRule="auto"/>
        <w:ind w:left="720" w:hanging="720"/>
        <w:rPr>
          <w:rFonts w:ascii="Arial" w:hAnsi="Arial" w:cs="Arial"/>
        </w:rPr>
      </w:pPr>
    </w:p>
    <w:p w14:paraId="7D3C8D04" w14:textId="1F600733" w:rsidR="002A7687" w:rsidRDefault="002A7687" w:rsidP="002A7687">
      <w:pPr>
        <w:spacing w:after="0" w:line="240" w:lineRule="auto"/>
        <w:ind w:left="720" w:hanging="720"/>
        <w:rPr>
          <w:rFonts w:ascii="Arial" w:hAnsi="Arial" w:cs="Arial"/>
        </w:rPr>
      </w:pPr>
      <w:r>
        <w:rPr>
          <w:rFonts w:ascii="Arial" w:hAnsi="Arial" w:cs="Arial"/>
        </w:rPr>
        <w:tab/>
      </w:r>
      <w:r w:rsidR="00BA0E99">
        <w:rPr>
          <w:rFonts w:ascii="Arial" w:hAnsi="Arial" w:cs="Arial"/>
        </w:rPr>
        <w:t>RH welcomed everyone to the meeting and accepted apologies from Jane Gardner, Pippa Mills and Vicki Harrington.  RH paid tribute to Ch</w:t>
      </w:r>
      <w:r w:rsidR="00D00FDF">
        <w:rPr>
          <w:rFonts w:ascii="Arial" w:hAnsi="Arial" w:cs="Arial"/>
        </w:rPr>
        <w:t>arles Garbett who had recently passed away</w:t>
      </w:r>
      <w:r w:rsidR="00BA0E99">
        <w:rPr>
          <w:rFonts w:ascii="Arial" w:hAnsi="Arial" w:cs="Arial"/>
        </w:rPr>
        <w:t>.</w:t>
      </w:r>
    </w:p>
    <w:p w14:paraId="4D506F34" w14:textId="57E366D9" w:rsidR="002A7687" w:rsidRDefault="002A7687" w:rsidP="002A7687">
      <w:pPr>
        <w:spacing w:after="0" w:line="240" w:lineRule="auto"/>
        <w:ind w:left="720" w:hanging="720"/>
        <w:rPr>
          <w:rFonts w:ascii="Arial" w:hAnsi="Arial" w:cs="Arial"/>
        </w:rPr>
      </w:pPr>
    </w:p>
    <w:p w14:paraId="2E17584C" w14:textId="77777777" w:rsidR="002A7687" w:rsidRPr="002826B1" w:rsidRDefault="002A7687" w:rsidP="002A7687">
      <w:pPr>
        <w:spacing w:after="0" w:line="240" w:lineRule="auto"/>
        <w:rPr>
          <w:rFonts w:ascii="Arial" w:hAnsi="Arial" w:cs="Arial"/>
          <w:u w:val="single"/>
        </w:rPr>
      </w:pPr>
      <w:r w:rsidRPr="002826B1">
        <w:rPr>
          <w:rFonts w:ascii="Arial" w:hAnsi="Arial" w:cs="Arial"/>
          <w:u w:val="single"/>
        </w:rPr>
        <w:t>2i</w:t>
      </w:r>
      <w:r w:rsidRPr="002826B1">
        <w:rPr>
          <w:rFonts w:ascii="Arial" w:hAnsi="Arial" w:cs="Arial"/>
          <w:u w:val="single"/>
        </w:rPr>
        <w:tab/>
        <w:t>Minutes of last meeting</w:t>
      </w:r>
    </w:p>
    <w:p w14:paraId="50A337C5" w14:textId="77777777" w:rsidR="002A7687" w:rsidRDefault="002A7687" w:rsidP="002A7687">
      <w:pPr>
        <w:spacing w:after="0" w:line="240" w:lineRule="auto"/>
        <w:rPr>
          <w:rFonts w:ascii="Arial" w:hAnsi="Arial" w:cs="Arial"/>
        </w:rPr>
      </w:pPr>
    </w:p>
    <w:p w14:paraId="4325D522" w14:textId="6FFCCB1D" w:rsidR="002A7687" w:rsidRDefault="002A7687" w:rsidP="00BA0E99">
      <w:pPr>
        <w:spacing w:after="0" w:line="240" w:lineRule="auto"/>
        <w:ind w:left="720" w:hanging="720"/>
        <w:rPr>
          <w:rFonts w:ascii="Arial" w:hAnsi="Arial" w:cs="Arial"/>
        </w:rPr>
      </w:pPr>
      <w:r>
        <w:rPr>
          <w:rFonts w:ascii="Arial" w:hAnsi="Arial" w:cs="Arial"/>
        </w:rPr>
        <w:tab/>
      </w:r>
      <w:r w:rsidR="00BA0E99">
        <w:rPr>
          <w:rFonts w:ascii="Arial" w:hAnsi="Arial" w:cs="Arial"/>
        </w:rPr>
        <w:t xml:space="preserve">There were no amendments to the minutes of 13 December 2018 and they were agreed. </w:t>
      </w:r>
    </w:p>
    <w:p w14:paraId="1D6E4B07" w14:textId="77777777" w:rsidR="002A7687" w:rsidRDefault="002A7687" w:rsidP="002A7687">
      <w:pPr>
        <w:spacing w:after="0" w:line="240" w:lineRule="auto"/>
        <w:rPr>
          <w:rFonts w:ascii="Arial" w:hAnsi="Arial" w:cs="Arial"/>
        </w:rPr>
      </w:pPr>
    </w:p>
    <w:p w14:paraId="4A5D5870" w14:textId="63A76ED3" w:rsidR="002A7687" w:rsidRPr="002826B1" w:rsidRDefault="002A7687" w:rsidP="002A7687">
      <w:pPr>
        <w:spacing w:after="0" w:line="240" w:lineRule="auto"/>
        <w:ind w:left="720" w:hanging="720"/>
        <w:rPr>
          <w:rFonts w:ascii="Arial" w:hAnsi="Arial" w:cs="Arial"/>
          <w:u w:val="single"/>
        </w:rPr>
      </w:pPr>
      <w:r w:rsidRPr="002826B1">
        <w:rPr>
          <w:rFonts w:ascii="Arial" w:hAnsi="Arial" w:cs="Arial"/>
          <w:u w:val="single"/>
        </w:rPr>
        <w:t>2ii</w:t>
      </w:r>
      <w:r w:rsidRPr="002826B1">
        <w:rPr>
          <w:rFonts w:ascii="Arial" w:hAnsi="Arial" w:cs="Arial"/>
          <w:u w:val="single"/>
        </w:rPr>
        <w:tab/>
        <w:t>Action Log</w:t>
      </w:r>
    </w:p>
    <w:p w14:paraId="7A169115" w14:textId="77777777" w:rsidR="002A7687" w:rsidRDefault="002A7687" w:rsidP="002A7687">
      <w:pPr>
        <w:spacing w:after="0" w:line="240" w:lineRule="auto"/>
        <w:ind w:left="720" w:hanging="720"/>
        <w:rPr>
          <w:rFonts w:ascii="Arial" w:hAnsi="Arial" w:cs="Arial"/>
        </w:rPr>
      </w:pPr>
    </w:p>
    <w:p w14:paraId="573EEFF3" w14:textId="553C3233" w:rsidR="00CA0973" w:rsidRDefault="002A7687" w:rsidP="002A7687">
      <w:pPr>
        <w:spacing w:after="0" w:line="240" w:lineRule="auto"/>
        <w:rPr>
          <w:rFonts w:ascii="Arial" w:hAnsi="Arial" w:cs="Arial"/>
        </w:rPr>
      </w:pPr>
      <w:r>
        <w:rPr>
          <w:rFonts w:ascii="Arial" w:hAnsi="Arial" w:cs="Arial"/>
        </w:rPr>
        <w:tab/>
      </w:r>
      <w:r w:rsidR="00CA0973">
        <w:rPr>
          <w:rFonts w:ascii="Arial" w:hAnsi="Arial" w:cs="Arial"/>
        </w:rPr>
        <w:t>027/</w:t>
      </w:r>
      <w:proofErr w:type="gramStart"/>
      <w:r w:rsidR="00CA0973">
        <w:rPr>
          <w:rFonts w:ascii="Arial" w:hAnsi="Arial" w:cs="Arial"/>
        </w:rPr>
        <w:t>2018  Zero</w:t>
      </w:r>
      <w:proofErr w:type="gramEnd"/>
      <w:r w:rsidR="00CA0973">
        <w:rPr>
          <w:rFonts w:ascii="Arial" w:hAnsi="Arial" w:cs="Arial"/>
        </w:rPr>
        <w:t xml:space="preserve"> Based Budgeting</w:t>
      </w:r>
    </w:p>
    <w:p w14:paraId="7621E81F" w14:textId="43DF21F5" w:rsidR="002A7687" w:rsidRDefault="00CA0973" w:rsidP="00CA0973">
      <w:pPr>
        <w:spacing w:after="0" w:line="240" w:lineRule="auto"/>
        <w:ind w:left="720"/>
        <w:rPr>
          <w:rFonts w:ascii="Arial" w:hAnsi="Arial" w:cs="Arial"/>
        </w:rPr>
      </w:pPr>
      <w:r>
        <w:rPr>
          <w:rFonts w:ascii="Arial" w:hAnsi="Arial" w:cs="Arial"/>
        </w:rPr>
        <w:t>BJH reported that DM is working with Matt Tokley to incorporate the CIPFA classifications into the base budget for 19/20 as at the moment, the figures show (using the previous CIPFA classifications</w:t>
      </w:r>
      <w:r w:rsidR="007E3E86">
        <w:rPr>
          <w:rFonts w:ascii="Arial" w:hAnsi="Arial" w:cs="Arial"/>
        </w:rPr>
        <w:t>)</w:t>
      </w:r>
      <w:r>
        <w:rPr>
          <w:rFonts w:ascii="Arial" w:hAnsi="Arial" w:cs="Arial"/>
        </w:rPr>
        <w:t xml:space="preserve"> as using more resources for support services rather than policing.  Now that the classifications have changed again, this will hopefully show </w:t>
      </w:r>
      <w:r w:rsidR="00D00FDF">
        <w:rPr>
          <w:rFonts w:ascii="Arial" w:hAnsi="Arial" w:cs="Arial"/>
        </w:rPr>
        <w:t xml:space="preserve">more accurately </w:t>
      </w:r>
      <w:r>
        <w:rPr>
          <w:rFonts w:ascii="Arial" w:hAnsi="Arial" w:cs="Arial"/>
        </w:rPr>
        <w:lastRenderedPageBreak/>
        <w:t>the resources being used more by policing.  The results of this will be brought to March’s Performance and Resources Board.</w:t>
      </w:r>
    </w:p>
    <w:p w14:paraId="7C8BC74A" w14:textId="7254B94D" w:rsidR="00CA0973" w:rsidRDefault="00CA0973" w:rsidP="00CA0973">
      <w:pPr>
        <w:spacing w:after="0" w:line="240" w:lineRule="auto"/>
        <w:ind w:firstLine="720"/>
        <w:rPr>
          <w:rFonts w:ascii="Arial" w:hAnsi="Arial" w:cs="Arial"/>
        </w:rPr>
      </w:pPr>
    </w:p>
    <w:p w14:paraId="3755AFBE" w14:textId="6DB31A01" w:rsidR="00FC070B" w:rsidRDefault="00FC070B" w:rsidP="00CA0973">
      <w:pPr>
        <w:spacing w:after="0" w:line="240" w:lineRule="auto"/>
        <w:ind w:firstLine="720"/>
        <w:rPr>
          <w:rFonts w:ascii="Arial" w:hAnsi="Arial" w:cs="Arial"/>
        </w:rPr>
      </w:pPr>
      <w:r>
        <w:rPr>
          <w:rFonts w:ascii="Arial" w:hAnsi="Arial" w:cs="Arial"/>
        </w:rPr>
        <w:t>034/</w:t>
      </w:r>
      <w:proofErr w:type="gramStart"/>
      <w:r>
        <w:rPr>
          <w:rFonts w:ascii="Arial" w:hAnsi="Arial" w:cs="Arial"/>
        </w:rPr>
        <w:t>2018  Forward</w:t>
      </w:r>
      <w:proofErr w:type="gramEnd"/>
      <w:r>
        <w:rPr>
          <w:rFonts w:ascii="Arial" w:hAnsi="Arial" w:cs="Arial"/>
        </w:rPr>
        <w:t xml:space="preserve"> Plan</w:t>
      </w:r>
    </w:p>
    <w:p w14:paraId="0AF986BC" w14:textId="6E007C6B" w:rsidR="00FC070B" w:rsidRDefault="00FC070B" w:rsidP="00CA0973">
      <w:pPr>
        <w:spacing w:after="0" w:line="240" w:lineRule="auto"/>
        <w:ind w:firstLine="720"/>
        <w:rPr>
          <w:rFonts w:ascii="Arial" w:hAnsi="Arial" w:cs="Arial"/>
        </w:rPr>
      </w:pPr>
      <w:r>
        <w:rPr>
          <w:rFonts w:ascii="Arial" w:hAnsi="Arial" w:cs="Arial"/>
        </w:rPr>
        <w:t>On agenda.  Close.</w:t>
      </w:r>
    </w:p>
    <w:p w14:paraId="23B20C9C" w14:textId="6C65E574" w:rsidR="00FC070B" w:rsidRDefault="00FC070B" w:rsidP="00CA0973">
      <w:pPr>
        <w:spacing w:after="0" w:line="240" w:lineRule="auto"/>
        <w:ind w:firstLine="720"/>
        <w:rPr>
          <w:rFonts w:ascii="Arial" w:hAnsi="Arial" w:cs="Arial"/>
        </w:rPr>
      </w:pPr>
    </w:p>
    <w:p w14:paraId="1C20760C" w14:textId="2B3BF5BD" w:rsidR="00FC070B" w:rsidRDefault="00FC070B" w:rsidP="00CA0973">
      <w:pPr>
        <w:spacing w:after="0" w:line="240" w:lineRule="auto"/>
        <w:ind w:firstLine="720"/>
        <w:rPr>
          <w:rFonts w:ascii="Arial" w:hAnsi="Arial" w:cs="Arial"/>
        </w:rPr>
      </w:pPr>
      <w:r>
        <w:rPr>
          <w:rFonts w:ascii="Arial" w:hAnsi="Arial" w:cs="Arial"/>
        </w:rPr>
        <w:t>035/</w:t>
      </w:r>
      <w:proofErr w:type="gramStart"/>
      <w:r>
        <w:rPr>
          <w:rFonts w:ascii="Arial" w:hAnsi="Arial" w:cs="Arial"/>
        </w:rPr>
        <w:t>2018  NAS</w:t>
      </w:r>
      <w:proofErr w:type="gramEnd"/>
      <w:r>
        <w:rPr>
          <w:rFonts w:ascii="Arial" w:hAnsi="Arial" w:cs="Arial"/>
        </w:rPr>
        <w:t xml:space="preserve"> position and contingency requirements</w:t>
      </w:r>
    </w:p>
    <w:p w14:paraId="364F117A" w14:textId="4449B278" w:rsidR="00FC070B" w:rsidRDefault="007E3E86" w:rsidP="00CA0973">
      <w:pPr>
        <w:spacing w:after="0" w:line="240" w:lineRule="auto"/>
        <w:ind w:firstLine="720"/>
        <w:rPr>
          <w:rFonts w:ascii="Arial" w:hAnsi="Arial" w:cs="Arial"/>
        </w:rPr>
      </w:pPr>
      <w:r>
        <w:rPr>
          <w:rFonts w:ascii="Arial" w:hAnsi="Arial" w:cs="Arial"/>
        </w:rPr>
        <w:t>Close.</w:t>
      </w:r>
    </w:p>
    <w:p w14:paraId="5A506BEA" w14:textId="47CFF861" w:rsidR="007E3E86" w:rsidRDefault="007E3E86" w:rsidP="00CA0973">
      <w:pPr>
        <w:spacing w:after="0" w:line="240" w:lineRule="auto"/>
        <w:ind w:firstLine="720"/>
        <w:rPr>
          <w:rFonts w:ascii="Arial" w:hAnsi="Arial" w:cs="Arial"/>
        </w:rPr>
      </w:pPr>
    </w:p>
    <w:p w14:paraId="107886C5" w14:textId="3E62E274" w:rsidR="007E3E86" w:rsidRDefault="007E3E86" w:rsidP="00CA0973">
      <w:pPr>
        <w:spacing w:after="0" w:line="240" w:lineRule="auto"/>
        <w:ind w:firstLine="720"/>
        <w:rPr>
          <w:rFonts w:ascii="Arial" w:hAnsi="Arial" w:cs="Arial"/>
        </w:rPr>
      </w:pPr>
      <w:r>
        <w:rPr>
          <w:rFonts w:ascii="Arial" w:hAnsi="Arial" w:cs="Arial"/>
        </w:rPr>
        <w:t>03</w:t>
      </w:r>
      <w:r w:rsidR="00A84730">
        <w:rPr>
          <w:rFonts w:ascii="Arial" w:hAnsi="Arial" w:cs="Arial"/>
        </w:rPr>
        <w:t>6</w:t>
      </w:r>
      <w:r>
        <w:rPr>
          <w:rFonts w:ascii="Arial" w:hAnsi="Arial" w:cs="Arial"/>
        </w:rPr>
        <w:t>/</w:t>
      </w:r>
      <w:proofErr w:type="gramStart"/>
      <w:r>
        <w:rPr>
          <w:rFonts w:ascii="Arial" w:hAnsi="Arial" w:cs="Arial"/>
        </w:rPr>
        <w:t>2018  Strategic</w:t>
      </w:r>
      <w:proofErr w:type="gramEnd"/>
      <w:r>
        <w:rPr>
          <w:rFonts w:ascii="Arial" w:hAnsi="Arial" w:cs="Arial"/>
        </w:rPr>
        <w:t xml:space="preserve"> Transformation Programme – Highlight Report</w:t>
      </w:r>
    </w:p>
    <w:p w14:paraId="78FD0307" w14:textId="083E7C8D" w:rsidR="007E3E86" w:rsidRDefault="007E3E86" w:rsidP="00CA0973">
      <w:pPr>
        <w:spacing w:after="0" w:line="240" w:lineRule="auto"/>
        <w:ind w:firstLine="720"/>
        <w:rPr>
          <w:rFonts w:ascii="Arial" w:hAnsi="Arial" w:cs="Arial"/>
        </w:rPr>
      </w:pPr>
      <w:r>
        <w:rPr>
          <w:rFonts w:ascii="Arial" w:hAnsi="Arial" w:cs="Arial"/>
        </w:rPr>
        <w:t>PN confirmed that the issue has been resolved without taking it to SCCB.  Close.</w:t>
      </w:r>
    </w:p>
    <w:p w14:paraId="603CEDE2" w14:textId="3962A59B" w:rsidR="007E3E86" w:rsidRDefault="007E3E86" w:rsidP="00CA0973">
      <w:pPr>
        <w:spacing w:after="0" w:line="240" w:lineRule="auto"/>
        <w:ind w:firstLine="720"/>
        <w:rPr>
          <w:rFonts w:ascii="Arial" w:hAnsi="Arial" w:cs="Arial"/>
        </w:rPr>
      </w:pPr>
    </w:p>
    <w:p w14:paraId="33538EC6" w14:textId="581C6A29" w:rsidR="00A84730" w:rsidRDefault="00A84730" w:rsidP="00A84730">
      <w:pPr>
        <w:spacing w:after="0" w:line="240" w:lineRule="auto"/>
        <w:ind w:firstLine="720"/>
        <w:rPr>
          <w:rFonts w:ascii="Arial" w:hAnsi="Arial" w:cs="Arial"/>
        </w:rPr>
      </w:pPr>
      <w:r>
        <w:rPr>
          <w:rFonts w:ascii="Arial" w:hAnsi="Arial" w:cs="Arial"/>
        </w:rPr>
        <w:t>037/</w:t>
      </w:r>
      <w:proofErr w:type="gramStart"/>
      <w:r>
        <w:rPr>
          <w:rFonts w:ascii="Arial" w:hAnsi="Arial" w:cs="Arial"/>
        </w:rPr>
        <w:t>2018  Strategic</w:t>
      </w:r>
      <w:proofErr w:type="gramEnd"/>
      <w:r>
        <w:rPr>
          <w:rFonts w:ascii="Arial" w:hAnsi="Arial" w:cs="Arial"/>
        </w:rPr>
        <w:t xml:space="preserve"> Transformation Programme – Highlight Report</w:t>
      </w:r>
    </w:p>
    <w:p w14:paraId="2AFE2EF4" w14:textId="0EA4CE9A" w:rsidR="007E3E86" w:rsidRDefault="007E3E86" w:rsidP="007E3E86">
      <w:pPr>
        <w:spacing w:after="0" w:line="240" w:lineRule="auto"/>
        <w:ind w:left="720"/>
        <w:rPr>
          <w:rFonts w:ascii="Arial" w:hAnsi="Arial" w:cs="Arial"/>
        </w:rPr>
      </w:pPr>
      <w:r>
        <w:rPr>
          <w:rFonts w:ascii="Arial" w:hAnsi="Arial" w:cs="Arial"/>
        </w:rPr>
        <w:t xml:space="preserve">MG confirmed that the system went live on 11 March 2019 with work being undertaken to replicate STORM, and voice and radio to go live next week.  </w:t>
      </w:r>
    </w:p>
    <w:p w14:paraId="2B04352A" w14:textId="68FEB6F8" w:rsidR="007E3E86" w:rsidRDefault="007E3E86" w:rsidP="00CA0973">
      <w:pPr>
        <w:spacing w:after="0" w:line="240" w:lineRule="auto"/>
        <w:ind w:firstLine="720"/>
        <w:rPr>
          <w:rFonts w:ascii="Arial" w:hAnsi="Arial" w:cs="Arial"/>
        </w:rPr>
      </w:pPr>
    </w:p>
    <w:p w14:paraId="4302A3AF" w14:textId="77777777" w:rsidR="00A84730" w:rsidRDefault="00A84730" w:rsidP="00A84730">
      <w:pPr>
        <w:spacing w:after="0" w:line="240" w:lineRule="auto"/>
        <w:ind w:firstLine="720"/>
        <w:rPr>
          <w:rFonts w:ascii="Arial" w:hAnsi="Arial" w:cs="Arial"/>
        </w:rPr>
      </w:pPr>
      <w:r>
        <w:rPr>
          <w:rFonts w:ascii="Arial" w:hAnsi="Arial" w:cs="Arial"/>
        </w:rPr>
        <w:t>038/</w:t>
      </w:r>
      <w:proofErr w:type="gramStart"/>
      <w:r>
        <w:rPr>
          <w:rFonts w:ascii="Arial" w:hAnsi="Arial" w:cs="Arial"/>
        </w:rPr>
        <w:t>2018  Strategic</w:t>
      </w:r>
      <w:proofErr w:type="gramEnd"/>
      <w:r>
        <w:rPr>
          <w:rFonts w:ascii="Arial" w:hAnsi="Arial" w:cs="Arial"/>
        </w:rPr>
        <w:t xml:space="preserve"> Transformation Programme – Highlight Report</w:t>
      </w:r>
    </w:p>
    <w:p w14:paraId="574E5B92" w14:textId="77777777" w:rsidR="00A84730" w:rsidRDefault="00A84730" w:rsidP="00A84730">
      <w:pPr>
        <w:spacing w:after="0" w:line="240" w:lineRule="auto"/>
        <w:ind w:firstLine="720"/>
        <w:rPr>
          <w:rFonts w:ascii="Arial" w:hAnsi="Arial" w:cs="Arial"/>
        </w:rPr>
      </w:pPr>
      <w:r>
        <w:rPr>
          <w:rFonts w:ascii="Arial" w:hAnsi="Arial" w:cs="Arial"/>
        </w:rPr>
        <w:t>Close.</w:t>
      </w:r>
    </w:p>
    <w:p w14:paraId="0EBE2981" w14:textId="77777777" w:rsidR="00A84730" w:rsidRDefault="00A84730" w:rsidP="00CA0973">
      <w:pPr>
        <w:spacing w:after="0" w:line="240" w:lineRule="auto"/>
        <w:ind w:firstLine="720"/>
        <w:rPr>
          <w:rFonts w:ascii="Arial" w:hAnsi="Arial" w:cs="Arial"/>
        </w:rPr>
      </w:pPr>
    </w:p>
    <w:p w14:paraId="64C50F09" w14:textId="20201312" w:rsidR="007E3E86" w:rsidRDefault="007E3E86" w:rsidP="00CA0973">
      <w:pPr>
        <w:spacing w:after="0" w:line="240" w:lineRule="auto"/>
        <w:ind w:firstLine="720"/>
        <w:rPr>
          <w:rFonts w:ascii="Arial" w:hAnsi="Arial" w:cs="Arial"/>
        </w:rPr>
      </w:pPr>
      <w:r>
        <w:rPr>
          <w:rFonts w:ascii="Arial" w:hAnsi="Arial" w:cs="Arial"/>
        </w:rPr>
        <w:t>039/</w:t>
      </w:r>
      <w:proofErr w:type="gramStart"/>
      <w:r>
        <w:rPr>
          <w:rFonts w:ascii="Arial" w:hAnsi="Arial" w:cs="Arial"/>
        </w:rPr>
        <w:t>2018  Savings</w:t>
      </w:r>
      <w:proofErr w:type="gramEnd"/>
      <w:r>
        <w:rPr>
          <w:rFonts w:ascii="Arial" w:hAnsi="Arial" w:cs="Arial"/>
        </w:rPr>
        <w:t xml:space="preserve"> and Efficiency plans</w:t>
      </w:r>
    </w:p>
    <w:p w14:paraId="09884A52" w14:textId="7DBB254A" w:rsidR="007E3E86" w:rsidRDefault="00A84730" w:rsidP="00CA0973">
      <w:pPr>
        <w:spacing w:after="0" w:line="240" w:lineRule="auto"/>
        <w:ind w:firstLine="720"/>
        <w:rPr>
          <w:rFonts w:ascii="Arial" w:hAnsi="Arial" w:cs="Arial"/>
        </w:rPr>
      </w:pPr>
      <w:r>
        <w:rPr>
          <w:rFonts w:ascii="Arial" w:hAnsi="Arial" w:cs="Arial"/>
        </w:rPr>
        <w:t>Close.</w:t>
      </w:r>
    </w:p>
    <w:p w14:paraId="1C14CDF4" w14:textId="0194B598" w:rsidR="007E3E86" w:rsidRDefault="007E3E86" w:rsidP="00CA0973">
      <w:pPr>
        <w:spacing w:after="0" w:line="240" w:lineRule="auto"/>
        <w:ind w:firstLine="720"/>
        <w:rPr>
          <w:rFonts w:ascii="Arial" w:hAnsi="Arial" w:cs="Arial"/>
        </w:rPr>
      </w:pPr>
    </w:p>
    <w:p w14:paraId="41072D3C" w14:textId="6387D67C" w:rsidR="007E3E86" w:rsidRDefault="007E3E86" w:rsidP="00CA0973">
      <w:pPr>
        <w:spacing w:after="0" w:line="240" w:lineRule="auto"/>
        <w:ind w:firstLine="720"/>
        <w:rPr>
          <w:rFonts w:ascii="Arial" w:hAnsi="Arial" w:cs="Arial"/>
        </w:rPr>
      </w:pPr>
      <w:r>
        <w:rPr>
          <w:rFonts w:ascii="Arial" w:hAnsi="Arial" w:cs="Arial"/>
        </w:rPr>
        <w:t>040/</w:t>
      </w:r>
      <w:proofErr w:type="gramStart"/>
      <w:r>
        <w:rPr>
          <w:rFonts w:ascii="Arial" w:hAnsi="Arial" w:cs="Arial"/>
        </w:rPr>
        <w:t>2018  Data</w:t>
      </w:r>
      <w:proofErr w:type="gramEnd"/>
      <w:r>
        <w:rPr>
          <w:rFonts w:ascii="Arial" w:hAnsi="Arial" w:cs="Arial"/>
        </w:rPr>
        <w:t xml:space="preserve"> Library</w:t>
      </w:r>
    </w:p>
    <w:p w14:paraId="6D3C4F93" w14:textId="1209F5F7" w:rsidR="007E3E86" w:rsidRDefault="00A84730" w:rsidP="00CA0973">
      <w:pPr>
        <w:spacing w:after="0" w:line="240" w:lineRule="auto"/>
        <w:ind w:firstLine="720"/>
        <w:rPr>
          <w:rFonts w:ascii="Arial" w:hAnsi="Arial" w:cs="Arial"/>
        </w:rPr>
      </w:pPr>
      <w:r>
        <w:rPr>
          <w:rFonts w:ascii="Arial" w:hAnsi="Arial" w:cs="Arial"/>
        </w:rPr>
        <w:t>On Forward Plan for September. Close.</w:t>
      </w:r>
    </w:p>
    <w:p w14:paraId="61078502" w14:textId="527BABAE" w:rsidR="007E3E86" w:rsidRDefault="007E3E86" w:rsidP="00CA0973">
      <w:pPr>
        <w:spacing w:after="0" w:line="240" w:lineRule="auto"/>
        <w:ind w:firstLine="720"/>
        <w:rPr>
          <w:rFonts w:ascii="Arial" w:hAnsi="Arial" w:cs="Arial"/>
        </w:rPr>
      </w:pPr>
    </w:p>
    <w:p w14:paraId="6D760647" w14:textId="070D18B7" w:rsidR="007E3E86" w:rsidRDefault="007E3E86" w:rsidP="00CA0973">
      <w:pPr>
        <w:spacing w:after="0" w:line="240" w:lineRule="auto"/>
        <w:ind w:firstLine="720"/>
        <w:rPr>
          <w:rFonts w:ascii="Arial" w:hAnsi="Arial" w:cs="Arial"/>
        </w:rPr>
      </w:pPr>
      <w:r>
        <w:rPr>
          <w:rFonts w:ascii="Arial" w:hAnsi="Arial" w:cs="Arial"/>
        </w:rPr>
        <w:t>041/</w:t>
      </w:r>
      <w:proofErr w:type="gramStart"/>
      <w:r>
        <w:rPr>
          <w:rFonts w:ascii="Arial" w:hAnsi="Arial" w:cs="Arial"/>
        </w:rPr>
        <w:t>2018  Estates</w:t>
      </w:r>
      <w:proofErr w:type="gramEnd"/>
      <w:r>
        <w:rPr>
          <w:rFonts w:ascii="Arial" w:hAnsi="Arial" w:cs="Arial"/>
        </w:rPr>
        <w:t xml:space="preserve"> Programme update</w:t>
      </w:r>
      <w:r w:rsidR="00A84730">
        <w:rPr>
          <w:rFonts w:ascii="Arial" w:hAnsi="Arial" w:cs="Arial"/>
        </w:rPr>
        <w:t>.</w:t>
      </w:r>
    </w:p>
    <w:p w14:paraId="1C79E6F2" w14:textId="02CDA39E" w:rsidR="00A84730" w:rsidRDefault="00A84730" w:rsidP="00CA0973">
      <w:pPr>
        <w:spacing w:after="0" w:line="240" w:lineRule="auto"/>
        <w:ind w:firstLine="720"/>
        <w:rPr>
          <w:rFonts w:ascii="Arial" w:hAnsi="Arial" w:cs="Arial"/>
        </w:rPr>
      </w:pPr>
      <w:r>
        <w:rPr>
          <w:rFonts w:ascii="Arial" w:hAnsi="Arial" w:cs="Arial"/>
        </w:rPr>
        <w:t>Closed.</w:t>
      </w:r>
    </w:p>
    <w:p w14:paraId="19DFF1E7" w14:textId="595E5D85" w:rsidR="007E3E86" w:rsidRDefault="007E3E86" w:rsidP="00CA0973">
      <w:pPr>
        <w:spacing w:after="0" w:line="240" w:lineRule="auto"/>
        <w:ind w:firstLine="720"/>
        <w:rPr>
          <w:rFonts w:ascii="Arial" w:hAnsi="Arial" w:cs="Arial"/>
        </w:rPr>
      </w:pPr>
    </w:p>
    <w:p w14:paraId="0DD2DCFC" w14:textId="77777777" w:rsidR="002A7687" w:rsidRPr="002826B1" w:rsidRDefault="002A7687" w:rsidP="002A7687">
      <w:pPr>
        <w:spacing w:after="0" w:line="240" w:lineRule="auto"/>
        <w:rPr>
          <w:rFonts w:ascii="Arial" w:hAnsi="Arial" w:cs="Arial"/>
          <w:u w:val="single"/>
        </w:rPr>
      </w:pPr>
      <w:r w:rsidRPr="002826B1">
        <w:rPr>
          <w:rFonts w:ascii="Arial" w:hAnsi="Arial" w:cs="Arial"/>
          <w:u w:val="single"/>
        </w:rPr>
        <w:t>2iii</w:t>
      </w:r>
      <w:r w:rsidRPr="002826B1">
        <w:rPr>
          <w:rFonts w:ascii="Arial" w:hAnsi="Arial" w:cs="Arial"/>
          <w:u w:val="single"/>
        </w:rPr>
        <w:tab/>
        <w:t>Forward Plan</w:t>
      </w:r>
    </w:p>
    <w:p w14:paraId="6D745C6D" w14:textId="77777777" w:rsidR="002A7687" w:rsidRDefault="002A7687" w:rsidP="002A7687">
      <w:pPr>
        <w:spacing w:after="0" w:line="240" w:lineRule="auto"/>
        <w:rPr>
          <w:rFonts w:ascii="Arial" w:hAnsi="Arial" w:cs="Arial"/>
        </w:rPr>
      </w:pPr>
    </w:p>
    <w:p w14:paraId="275FA558" w14:textId="6F556DF2" w:rsidR="002A7687" w:rsidRDefault="002A7687" w:rsidP="002A7687">
      <w:pPr>
        <w:spacing w:after="0" w:line="240" w:lineRule="auto"/>
        <w:ind w:left="720" w:hanging="720"/>
        <w:rPr>
          <w:rFonts w:ascii="Arial" w:hAnsi="Arial" w:cs="Arial"/>
        </w:rPr>
      </w:pPr>
      <w:r>
        <w:rPr>
          <w:rFonts w:ascii="Arial" w:hAnsi="Arial" w:cs="Arial"/>
        </w:rPr>
        <w:tab/>
        <w:t xml:space="preserve">AH </w:t>
      </w:r>
      <w:r w:rsidR="002D1EEA">
        <w:rPr>
          <w:rFonts w:ascii="Arial" w:hAnsi="Arial" w:cs="Arial"/>
        </w:rPr>
        <w:t xml:space="preserve">wanted to thank Clare Heath and JD for their work in identifying </w:t>
      </w:r>
      <w:r w:rsidR="00D00FDF">
        <w:rPr>
          <w:rFonts w:ascii="Arial" w:hAnsi="Arial" w:cs="Arial"/>
        </w:rPr>
        <w:t xml:space="preserve">items for </w:t>
      </w:r>
      <w:r w:rsidR="002D1EEA">
        <w:rPr>
          <w:rFonts w:ascii="Arial" w:hAnsi="Arial" w:cs="Arial"/>
        </w:rPr>
        <w:t>the Forward Plan.  There were no current items that needed adding to the Forward Plan.</w:t>
      </w:r>
    </w:p>
    <w:p w14:paraId="64E334FA" w14:textId="77777777" w:rsidR="002A7687" w:rsidRDefault="002A7687" w:rsidP="002A7687">
      <w:pPr>
        <w:spacing w:after="0" w:line="240" w:lineRule="auto"/>
        <w:ind w:left="720" w:hanging="720"/>
        <w:rPr>
          <w:rFonts w:ascii="Arial" w:hAnsi="Arial" w:cs="Arial"/>
        </w:rPr>
      </w:pPr>
    </w:p>
    <w:p w14:paraId="7B743B79" w14:textId="226FF180" w:rsidR="002A7687" w:rsidRPr="002826B1" w:rsidRDefault="002A7687" w:rsidP="002A7687">
      <w:pPr>
        <w:spacing w:after="0" w:line="240" w:lineRule="auto"/>
        <w:ind w:left="720" w:hanging="720"/>
        <w:rPr>
          <w:rFonts w:ascii="Arial" w:hAnsi="Arial" w:cs="Arial"/>
          <w:u w:val="single"/>
        </w:rPr>
      </w:pPr>
      <w:r w:rsidRPr="002826B1">
        <w:rPr>
          <w:rFonts w:ascii="Arial" w:hAnsi="Arial" w:cs="Arial"/>
          <w:u w:val="single"/>
        </w:rPr>
        <w:t>3</w:t>
      </w:r>
      <w:r w:rsidRPr="002826B1">
        <w:rPr>
          <w:rFonts w:ascii="Arial" w:hAnsi="Arial" w:cs="Arial"/>
          <w:u w:val="single"/>
        </w:rPr>
        <w:tab/>
      </w:r>
      <w:r>
        <w:rPr>
          <w:rFonts w:ascii="Arial" w:hAnsi="Arial" w:cs="Arial"/>
          <w:u w:val="single"/>
        </w:rPr>
        <w:t>Strategic Transformation Programme – Highlight Report</w:t>
      </w:r>
    </w:p>
    <w:p w14:paraId="351A9D4C" w14:textId="77777777" w:rsidR="002A7687" w:rsidRDefault="002A7687" w:rsidP="002A7687">
      <w:pPr>
        <w:spacing w:after="0" w:line="240" w:lineRule="auto"/>
        <w:ind w:left="720" w:hanging="720"/>
        <w:rPr>
          <w:rFonts w:ascii="Arial" w:hAnsi="Arial" w:cs="Arial"/>
        </w:rPr>
      </w:pPr>
    </w:p>
    <w:p w14:paraId="3081CA3C" w14:textId="3927B27F" w:rsidR="002A7687" w:rsidRDefault="002A7687" w:rsidP="002A7687">
      <w:pPr>
        <w:spacing w:after="0" w:line="240" w:lineRule="auto"/>
        <w:ind w:left="720" w:hanging="720"/>
        <w:rPr>
          <w:rFonts w:ascii="Arial" w:hAnsi="Arial" w:cs="Arial"/>
        </w:rPr>
      </w:pPr>
      <w:r>
        <w:rPr>
          <w:rFonts w:ascii="Arial" w:hAnsi="Arial" w:cs="Arial"/>
        </w:rPr>
        <w:t>3.1</w:t>
      </w:r>
      <w:r>
        <w:rPr>
          <w:rFonts w:ascii="Arial" w:hAnsi="Arial" w:cs="Arial"/>
        </w:rPr>
        <w:tab/>
      </w:r>
      <w:r w:rsidR="002D1EEA">
        <w:rPr>
          <w:rFonts w:ascii="Arial" w:hAnsi="Arial" w:cs="Arial"/>
        </w:rPr>
        <w:t>PN presented the quarterly update report, highlights of which were</w:t>
      </w:r>
      <w:r w:rsidR="001B7C14">
        <w:rPr>
          <w:rFonts w:ascii="Arial" w:hAnsi="Arial" w:cs="Arial"/>
        </w:rPr>
        <w:t xml:space="preserve"> achievements during the last period (Special Constabulary, Force Growth Plan, Transforming Contact Management, Operational Policing command and the Command Review Implementation).  Other areas of work included the Single On-Line Home migration, Mobile First software and Body Worn Video benefits monitoring.</w:t>
      </w:r>
    </w:p>
    <w:p w14:paraId="42F77D71" w14:textId="7DF2A8A9" w:rsidR="001B7C14" w:rsidRDefault="001B7C14" w:rsidP="002A7687">
      <w:pPr>
        <w:spacing w:after="0" w:line="240" w:lineRule="auto"/>
        <w:ind w:left="720" w:hanging="720"/>
        <w:rPr>
          <w:rFonts w:ascii="Arial" w:hAnsi="Arial" w:cs="Arial"/>
        </w:rPr>
      </w:pPr>
    </w:p>
    <w:p w14:paraId="711CD141" w14:textId="139EAC76" w:rsidR="001B7C14" w:rsidRDefault="001B7C14" w:rsidP="001B7C14">
      <w:pPr>
        <w:spacing w:after="0" w:line="240" w:lineRule="auto"/>
        <w:ind w:left="720" w:hanging="720"/>
        <w:rPr>
          <w:rFonts w:ascii="Arial" w:hAnsi="Arial" w:cs="Arial"/>
        </w:rPr>
      </w:pPr>
      <w:r>
        <w:rPr>
          <w:rFonts w:ascii="Arial" w:hAnsi="Arial" w:cs="Arial"/>
        </w:rPr>
        <w:t>3.2</w:t>
      </w:r>
      <w:r>
        <w:rPr>
          <w:rFonts w:ascii="Arial" w:hAnsi="Arial" w:cs="Arial"/>
        </w:rPr>
        <w:tab/>
        <w:t xml:space="preserve">PN gave an update on the areas in exception which included the Estates Programme Overview, ICCS, ESN, Office 365, Home Office Technology Project, Digital Asset Management, Athena Innovations and ECFRS Collaboration.  </w:t>
      </w:r>
    </w:p>
    <w:p w14:paraId="494AEA7B" w14:textId="39F4C218" w:rsidR="001B7C14" w:rsidRDefault="001B7C14" w:rsidP="001B7C14">
      <w:pPr>
        <w:spacing w:after="0" w:line="240" w:lineRule="auto"/>
        <w:ind w:left="720" w:hanging="720"/>
        <w:rPr>
          <w:rFonts w:ascii="Arial" w:hAnsi="Arial" w:cs="Arial"/>
        </w:rPr>
      </w:pPr>
    </w:p>
    <w:p w14:paraId="7DC6DD92" w14:textId="0B4ECCFF" w:rsidR="001B7C14" w:rsidRDefault="008907F4" w:rsidP="001B7C14">
      <w:pPr>
        <w:spacing w:after="0" w:line="240" w:lineRule="auto"/>
        <w:ind w:left="720" w:hanging="720"/>
        <w:rPr>
          <w:rFonts w:ascii="Arial" w:hAnsi="Arial" w:cs="Arial"/>
        </w:rPr>
      </w:pPr>
      <w:r>
        <w:rPr>
          <w:rFonts w:ascii="Arial" w:hAnsi="Arial" w:cs="Arial"/>
        </w:rPr>
        <w:t>3.3</w:t>
      </w:r>
      <w:r>
        <w:rPr>
          <w:rFonts w:ascii="Arial" w:hAnsi="Arial" w:cs="Arial"/>
        </w:rPr>
        <w:tab/>
        <w:t>RH asked if the actual figure for the cas</w:t>
      </w:r>
      <w:r w:rsidR="001B7C14">
        <w:rPr>
          <w:rFonts w:ascii="Arial" w:hAnsi="Arial" w:cs="Arial"/>
        </w:rPr>
        <w:t xml:space="preserve">hable savings could be shown </w:t>
      </w:r>
      <w:r>
        <w:rPr>
          <w:rFonts w:ascii="Arial" w:hAnsi="Arial" w:cs="Arial"/>
        </w:rPr>
        <w:t xml:space="preserve">in the Savings column </w:t>
      </w:r>
      <w:r w:rsidR="001B7C14">
        <w:rPr>
          <w:rFonts w:ascii="Arial" w:hAnsi="Arial" w:cs="Arial"/>
        </w:rPr>
        <w:t xml:space="preserve">on the RAG status tables for the areas in exception, and PN would look at this </w:t>
      </w:r>
      <w:r>
        <w:rPr>
          <w:rFonts w:ascii="Arial" w:hAnsi="Arial" w:cs="Arial"/>
        </w:rPr>
        <w:t xml:space="preserve">for next quarter’s report. </w:t>
      </w:r>
    </w:p>
    <w:p w14:paraId="691B0C67" w14:textId="21E4C4B4" w:rsidR="008907F4" w:rsidRDefault="008907F4" w:rsidP="001B7C14">
      <w:pPr>
        <w:spacing w:after="0" w:line="240" w:lineRule="auto"/>
        <w:ind w:left="720" w:hanging="720"/>
        <w:rPr>
          <w:rFonts w:ascii="Arial" w:hAnsi="Arial" w:cs="Arial"/>
        </w:rPr>
      </w:pPr>
    </w:p>
    <w:p w14:paraId="605AF77E" w14:textId="119B9579" w:rsidR="008907F4" w:rsidRPr="008907F4" w:rsidRDefault="008907F4" w:rsidP="008907F4">
      <w:pPr>
        <w:spacing w:after="0" w:line="240" w:lineRule="auto"/>
        <w:ind w:left="720"/>
        <w:rPr>
          <w:rFonts w:ascii="Arial" w:hAnsi="Arial" w:cs="Arial"/>
          <w:b/>
        </w:rPr>
      </w:pPr>
      <w:r w:rsidRPr="008907F4">
        <w:rPr>
          <w:rFonts w:ascii="Arial" w:hAnsi="Arial" w:cs="Arial"/>
          <w:b/>
        </w:rPr>
        <w:t>Action:</w:t>
      </w:r>
      <w:r w:rsidR="001314E5">
        <w:rPr>
          <w:rFonts w:ascii="Arial" w:hAnsi="Arial" w:cs="Arial"/>
          <w:b/>
        </w:rPr>
        <w:t xml:space="preserve">  041</w:t>
      </w:r>
      <w:r w:rsidRPr="008907F4">
        <w:rPr>
          <w:rFonts w:ascii="Arial" w:hAnsi="Arial" w:cs="Arial"/>
          <w:b/>
        </w:rPr>
        <w:t>/2019</w:t>
      </w:r>
    </w:p>
    <w:p w14:paraId="1EE547C6" w14:textId="6E28E498" w:rsidR="008907F4" w:rsidRDefault="008907F4" w:rsidP="008907F4">
      <w:pPr>
        <w:spacing w:after="0" w:line="240" w:lineRule="auto"/>
        <w:ind w:left="720"/>
        <w:rPr>
          <w:rFonts w:ascii="Arial" w:hAnsi="Arial" w:cs="Arial"/>
          <w:b/>
        </w:rPr>
      </w:pPr>
      <w:r w:rsidRPr="008907F4">
        <w:rPr>
          <w:rFonts w:ascii="Arial" w:hAnsi="Arial" w:cs="Arial"/>
          <w:b/>
        </w:rPr>
        <w:t>PN to update the RAG status tables for the areas in exception with the cashable savings fi</w:t>
      </w:r>
      <w:r>
        <w:rPr>
          <w:rFonts w:ascii="Arial" w:hAnsi="Arial" w:cs="Arial"/>
          <w:b/>
        </w:rPr>
        <w:t xml:space="preserve">gures under the Savings </w:t>
      </w:r>
      <w:r w:rsidR="001314E5">
        <w:rPr>
          <w:rFonts w:ascii="Arial" w:hAnsi="Arial" w:cs="Arial"/>
          <w:b/>
        </w:rPr>
        <w:t>column</w:t>
      </w:r>
    </w:p>
    <w:p w14:paraId="3CC468B1" w14:textId="5FA7CB5F" w:rsidR="008907F4" w:rsidRDefault="008907F4" w:rsidP="008907F4">
      <w:pPr>
        <w:spacing w:after="0" w:line="240" w:lineRule="auto"/>
        <w:rPr>
          <w:rFonts w:ascii="Arial" w:hAnsi="Arial" w:cs="Arial"/>
          <w:b/>
        </w:rPr>
      </w:pPr>
    </w:p>
    <w:p w14:paraId="4331F51F" w14:textId="315E535C" w:rsidR="008907F4" w:rsidRDefault="008907F4" w:rsidP="00322C2C">
      <w:pPr>
        <w:spacing w:after="0" w:line="240" w:lineRule="auto"/>
        <w:ind w:left="720" w:hanging="720"/>
        <w:rPr>
          <w:rFonts w:ascii="Arial" w:hAnsi="Arial" w:cs="Arial"/>
        </w:rPr>
      </w:pPr>
      <w:r>
        <w:rPr>
          <w:rFonts w:ascii="Arial" w:hAnsi="Arial" w:cs="Arial"/>
        </w:rPr>
        <w:t>3.4</w:t>
      </w:r>
      <w:r>
        <w:rPr>
          <w:rFonts w:ascii="Arial" w:hAnsi="Arial" w:cs="Arial"/>
        </w:rPr>
        <w:tab/>
        <w:t>RH asked about the ongoing issues with the Athena VPN connection and MG confirmed that the Athena area in exception refers to the old Home Office Innovation Fund before it became the Transformation</w:t>
      </w:r>
      <w:r w:rsidR="00D00FDF">
        <w:rPr>
          <w:rFonts w:ascii="Arial" w:hAnsi="Arial" w:cs="Arial"/>
        </w:rPr>
        <w:t>.</w:t>
      </w:r>
      <w:r>
        <w:rPr>
          <w:rFonts w:ascii="Arial" w:hAnsi="Arial" w:cs="Arial"/>
        </w:rPr>
        <w:t xml:space="preserve">  The modules were due to be installed on 7 January but </w:t>
      </w:r>
      <w:r w:rsidR="00322C2C">
        <w:rPr>
          <w:rFonts w:ascii="Arial" w:hAnsi="Arial" w:cs="Arial"/>
        </w:rPr>
        <w:t xml:space="preserve">most </w:t>
      </w:r>
      <w:r w:rsidR="00322C2C">
        <w:rPr>
          <w:rFonts w:ascii="Arial" w:hAnsi="Arial" w:cs="Arial"/>
        </w:rPr>
        <w:lastRenderedPageBreak/>
        <w:t>of the work has been taken up applying patches to the system.  In order for this to be taken off a red rating, Northgate will run the patch again.   RH asked whether the Single On-Line Home system would be replicating some of the Athena system and whether there would be any cashable savings associated with the replication.  MG confirmed that there was some work being done around comparing the original business case against the full benefit statements for the National Programme concerning PPE and PPSE.  MG would be reporting back on this piece of work.</w:t>
      </w:r>
    </w:p>
    <w:p w14:paraId="358E3573" w14:textId="3CB08298" w:rsidR="00322C2C" w:rsidRDefault="00322C2C" w:rsidP="00322C2C">
      <w:pPr>
        <w:spacing w:after="0" w:line="240" w:lineRule="auto"/>
        <w:ind w:left="720" w:hanging="720"/>
        <w:rPr>
          <w:rFonts w:ascii="Arial" w:hAnsi="Arial" w:cs="Arial"/>
        </w:rPr>
      </w:pPr>
    </w:p>
    <w:p w14:paraId="5A8EC567" w14:textId="79AA7700" w:rsidR="00322C2C" w:rsidRDefault="00322C2C" w:rsidP="00322C2C">
      <w:pPr>
        <w:spacing w:after="0" w:line="240" w:lineRule="auto"/>
        <w:ind w:left="720" w:hanging="720"/>
        <w:rPr>
          <w:rFonts w:ascii="Arial" w:hAnsi="Arial" w:cs="Arial"/>
        </w:rPr>
      </w:pPr>
      <w:r>
        <w:rPr>
          <w:rFonts w:ascii="Arial" w:hAnsi="Arial" w:cs="Arial"/>
        </w:rPr>
        <w:t>3.5</w:t>
      </w:r>
      <w:r>
        <w:rPr>
          <w:rFonts w:ascii="Arial" w:hAnsi="Arial" w:cs="Arial"/>
        </w:rPr>
        <w:tab/>
        <w:t xml:space="preserve">RH asked JD about the benefits costs column not showing figures on the summary sheets.  JD confirmed that there were no hard costs but she and MG were looking at benefits from the National Programmes versus locally.  </w:t>
      </w:r>
      <w:r w:rsidR="00442978">
        <w:rPr>
          <w:rFonts w:ascii="Arial" w:hAnsi="Arial" w:cs="Arial"/>
        </w:rPr>
        <w:t>A discussion took place around non-cashable benefits and whether it would be part of the Strategic Change Co-ordination Board’s remit to work out these figures.  It was agreed that DCC Mills would be asked to provide a verbal update as to when this work may be completed.</w:t>
      </w:r>
    </w:p>
    <w:p w14:paraId="1BA42613" w14:textId="212D05D4" w:rsidR="00442978" w:rsidRDefault="00442978" w:rsidP="00322C2C">
      <w:pPr>
        <w:spacing w:after="0" w:line="240" w:lineRule="auto"/>
        <w:ind w:left="720" w:hanging="720"/>
        <w:rPr>
          <w:rFonts w:ascii="Arial" w:hAnsi="Arial" w:cs="Arial"/>
        </w:rPr>
      </w:pPr>
    </w:p>
    <w:p w14:paraId="5745660A" w14:textId="3911F1FF" w:rsidR="00442978" w:rsidRPr="00442978" w:rsidRDefault="00442978" w:rsidP="00322C2C">
      <w:pPr>
        <w:spacing w:after="0" w:line="240" w:lineRule="auto"/>
        <w:ind w:left="720" w:hanging="720"/>
        <w:rPr>
          <w:rFonts w:ascii="Arial" w:hAnsi="Arial" w:cs="Arial"/>
          <w:b/>
        </w:rPr>
      </w:pPr>
      <w:r w:rsidRPr="00442978">
        <w:rPr>
          <w:rFonts w:ascii="Arial" w:hAnsi="Arial" w:cs="Arial"/>
          <w:b/>
        </w:rPr>
        <w:tab/>
        <w:t xml:space="preserve">Action:  </w:t>
      </w:r>
      <w:r w:rsidR="001314E5">
        <w:rPr>
          <w:rFonts w:ascii="Arial" w:hAnsi="Arial" w:cs="Arial"/>
          <w:b/>
        </w:rPr>
        <w:t>04</w:t>
      </w:r>
      <w:r w:rsidR="00BB2D99">
        <w:rPr>
          <w:rFonts w:ascii="Arial" w:hAnsi="Arial" w:cs="Arial"/>
          <w:b/>
        </w:rPr>
        <w:t>2</w:t>
      </w:r>
      <w:r w:rsidRPr="00442978">
        <w:rPr>
          <w:rFonts w:ascii="Arial" w:hAnsi="Arial" w:cs="Arial"/>
          <w:b/>
        </w:rPr>
        <w:t>/2019</w:t>
      </w:r>
    </w:p>
    <w:p w14:paraId="50798095" w14:textId="3652417C" w:rsidR="00442978" w:rsidRPr="00442978" w:rsidRDefault="00442978" w:rsidP="00322C2C">
      <w:pPr>
        <w:spacing w:after="0" w:line="240" w:lineRule="auto"/>
        <w:ind w:left="720" w:hanging="720"/>
        <w:rPr>
          <w:rFonts w:ascii="Arial" w:hAnsi="Arial" w:cs="Arial"/>
          <w:b/>
        </w:rPr>
      </w:pPr>
      <w:r w:rsidRPr="00442978">
        <w:rPr>
          <w:rFonts w:ascii="Arial" w:hAnsi="Arial" w:cs="Arial"/>
          <w:b/>
        </w:rPr>
        <w:tab/>
      </w:r>
      <w:r>
        <w:rPr>
          <w:rFonts w:ascii="Arial" w:hAnsi="Arial" w:cs="Arial"/>
          <w:b/>
        </w:rPr>
        <w:t>BJH</w:t>
      </w:r>
      <w:r w:rsidRPr="00442978">
        <w:rPr>
          <w:rFonts w:ascii="Arial" w:hAnsi="Arial" w:cs="Arial"/>
          <w:b/>
        </w:rPr>
        <w:t xml:space="preserve"> to ask DCC Mills to provide a verbal update </w:t>
      </w:r>
      <w:r>
        <w:rPr>
          <w:rFonts w:ascii="Arial" w:hAnsi="Arial" w:cs="Arial"/>
          <w:b/>
        </w:rPr>
        <w:t xml:space="preserve">to the next Board </w:t>
      </w:r>
      <w:r w:rsidRPr="00442978">
        <w:rPr>
          <w:rFonts w:ascii="Arial" w:hAnsi="Arial" w:cs="Arial"/>
          <w:b/>
        </w:rPr>
        <w:t>on the non-cashable benefits on the Digital Transformation items</w:t>
      </w:r>
      <w:r>
        <w:rPr>
          <w:rFonts w:ascii="Arial" w:hAnsi="Arial" w:cs="Arial"/>
          <w:b/>
        </w:rPr>
        <w:t xml:space="preserve"> that are being sought to be adopted early (i.e. Office 365, DAMS).</w:t>
      </w:r>
    </w:p>
    <w:p w14:paraId="7337F28E" w14:textId="2F8FFF3A" w:rsidR="00322C2C" w:rsidRDefault="00322C2C" w:rsidP="00322C2C">
      <w:pPr>
        <w:spacing w:after="0" w:line="240" w:lineRule="auto"/>
        <w:ind w:left="720" w:hanging="720"/>
        <w:rPr>
          <w:rFonts w:ascii="Arial" w:hAnsi="Arial" w:cs="Arial"/>
        </w:rPr>
      </w:pPr>
    </w:p>
    <w:p w14:paraId="32BF9DBA" w14:textId="5481FBAD" w:rsidR="001B7C14" w:rsidRDefault="00442978" w:rsidP="002A7687">
      <w:pPr>
        <w:spacing w:after="0" w:line="240" w:lineRule="auto"/>
        <w:ind w:left="720" w:hanging="720"/>
        <w:rPr>
          <w:rFonts w:ascii="Arial" w:hAnsi="Arial" w:cs="Arial"/>
        </w:rPr>
      </w:pPr>
      <w:r>
        <w:rPr>
          <w:rFonts w:ascii="Arial" w:hAnsi="Arial" w:cs="Arial"/>
        </w:rPr>
        <w:t>3.6</w:t>
      </w:r>
      <w:r>
        <w:rPr>
          <w:rFonts w:ascii="Arial" w:hAnsi="Arial" w:cs="Arial"/>
        </w:rPr>
        <w:tab/>
        <w:t xml:space="preserve">PN reported on the 18/19 position regarding the </w:t>
      </w:r>
      <w:r w:rsidR="001B7C14">
        <w:rPr>
          <w:rFonts w:ascii="Arial" w:hAnsi="Arial" w:cs="Arial"/>
        </w:rPr>
        <w:t>Savings and Efficiency Plan</w:t>
      </w:r>
      <w:r>
        <w:rPr>
          <w:rFonts w:ascii="Arial" w:hAnsi="Arial" w:cs="Arial"/>
        </w:rPr>
        <w:t>, where the Plan has been successfully achieved.  The 19/20 Plan has been reassured as to which items need more work but overal</w:t>
      </w:r>
      <w:r w:rsidR="00D00FDF">
        <w:rPr>
          <w:rFonts w:ascii="Arial" w:hAnsi="Arial" w:cs="Arial"/>
        </w:rPr>
        <w:t>l the 19/20 is showing as green</w:t>
      </w:r>
      <w:r>
        <w:rPr>
          <w:rFonts w:ascii="Arial" w:hAnsi="Arial" w:cs="Arial"/>
        </w:rPr>
        <w:t>.</w:t>
      </w:r>
    </w:p>
    <w:p w14:paraId="2FD04B26" w14:textId="33495830" w:rsidR="00442978" w:rsidRDefault="00442978" w:rsidP="002A7687">
      <w:pPr>
        <w:spacing w:after="0" w:line="240" w:lineRule="auto"/>
        <w:ind w:left="720" w:hanging="720"/>
        <w:rPr>
          <w:rFonts w:ascii="Arial" w:hAnsi="Arial" w:cs="Arial"/>
        </w:rPr>
      </w:pPr>
    </w:p>
    <w:p w14:paraId="034C6033" w14:textId="221AC6DB" w:rsidR="002A7687" w:rsidRPr="002A7687" w:rsidRDefault="002A7687" w:rsidP="002A7687">
      <w:pPr>
        <w:spacing w:after="0" w:line="240" w:lineRule="auto"/>
        <w:ind w:left="720" w:hanging="720"/>
        <w:rPr>
          <w:rFonts w:ascii="Arial" w:hAnsi="Arial" w:cs="Arial"/>
          <w:u w:val="single"/>
        </w:rPr>
      </w:pPr>
      <w:r w:rsidRPr="002A7687">
        <w:rPr>
          <w:rFonts w:ascii="Arial" w:hAnsi="Arial" w:cs="Arial"/>
          <w:u w:val="single"/>
        </w:rPr>
        <w:t>4</w:t>
      </w:r>
      <w:r w:rsidRPr="002A7687">
        <w:rPr>
          <w:rFonts w:ascii="Arial" w:hAnsi="Arial" w:cs="Arial"/>
          <w:u w:val="single"/>
        </w:rPr>
        <w:tab/>
        <w:t>IT Programme Update</w:t>
      </w:r>
    </w:p>
    <w:p w14:paraId="784B84B7" w14:textId="1525B21E" w:rsidR="002A7687" w:rsidRDefault="002A7687" w:rsidP="002A7687">
      <w:pPr>
        <w:spacing w:after="0" w:line="240" w:lineRule="auto"/>
        <w:ind w:left="720" w:hanging="720"/>
        <w:rPr>
          <w:rFonts w:ascii="Arial" w:hAnsi="Arial" w:cs="Arial"/>
        </w:rPr>
      </w:pPr>
    </w:p>
    <w:p w14:paraId="622EDD92" w14:textId="3DC08653" w:rsidR="002A7687" w:rsidRDefault="00442978" w:rsidP="002A7687">
      <w:pPr>
        <w:spacing w:after="0" w:line="240" w:lineRule="auto"/>
        <w:ind w:left="720" w:hanging="720"/>
        <w:rPr>
          <w:rFonts w:ascii="Arial" w:hAnsi="Arial" w:cs="Arial"/>
        </w:rPr>
      </w:pPr>
      <w:r>
        <w:rPr>
          <w:rFonts w:ascii="Arial" w:hAnsi="Arial" w:cs="Arial"/>
        </w:rPr>
        <w:t>4.1</w:t>
      </w:r>
      <w:r>
        <w:rPr>
          <w:rFonts w:ascii="Arial" w:hAnsi="Arial" w:cs="Arial"/>
        </w:rPr>
        <w:tab/>
        <w:t xml:space="preserve">JD presented the </w:t>
      </w:r>
      <w:r w:rsidR="00B40E0A">
        <w:rPr>
          <w:rFonts w:ascii="Arial" w:hAnsi="Arial" w:cs="Arial"/>
        </w:rPr>
        <w:t xml:space="preserve">update in its new format and welcomed comments.  Key projects with technology input were set out in the dashboards for 18/19 and 19/20.  There are RAG ratings against each IT </w:t>
      </w:r>
      <w:r w:rsidR="00D00FDF">
        <w:rPr>
          <w:rFonts w:ascii="Arial" w:hAnsi="Arial" w:cs="Arial"/>
        </w:rPr>
        <w:t xml:space="preserve">project </w:t>
      </w:r>
      <w:r w:rsidR="00B40E0A">
        <w:rPr>
          <w:rFonts w:ascii="Arial" w:hAnsi="Arial" w:cs="Arial"/>
        </w:rPr>
        <w:t>and JD took the meeting though each item and the reasoning behind the RAG ratings.  A discussion took place around the projects and it was agreed that an update would be brought back to this Board in June where the red items should hopefully be down to amber and green.</w:t>
      </w:r>
    </w:p>
    <w:p w14:paraId="6E26D334" w14:textId="22E1A7D4" w:rsidR="00B40E0A" w:rsidRDefault="00B40E0A" w:rsidP="002A7687">
      <w:pPr>
        <w:spacing w:after="0" w:line="240" w:lineRule="auto"/>
        <w:ind w:left="720" w:hanging="720"/>
        <w:rPr>
          <w:rFonts w:ascii="Arial" w:hAnsi="Arial" w:cs="Arial"/>
        </w:rPr>
      </w:pPr>
    </w:p>
    <w:p w14:paraId="45F03852" w14:textId="7D91A7A1" w:rsidR="00B40E0A" w:rsidRDefault="00906BEB" w:rsidP="002A7687">
      <w:pPr>
        <w:spacing w:after="0" w:line="240" w:lineRule="auto"/>
        <w:ind w:left="720" w:hanging="720"/>
        <w:rPr>
          <w:rFonts w:ascii="Arial" w:hAnsi="Arial" w:cs="Arial"/>
        </w:rPr>
      </w:pPr>
      <w:r>
        <w:rPr>
          <w:rFonts w:ascii="Arial" w:hAnsi="Arial" w:cs="Arial"/>
        </w:rPr>
        <w:t>4.2</w:t>
      </w:r>
      <w:r>
        <w:rPr>
          <w:rFonts w:ascii="Arial" w:hAnsi="Arial" w:cs="Arial"/>
        </w:rPr>
        <w:tab/>
        <w:t>JD updated the Board on the Mobile First staggered sequencing, the Biometrics pilot which begins on 23 March, the O365 going live later this month, the National ANPR service, video enabled justice (which Kent are trialling), DAMS which is a 7Forces business case, DETS, which deals with the cloud, the containerised data centre and the joint use of ICCS/ Storm.</w:t>
      </w:r>
    </w:p>
    <w:p w14:paraId="46B5D6AE" w14:textId="47691FED" w:rsidR="00906BEB" w:rsidRDefault="00906BEB" w:rsidP="002A7687">
      <w:pPr>
        <w:spacing w:after="0" w:line="240" w:lineRule="auto"/>
        <w:ind w:left="720" w:hanging="720"/>
        <w:rPr>
          <w:rFonts w:ascii="Arial" w:hAnsi="Arial" w:cs="Arial"/>
        </w:rPr>
      </w:pPr>
    </w:p>
    <w:p w14:paraId="2E14537D" w14:textId="0F27D237" w:rsidR="00442978" w:rsidRDefault="00C64F07" w:rsidP="006A2D71">
      <w:pPr>
        <w:spacing w:after="0" w:line="240" w:lineRule="auto"/>
        <w:ind w:left="720" w:hanging="720"/>
        <w:rPr>
          <w:rFonts w:ascii="Arial" w:hAnsi="Arial" w:cs="Arial"/>
        </w:rPr>
      </w:pPr>
      <w:r>
        <w:rPr>
          <w:rFonts w:ascii="Arial" w:hAnsi="Arial" w:cs="Arial"/>
        </w:rPr>
        <w:t>4.3</w:t>
      </w:r>
      <w:r>
        <w:rPr>
          <w:rFonts w:ascii="Arial" w:hAnsi="Arial" w:cs="Arial"/>
        </w:rPr>
        <w:tab/>
        <w:t xml:space="preserve">RH asked about whether the </w:t>
      </w:r>
      <w:r w:rsidR="006A2D71">
        <w:rPr>
          <w:rFonts w:ascii="Arial" w:hAnsi="Arial" w:cs="Arial"/>
        </w:rPr>
        <w:t xml:space="preserve">costs allocated to the </w:t>
      </w:r>
      <w:r>
        <w:rPr>
          <w:rFonts w:ascii="Arial" w:hAnsi="Arial" w:cs="Arial"/>
        </w:rPr>
        <w:t>delivery of the project</w:t>
      </w:r>
      <w:r w:rsidR="006A2D71">
        <w:rPr>
          <w:rFonts w:ascii="Arial" w:hAnsi="Arial" w:cs="Arial"/>
        </w:rPr>
        <w:t>s have been included in the MTFS – JD confirmed that they had.</w:t>
      </w:r>
    </w:p>
    <w:p w14:paraId="05B8474C" w14:textId="32E1D061" w:rsidR="006A2D71" w:rsidRDefault="006A2D71" w:rsidP="006A2D71">
      <w:pPr>
        <w:spacing w:after="0" w:line="240" w:lineRule="auto"/>
        <w:ind w:left="720" w:hanging="720"/>
        <w:rPr>
          <w:rFonts w:ascii="Arial" w:hAnsi="Arial" w:cs="Arial"/>
        </w:rPr>
      </w:pPr>
    </w:p>
    <w:p w14:paraId="1C03E571" w14:textId="55206E34" w:rsidR="006A2D71" w:rsidRDefault="006A2D71" w:rsidP="006A2D71">
      <w:pPr>
        <w:spacing w:after="0" w:line="240" w:lineRule="auto"/>
        <w:ind w:left="720" w:hanging="720"/>
        <w:rPr>
          <w:rFonts w:ascii="Arial" w:hAnsi="Arial" w:cs="Arial"/>
        </w:rPr>
      </w:pPr>
      <w:r>
        <w:rPr>
          <w:rFonts w:ascii="Arial" w:hAnsi="Arial" w:cs="Arial"/>
        </w:rPr>
        <w:t>4.4</w:t>
      </w:r>
      <w:r>
        <w:rPr>
          <w:rFonts w:ascii="Arial" w:hAnsi="Arial" w:cs="Arial"/>
        </w:rPr>
        <w:tab/>
        <w:t>A short discussion took place around the risks associated to the projects with JD confirming that they are known risks which she is reasonably comfortable with.</w:t>
      </w:r>
    </w:p>
    <w:p w14:paraId="62ED3BF9" w14:textId="147B2227" w:rsidR="006A2D71" w:rsidRDefault="006A2D71" w:rsidP="006A2D71">
      <w:pPr>
        <w:spacing w:after="0" w:line="240" w:lineRule="auto"/>
        <w:ind w:left="720" w:hanging="720"/>
        <w:rPr>
          <w:rFonts w:ascii="Arial" w:hAnsi="Arial" w:cs="Arial"/>
        </w:rPr>
      </w:pPr>
    </w:p>
    <w:p w14:paraId="52D9F993" w14:textId="372A575A" w:rsidR="006A2D71" w:rsidRDefault="006A2D71" w:rsidP="006A2D71">
      <w:pPr>
        <w:spacing w:after="0" w:line="240" w:lineRule="auto"/>
        <w:ind w:left="720" w:hanging="720"/>
        <w:rPr>
          <w:rFonts w:ascii="Arial" w:hAnsi="Arial" w:cs="Arial"/>
        </w:rPr>
      </w:pPr>
      <w:r>
        <w:rPr>
          <w:rFonts w:ascii="Arial" w:hAnsi="Arial" w:cs="Arial"/>
        </w:rPr>
        <w:t>4.4</w:t>
      </w:r>
      <w:r>
        <w:rPr>
          <w:rFonts w:ascii="Arial" w:hAnsi="Arial" w:cs="Arial"/>
        </w:rPr>
        <w:tab/>
        <w:t>JD confirmed that due to resourcing issues, the joint project around the new module case management system cannot currently be implemented.</w:t>
      </w:r>
    </w:p>
    <w:p w14:paraId="09405E77" w14:textId="441390EF" w:rsidR="002A7687" w:rsidRDefault="002A7687" w:rsidP="002A7687">
      <w:pPr>
        <w:spacing w:after="0" w:line="240" w:lineRule="auto"/>
        <w:ind w:left="720" w:hanging="720"/>
        <w:rPr>
          <w:rFonts w:ascii="Arial" w:hAnsi="Arial" w:cs="Arial"/>
        </w:rPr>
      </w:pPr>
    </w:p>
    <w:p w14:paraId="4DB29702" w14:textId="15765644" w:rsidR="002A7687" w:rsidRPr="002A7687" w:rsidRDefault="002A7687" w:rsidP="00BB2D99">
      <w:pPr>
        <w:rPr>
          <w:rFonts w:ascii="Arial" w:hAnsi="Arial" w:cs="Arial"/>
          <w:u w:val="single"/>
        </w:rPr>
      </w:pPr>
      <w:r w:rsidRPr="002A7687">
        <w:rPr>
          <w:rFonts w:ascii="Arial" w:hAnsi="Arial" w:cs="Arial"/>
          <w:u w:val="single"/>
        </w:rPr>
        <w:t>5</w:t>
      </w:r>
      <w:r w:rsidRPr="002A7687">
        <w:rPr>
          <w:rFonts w:ascii="Arial" w:hAnsi="Arial" w:cs="Arial"/>
          <w:u w:val="single"/>
        </w:rPr>
        <w:tab/>
        <w:t>Estates Programme Update</w:t>
      </w:r>
    </w:p>
    <w:p w14:paraId="6D35D0A3" w14:textId="44B3D565" w:rsidR="002A7687" w:rsidRDefault="00734B2E" w:rsidP="002A7687">
      <w:pPr>
        <w:spacing w:after="0" w:line="240" w:lineRule="auto"/>
        <w:ind w:left="720" w:hanging="720"/>
        <w:rPr>
          <w:rFonts w:ascii="Arial" w:hAnsi="Arial" w:cs="Arial"/>
        </w:rPr>
      </w:pPr>
      <w:r>
        <w:rPr>
          <w:rFonts w:ascii="Arial" w:hAnsi="Arial" w:cs="Arial"/>
        </w:rPr>
        <w:t>5.1</w:t>
      </w:r>
      <w:r>
        <w:rPr>
          <w:rFonts w:ascii="Arial" w:hAnsi="Arial" w:cs="Arial"/>
        </w:rPr>
        <w:tab/>
        <w:t xml:space="preserve">PD presented the update on the Estates Programme which was for the Board to note.  PD confirmed that the implementation of the </w:t>
      </w:r>
      <w:r w:rsidR="00D00FDF">
        <w:rPr>
          <w:rFonts w:ascii="Arial" w:hAnsi="Arial" w:cs="Arial"/>
        </w:rPr>
        <w:t>E</w:t>
      </w:r>
      <w:r>
        <w:rPr>
          <w:rFonts w:ascii="Arial" w:hAnsi="Arial" w:cs="Arial"/>
        </w:rPr>
        <w:t xml:space="preserve">state </w:t>
      </w:r>
      <w:r w:rsidR="00D00FDF">
        <w:rPr>
          <w:rFonts w:ascii="Arial" w:hAnsi="Arial" w:cs="Arial"/>
        </w:rPr>
        <w:t>S</w:t>
      </w:r>
      <w:r>
        <w:rPr>
          <w:rFonts w:ascii="Arial" w:hAnsi="Arial" w:cs="Arial"/>
        </w:rPr>
        <w:t>trategy had commenced although there were resource challenges affecting the current pace</w:t>
      </w:r>
      <w:r w:rsidR="00D00FDF">
        <w:rPr>
          <w:rFonts w:ascii="Arial" w:hAnsi="Arial" w:cs="Arial"/>
        </w:rPr>
        <w:t xml:space="preserve">.  However, funding has </w:t>
      </w:r>
      <w:r>
        <w:rPr>
          <w:rFonts w:ascii="Arial" w:hAnsi="Arial" w:cs="Arial"/>
        </w:rPr>
        <w:t xml:space="preserve">been approved for staff growth within the Estates team to </w:t>
      </w:r>
      <w:r w:rsidR="00975101">
        <w:rPr>
          <w:rFonts w:ascii="Arial" w:hAnsi="Arial" w:cs="Arial"/>
        </w:rPr>
        <w:t>enable the delivery of the programme.</w:t>
      </w:r>
      <w:r>
        <w:rPr>
          <w:rFonts w:ascii="Arial" w:hAnsi="Arial" w:cs="Arial"/>
        </w:rPr>
        <w:t xml:space="preserve"> </w:t>
      </w:r>
    </w:p>
    <w:p w14:paraId="3DE2A058" w14:textId="04573294" w:rsidR="00975101" w:rsidRDefault="00975101" w:rsidP="002A7687">
      <w:pPr>
        <w:spacing w:after="0" w:line="240" w:lineRule="auto"/>
        <w:ind w:left="720" w:hanging="720"/>
        <w:rPr>
          <w:rFonts w:ascii="Arial" w:hAnsi="Arial" w:cs="Arial"/>
        </w:rPr>
      </w:pPr>
    </w:p>
    <w:p w14:paraId="203BFECE" w14:textId="47D2E062" w:rsidR="00975101" w:rsidRDefault="00975101" w:rsidP="002A7687">
      <w:pPr>
        <w:spacing w:after="0" w:line="240" w:lineRule="auto"/>
        <w:ind w:left="720" w:hanging="720"/>
        <w:rPr>
          <w:rFonts w:ascii="Arial" w:hAnsi="Arial" w:cs="Arial"/>
        </w:rPr>
      </w:pPr>
      <w:r>
        <w:rPr>
          <w:rFonts w:ascii="Arial" w:hAnsi="Arial" w:cs="Arial"/>
        </w:rPr>
        <w:t>5.2</w:t>
      </w:r>
      <w:r>
        <w:rPr>
          <w:rFonts w:ascii="Arial" w:hAnsi="Arial" w:cs="Arial"/>
        </w:rPr>
        <w:tab/>
        <w:t xml:space="preserve">PD took the meeting through the updated figures in Section 4 around the disposal savings and cost avoidance.  There were a number of disposals coming to fruition in the next 4 to 6 weeks.  The tender process for </w:t>
      </w:r>
      <w:r w:rsidR="00D00FDF">
        <w:rPr>
          <w:rFonts w:ascii="Arial" w:hAnsi="Arial" w:cs="Arial"/>
        </w:rPr>
        <w:t xml:space="preserve">the refurbishment of </w:t>
      </w:r>
      <w:r>
        <w:rPr>
          <w:rFonts w:ascii="Arial" w:hAnsi="Arial" w:cs="Arial"/>
        </w:rPr>
        <w:t xml:space="preserve">Chelmsford Police Station had been released on 12 March and is due for return on 2 July, and will be a two stage tender process.  The front counter from Chelmsford will be relocated to the Police College.  The purchase of </w:t>
      </w:r>
      <w:proofErr w:type="spellStart"/>
      <w:r>
        <w:rPr>
          <w:rFonts w:ascii="Arial" w:hAnsi="Arial" w:cs="Arial"/>
        </w:rPr>
        <w:t>Boreham</w:t>
      </w:r>
      <w:proofErr w:type="spellEnd"/>
      <w:r>
        <w:rPr>
          <w:rFonts w:ascii="Arial" w:hAnsi="Arial" w:cs="Arial"/>
        </w:rPr>
        <w:t xml:space="preserve"> is back with </w:t>
      </w:r>
      <w:proofErr w:type="spellStart"/>
      <w:r>
        <w:rPr>
          <w:rFonts w:ascii="Arial" w:hAnsi="Arial" w:cs="Arial"/>
        </w:rPr>
        <w:t>Threadneedle</w:t>
      </w:r>
      <w:proofErr w:type="spellEnd"/>
      <w:r>
        <w:rPr>
          <w:rFonts w:ascii="Arial" w:hAnsi="Arial" w:cs="Arial"/>
        </w:rPr>
        <w:t xml:space="preserve"> and our agents will try and get an outline agreement tabled.  The outline scheme for the disposal part of Police HQ has now been drawn up and current valuations of the land are being worked on.  A risk has arisen with the amount of land attributed to each dwelling under the Local Plan being 19m</w:t>
      </w:r>
      <w:r w:rsidRPr="00975101">
        <w:rPr>
          <w:rFonts w:ascii="Arial" w:hAnsi="Arial" w:cs="Arial"/>
          <w:vertAlign w:val="superscript"/>
        </w:rPr>
        <w:t>2</w:t>
      </w:r>
      <w:r>
        <w:rPr>
          <w:rFonts w:ascii="Arial" w:hAnsi="Arial" w:cs="Arial"/>
        </w:rPr>
        <w:t xml:space="preserve"> of local open space being made available and 40m</w:t>
      </w:r>
      <w:r w:rsidRPr="00AC64AD">
        <w:rPr>
          <w:rFonts w:ascii="Arial" w:hAnsi="Arial" w:cs="Arial"/>
          <w:vertAlign w:val="superscript"/>
        </w:rPr>
        <w:t>2</w:t>
      </w:r>
      <w:r>
        <w:rPr>
          <w:rFonts w:ascii="Arial" w:hAnsi="Arial" w:cs="Arial"/>
        </w:rPr>
        <w:t xml:space="preserve"> of strategic open space.</w:t>
      </w:r>
      <w:r w:rsidR="00AC64AD">
        <w:rPr>
          <w:rFonts w:ascii="Arial" w:hAnsi="Arial" w:cs="Arial"/>
        </w:rPr>
        <w:t xml:space="preserve">  The space that this equates to is the equivalent of a football pitch and considering that there is already a football pitch in place, this could prove to be challenging.  PD has had initial discussions with Sport England and Chelmsford City Council around Coronation Park and the Rugby Club contributing to a [3G] pitch for them.</w:t>
      </w:r>
    </w:p>
    <w:p w14:paraId="4B375098" w14:textId="348DEBA3" w:rsidR="00AC64AD" w:rsidRDefault="00AC64AD" w:rsidP="002A7687">
      <w:pPr>
        <w:spacing w:after="0" w:line="240" w:lineRule="auto"/>
        <w:ind w:left="720" w:hanging="720"/>
        <w:rPr>
          <w:rFonts w:ascii="Arial" w:hAnsi="Arial" w:cs="Arial"/>
        </w:rPr>
      </w:pPr>
    </w:p>
    <w:p w14:paraId="43959605" w14:textId="4DCFB78B" w:rsidR="00AC64AD" w:rsidRDefault="00AC64AD" w:rsidP="002A7687">
      <w:pPr>
        <w:spacing w:after="0" w:line="240" w:lineRule="auto"/>
        <w:ind w:left="720" w:hanging="720"/>
        <w:rPr>
          <w:rFonts w:ascii="Arial" w:hAnsi="Arial" w:cs="Arial"/>
        </w:rPr>
      </w:pPr>
      <w:r>
        <w:rPr>
          <w:rFonts w:ascii="Arial" w:hAnsi="Arial" w:cs="Arial"/>
        </w:rPr>
        <w:t>5.3</w:t>
      </w:r>
      <w:r>
        <w:rPr>
          <w:rFonts w:ascii="Arial" w:hAnsi="Arial" w:cs="Arial"/>
        </w:rPr>
        <w:tab/>
        <w:t>PD confirmed that he was holding monthly meetings with the planners, architects and delivery partners and everything is moving forward.</w:t>
      </w:r>
    </w:p>
    <w:p w14:paraId="34C13939" w14:textId="3BBA403D" w:rsidR="00AC64AD" w:rsidRDefault="00AC64AD" w:rsidP="002A7687">
      <w:pPr>
        <w:spacing w:after="0" w:line="240" w:lineRule="auto"/>
        <w:ind w:left="720" w:hanging="720"/>
        <w:rPr>
          <w:rFonts w:ascii="Arial" w:hAnsi="Arial" w:cs="Arial"/>
        </w:rPr>
      </w:pPr>
    </w:p>
    <w:p w14:paraId="733F3BD3" w14:textId="18AB1194" w:rsidR="00AC64AD" w:rsidRDefault="00AC64AD" w:rsidP="002A7687">
      <w:pPr>
        <w:spacing w:after="0" w:line="240" w:lineRule="auto"/>
        <w:ind w:left="720" w:hanging="720"/>
        <w:rPr>
          <w:rFonts w:ascii="Arial" w:hAnsi="Arial" w:cs="Arial"/>
        </w:rPr>
      </w:pPr>
      <w:r>
        <w:rPr>
          <w:rFonts w:ascii="Arial" w:hAnsi="Arial" w:cs="Arial"/>
        </w:rPr>
        <w:t>5.4</w:t>
      </w:r>
      <w:r>
        <w:rPr>
          <w:rFonts w:ascii="Arial" w:hAnsi="Arial" w:cs="Arial"/>
        </w:rPr>
        <w:tab/>
        <w:t xml:space="preserve">PD confirmed that there is a potential problem with the lack of </w:t>
      </w:r>
      <w:r w:rsidR="00D00FDF">
        <w:rPr>
          <w:rFonts w:ascii="Arial" w:hAnsi="Arial" w:cs="Arial"/>
        </w:rPr>
        <w:t>staff r</w:t>
      </w:r>
      <w:r>
        <w:rPr>
          <w:rFonts w:ascii="Arial" w:hAnsi="Arial" w:cs="Arial"/>
        </w:rPr>
        <w:t xml:space="preserve">esources to implement the refurbishment of the Police HQ.  Work is being done at a high level on the feasibility plan to see what options are available and how the refurbishments can be delivered.  </w:t>
      </w:r>
    </w:p>
    <w:p w14:paraId="0A287619" w14:textId="7657EA6B" w:rsidR="00AC64AD" w:rsidRDefault="00AC64AD" w:rsidP="002A7687">
      <w:pPr>
        <w:spacing w:after="0" w:line="240" w:lineRule="auto"/>
        <w:ind w:left="720" w:hanging="720"/>
        <w:rPr>
          <w:rFonts w:ascii="Arial" w:hAnsi="Arial" w:cs="Arial"/>
        </w:rPr>
      </w:pPr>
    </w:p>
    <w:p w14:paraId="25C9065B" w14:textId="5BE06619" w:rsidR="00AC64AD" w:rsidRDefault="00AC64AD" w:rsidP="002A7687">
      <w:pPr>
        <w:spacing w:after="0" w:line="240" w:lineRule="auto"/>
        <w:ind w:left="720" w:hanging="720"/>
        <w:rPr>
          <w:rFonts w:ascii="Arial" w:hAnsi="Arial" w:cs="Arial"/>
        </w:rPr>
      </w:pPr>
      <w:r>
        <w:rPr>
          <w:rFonts w:ascii="Arial" w:hAnsi="Arial" w:cs="Arial"/>
        </w:rPr>
        <w:t>5.5</w:t>
      </w:r>
      <w:r>
        <w:rPr>
          <w:rFonts w:ascii="Arial" w:hAnsi="Arial" w:cs="Arial"/>
        </w:rPr>
        <w:tab/>
        <w:t xml:space="preserve">RH raised his concern about the disposal of </w:t>
      </w:r>
      <w:proofErr w:type="spellStart"/>
      <w:r>
        <w:rPr>
          <w:rFonts w:ascii="Arial" w:hAnsi="Arial" w:cs="Arial"/>
        </w:rPr>
        <w:t>Hoffmans</w:t>
      </w:r>
      <w:proofErr w:type="spellEnd"/>
      <w:r>
        <w:rPr>
          <w:rFonts w:ascii="Arial" w:hAnsi="Arial" w:cs="Arial"/>
        </w:rPr>
        <w:t xml:space="preserve"> Way.  PD confirmed that he would be meeting with MG to discuss moving AMO and it is hoped that the outcome of this meeting will be brought to the Estates Change Board to start the disposal process formally.</w:t>
      </w:r>
    </w:p>
    <w:p w14:paraId="4AB9B754" w14:textId="4AC0775D" w:rsidR="00AC64AD" w:rsidRDefault="00AC64AD" w:rsidP="002A7687">
      <w:pPr>
        <w:spacing w:after="0" w:line="240" w:lineRule="auto"/>
        <w:ind w:left="720" w:hanging="720"/>
        <w:rPr>
          <w:rFonts w:ascii="Arial" w:hAnsi="Arial" w:cs="Arial"/>
        </w:rPr>
      </w:pPr>
    </w:p>
    <w:p w14:paraId="54B00EF7" w14:textId="76783894" w:rsidR="00AC64AD" w:rsidRDefault="00AC64AD" w:rsidP="002A7687">
      <w:pPr>
        <w:spacing w:after="0" w:line="240" w:lineRule="auto"/>
        <w:ind w:left="720" w:hanging="720"/>
        <w:rPr>
          <w:rFonts w:ascii="Arial" w:hAnsi="Arial" w:cs="Arial"/>
        </w:rPr>
      </w:pPr>
      <w:r>
        <w:rPr>
          <w:rFonts w:ascii="Arial" w:hAnsi="Arial" w:cs="Arial"/>
        </w:rPr>
        <w:t>5.6</w:t>
      </w:r>
      <w:r>
        <w:rPr>
          <w:rFonts w:ascii="Arial" w:hAnsi="Arial" w:cs="Arial"/>
        </w:rPr>
        <w:tab/>
        <w:t>PD confirmed that</w:t>
      </w:r>
      <w:r w:rsidR="004B5A3E">
        <w:rPr>
          <w:rFonts w:ascii="Arial" w:hAnsi="Arial" w:cs="Arial"/>
        </w:rPr>
        <w:t>, in response to RH’s concern about there being no surprises to the public on announcements of disposals,</w:t>
      </w:r>
      <w:r>
        <w:rPr>
          <w:rFonts w:ascii="Arial" w:hAnsi="Arial" w:cs="Arial"/>
        </w:rPr>
        <w:t xml:space="preserve"> he had sent a list of the publically announced disposals to JG</w:t>
      </w:r>
      <w:r w:rsidR="004B5A3E">
        <w:rPr>
          <w:rFonts w:ascii="Arial" w:hAnsi="Arial" w:cs="Arial"/>
        </w:rPr>
        <w:t xml:space="preserve"> </w:t>
      </w:r>
      <w:r w:rsidR="00D00FDF">
        <w:rPr>
          <w:rFonts w:ascii="Arial" w:hAnsi="Arial" w:cs="Arial"/>
        </w:rPr>
        <w:t xml:space="preserve">(the DPFCC) </w:t>
      </w:r>
      <w:r w:rsidR="004B5A3E">
        <w:rPr>
          <w:rFonts w:ascii="Arial" w:hAnsi="Arial" w:cs="Arial"/>
        </w:rPr>
        <w:t>which could be put on the PFCC’s website.</w:t>
      </w:r>
    </w:p>
    <w:p w14:paraId="32CC6588" w14:textId="7473652E" w:rsidR="004B5A3E" w:rsidRDefault="004B5A3E" w:rsidP="002A7687">
      <w:pPr>
        <w:spacing w:after="0" w:line="240" w:lineRule="auto"/>
        <w:ind w:left="720" w:hanging="720"/>
        <w:rPr>
          <w:rFonts w:ascii="Arial" w:hAnsi="Arial" w:cs="Arial"/>
        </w:rPr>
      </w:pPr>
    </w:p>
    <w:p w14:paraId="09FD8B5A" w14:textId="360C8FEC" w:rsidR="004B5A3E" w:rsidRDefault="004B5A3E" w:rsidP="002A7687">
      <w:pPr>
        <w:spacing w:after="0" w:line="240" w:lineRule="auto"/>
        <w:ind w:left="720" w:hanging="720"/>
        <w:rPr>
          <w:rFonts w:ascii="Arial" w:hAnsi="Arial" w:cs="Arial"/>
        </w:rPr>
      </w:pPr>
      <w:r>
        <w:rPr>
          <w:rFonts w:ascii="Arial" w:hAnsi="Arial" w:cs="Arial"/>
        </w:rPr>
        <w:t>5.7</w:t>
      </w:r>
      <w:r>
        <w:rPr>
          <w:rFonts w:ascii="Arial" w:hAnsi="Arial" w:cs="Arial"/>
        </w:rPr>
        <w:tab/>
        <w:t>PD confirmed that</w:t>
      </w:r>
      <w:r w:rsidR="004D7A00">
        <w:rPr>
          <w:rFonts w:ascii="Arial" w:hAnsi="Arial" w:cs="Arial"/>
        </w:rPr>
        <w:t xml:space="preserve"> since the last meeting, </w:t>
      </w:r>
      <w:r>
        <w:rPr>
          <w:rFonts w:ascii="Arial" w:hAnsi="Arial" w:cs="Arial"/>
        </w:rPr>
        <w:t xml:space="preserve">only a couple of </w:t>
      </w:r>
      <w:r w:rsidR="004D7A00">
        <w:rPr>
          <w:rFonts w:ascii="Arial" w:hAnsi="Arial" w:cs="Arial"/>
        </w:rPr>
        <w:t xml:space="preserve">risks had changed to green (the information for which is taken from the Estates Change Board).  </w:t>
      </w:r>
    </w:p>
    <w:p w14:paraId="36224096" w14:textId="77777777" w:rsidR="00975101" w:rsidRDefault="00975101" w:rsidP="002A7687">
      <w:pPr>
        <w:spacing w:after="0" w:line="240" w:lineRule="auto"/>
        <w:ind w:left="720" w:hanging="720"/>
        <w:rPr>
          <w:rFonts w:ascii="Arial" w:hAnsi="Arial" w:cs="Arial"/>
        </w:rPr>
      </w:pPr>
    </w:p>
    <w:p w14:paraId="61FFFFD6" w14:textId="3C43CDDF" w:rsidR="004D7A00" w:rsidRDefault="002A7687" w:rsidP="002A7687">
      <w:pPr>
        <w:spacing w:after="0" w:line="240" w:lineRule="auto"/>
        <w:ind w:left="720" w:hanging="720"/>
        <w:rPr>
          <w:rFonts w:ascii="Arial" w:hAnsi="Arial" w:cs="Arial"/>
          <w:u w:val="single"/>
        </w:rPr>
      </w:pPr>
      <w:r w:rsidRPr="006A2D71">
        <w:rPr>
          <w:rFonts w:ascii="Arial" w:hAnsi="Arial" w:cs="Arial"/>
          <w:u w:val="single"/>
        </w:rPr>
        <w:t>6</w:t>
      </w:r>
      <w:r w:rsidR="004D7A00">
        <w:rPr>
          <w:rFonts w:ascii="Arial" w:hAnsi="Arial" w:cs="Arial"/>
          <w:u w:val="single"/>
        </w:rPr>
        <w:tab/>
        <w:t xml:space="preserve">Updates </w:t>
      </w:r>
    </w:p>
    <w:p w14:paraId="5EA89FA1" w14:textId="77777777" w:rsidR="004D7A00" w:rsidRDefault="004D7A00" w:rsidP="002A7687">
      <w:pPr>
        <w:spacing w:after="0" w:line="240" w:lineRule="auto"/>
        <w:ind w:left="720" w:hanging="720"/>
        <w:rPr>
          <w:rFonts w:ascii="Arial" w:hAnsi="Arial" w:cs="Arial"/>
          <w:u w:val="single"/>
        </w:rPr>
      </w:pPr>
    </w:p>
    <w:p w14:paraId="285F4FBE" w14:textId="66FFFD25" w:rsidR="002A7687" w:rsidRPr="006A2D71" w:rsidRDefault="004D7A00" w:rsidP="002A7687">
      <w:pPr>
        <w:spacing w:after="0" w:line="240" w:lineRule="auto"/>
        <w:ind w:left="720" w:hanging="720"/>
        <w:rPr>
          <w:rFonts w:ascii="Arial" w:hAnsi="Arial" w:cs="Arial"/>
          <w:u w:val="single"/>
        </w:rPr>
      </w:pPr>
      <w:r>
        <w:rPr>
          <w:rFonts w:ascii="Arial" w:hAnsi="Arial" w:cs="Arial"/>
          <w:u w:val="single"/>
        </w:rPr>
        <w:t>6.1</w:t>
      </w:r>
      <w:r>
        <w:rPr>
          <w:rFonts w:ascii="Arial" w:hAnsi="Arial" w:cs="Arial"/>
          <w:u w:val="single"/>
        </w:rPr>
        <w:tab/>
      </w:r>
      <w:r w:rsidR="002A7687" w:rsidRPr="006A2D71">
        <w:rPr>
          <w:rFonts w:ascii="Arial" w:hAnsi="Arial" w:cs="Arial"/>
          <w:u w:val="single"/>
        </w:rPr>
        <w:t>2018-19 Progress against precept uplift plan</w:t>
      </w:r>
    </w:p>
    <w:p w14:paraId="0C4A5403" w14:textId="67A3D4B2" w:rsidR="002A7687" w:rsidRDefault="002A7687" w:rsidP="002A7687">
      <w:pPr>
        <w:spacing w:after="0" w:line="240" w:lineRule="auto"/>
        <w:ind w:left="720" w:hanging="720"/>
        <w:rPr>
          <w:rFonts w:ascii="Arial" w:hAnsi="Arial" w:cs="Arial"/>
        </w:rPr>
      </w:pPr>
    </w:p>
    <w:p w14:paraId="0DDBD9A9" w14:textId="661160B7" w:rsidR="002A7687" w:rsidRDefault="00CF01AB" w:rsidP="002A7687">
      <w:pPr>
        <w:spacing w:after="0" w:line="240" w:lineRule="auto"/>
        <w:ind w:left="720" w:hanging="720"/>
        <w:rPr>
          <w:rFonts w:ascii="Arial" w:hAnsi="Arial" w:cs="Arial"/>
        </w:rPr>
      </w:pPr>
      <w:r>
        <w:rPr>
          <w:rFonts w:ascii="Arial" w:hAnsi="Arial" w:cs="Arial"/>
        </w:rPr>
        <w:t>6.1.1</w:t>
      </w:r>
      <w:r>
        <w:rPr>
          <w:rFonts w:ascii="Arial" w:hAnsi="Arial" w:cs="Arial"/>
        </w:rPr>
        <w:tab/>
      </w:r>
      <w:r w:rsidR="004D7A00">
        <w:rPr>
          <w:rFonts w:ascii="Arial" w:hAnsi="Arial" w:cs="Arial"/>
        </w:rPr>
        <w:t>PN presented the paper on the progress against the precept uplift plan and</w:t>
      </w:r>
      <w:r w:rsidR="00142837">
        <w:rPr>
          <w:rFonts w:ascii="Arial" w:hAnsi="Arial" w:cs="Arial"/>
        </w:rPr>
        <w:t xml:space="preserve"> </w:t>
      </w:r>
      <w:r>
        <w:rPr>
          <w:rFonts w:ascii="Arial" w:hAnsi="Arial" w:cs="Arial"/>
        </w:rPr>
        <w:t xml:space="preserve">the fact that the uplift target was achieved four months early in December 2018.  Current projections indicate that the strength at the end of March 2019 will be 3043.27 </w:t>
      </w:r>
      <w:proofErr w:type="spellStart"/>
      <w:r>
        <w:rPr>
          <w:rFonts w:ascii="Arial" w:hAnsi="Arial" w:cs="Arial"/>
        </w:rPr>
        <w:t>fte</w:t>
      </w:r>
      <w:proofErr w:type="spellEnd"/>
      <w:r>
        <w:rPr>
          <w:rFonts w:ascii="Arial" w:hAnsi="Arial" w:cs="Arial"/>
        </w:rPr>
        <w:t xml:space="preserve"> (43.27 </w:t>
      </w:r>
      <w:proofErr w:type="spellStart"/>
      <w:r>
        <w:rPr>
          <w:rFonts w:ascii="Arial" w:hAnsi="Arial" w:cs="Arial"/>
        </w:rPr>
        <w:t>fte</w:t>
      </w:r>
      <w:proofErr w:type="spellEnd"/>
      <w:r>
        <w:rPr>
          <w:rFonts w:ascii="Arial" w:hAnsi="Arial" w:cs="Arial"/>
        </w:rPr>
        <w:t xml:space="preserve"> over establishment).</w:t>
      </w:r>
    </w:p>
    <w:p w14:paraId="44396930" w14:textId="3FC21696" w:rsidR="00CF01AB" w:rsidRDefault="00CF01AB" w:rsidP="002A7687">
      <w:pPr>
        <w:spacing w:after="0" w:line="240" w:lineRule="auto"/>
        <w:ind w:left="720" w:hanging="720"/>
        <w:rPr>
          <w:rFonts w:ascii="Arial" w:hAnsi="Arial" w:cs="Arial"/>
        </w:rPr>
      </w:pPr>
    </w:p>
    <w:p w14:paraId="13E94466" w14:textId="39C2842B" w:rsidR="00CF01AB" w:rsidRDefault="00CF01AB" w:rsidP="002A7687">
      <w:pPr>
        <w:spacing w:after="0" w:line="240" w:lineRule="auto"/>
        <w:ind w:left="720" w:hanging="720"/>
        <w:rPr>
          <w:rFonts w:ascii="Arial" w:hAnsi="Arial" w:cs="Arial"/>
        </w:rPr>
      </w:pPr>
      <w:r>
        <w:rPr>
          <w:rFonts w:ascii="Arial" w:hAnsi="Arial" w:cs="Arial"/>
        </w:rPr>
        <w:t>6.1.2</w:t>
      </w:r>
      <w:r>
        <w:rPr>
          <w:rFonts w:ascii="Arial" w:hAnsi="Arial" w:cs="Arial"/>
        </w:rPr>
        <w:tab/>
        <w:t>PN confirmed that the comprehensive implementation plan oversaw the required increase in resources including the recruitment of additional officers and the planning for the sequencing of postings to specialist roles.</w:t>
      </w:r>
    </w:p>
    <w:p w14:paraId="765539B0" w14:textId="05CAB248" w:rsidR="0053214B" w:rsidRDefault="0053214B" w:rsidP="002A7687">
      <w:pPr>
        <w:spacing w:after="0" w:line="240" w:lineRule="auto"/>
        <w:ind w:left="720" w:hanging="720"/>
        <w:rPr>
          <w:rFonts w:ascii="Arial" w:hAnsi="Arial" w:cs="Arial"/>
        </w:rPr>
      </w:pPr>
    </w:p>
    <w:p w14:paraId="4C2629E1" w14:textId="4F3A11DC" w:rsidR="0053214B" w:rsidRDefault="0053214B" w:rsidP="002A7687">
      <w:pPr>
        <w:spacing w:after="0" w:line="240" w:lineRule="auto"/>
        <w:ind w:left="720" w:hanging="720"/>
        <w:rPr>
          <w:rFonts w:ascii="Arial" w:hAnsi="Arial" w:cs="Arial"/>
        </w:rPr>
      </w:pPr>
      <w:r>
        <w:rPr>
          <w:rFonts w:ascii="Arial" w:hAnsi="Arial" w:cs="Arial"/>
        </w:rPr>
        <w:t>6.1.3</w:t>
      </w:r>
      <w:r>
        <w:rPr>
          <w:rFonts w:ascii="Arial" w:hAnsi="Arial" w:cs="Arial"/>
        </w:rPr>
        <w:tab/>
        <w:t>It is hoped that all moves into the relevant teams would have taken place by the end of March 2019 and this would be dealt with through the Resourcing Panel.</w:t>
      </w:r>
    </w:p>
    <w:p w14:paraId="01CC0309" w14:textId="2C23404D" w:rsidR="0053214B" w:rsidRDefault="0053214B" w:rsidP="002A7687">
      <w:pPr>
        <w:spacing w:after="0" w:line="240" w:lineRule="auto"/>
        <w:ind w:left="720" w:hanging="720"/>
        <w:rPr>
          <w:rFonts w:ascii="Arial" w:hAnsi="Arial" w:cs="Arial"/>
        </w:rPr>
      </w:pPr>
    </w:p>
    <w:p w14:paraId="5F668CA8" w14:textId="04CAFD3A" w:rsidR="0053214B" w:rsidRDefault="0053214B" w:rsidP="002A7687">
      <w:pPr>
        <w:spacing w:after="0" w:line="240" w:lineRule="auto"/>
        <w:ind w:left="720" w:hanging="720"/>
        <w:rPr>
          <w:rFonts w:ascii="Arial" w:hAnsi="Arial" w:cs="Arial"/>
        </w:rPr>
      </w:pPr>
      <w:r>
        <w:rPr>
          <w:rFonts w:ascii="Arial" w:hAnsi="Arial" w:cs="Arial"/>
        </w:rPr>
        <w:t>6.1.4</w:t>
      </w:r>
      <w:r>
        <w:rPr>
          <w:rFonts w:ascii="Arial" w:hAnsi="Arial" w:cs="Arial"/>
        </w:rPr>
        <w:tab/>
        <w:t xml:space="preserve">The transition of all remaining specialist officers is underway to ensure risk to operational policing is minimised.  </w:t>
      </w:r>
    </w:p>
    <w:p w14:paraId="7A61429A" w14:textId="4774BE48" w:rsidR="0053214B" w:rsidRDefault="0053214B" w:rsidP="002A7687">
      <w:pPr>
        <w:spacing w:after="0" w:line="240" w:lineRule="auto"/>
        <w:ind w:left="720" w:hanging="720"/>
        <w:rPr>
          <w:rFonts w:ascii="Arial" w:hAnsi="Arial" w:cs="Arial"/>
        </w:rPr>
      </w:pPr>
    </w:p>
    <w:p w14:paraId="64B49F21" w14:textId="14E5B743" w:rsidR="0053214B" w:rsidRDefault="0053214B" w:rsidP="002A7687">
      <w:pPr>
        <w:spacing w:after="0" w:line="240" w:lineRule="auto"/>
        <w:ind w:left="720" w:hanging="720"/>
        <w:rPr>
          <w:rFonts w:ascii="Arial" w:hAnsi="Arial" w:cs="Arial"/>
        </w:rPr>
      </w:pPr>
      <w:r>
        <w:rPr>
          <w:rFonts w:ascii="Arial" w:hAnsi="Arial" w:cs="Arial"/>
        </w:rPr>
        <w:t>6.1.5</w:t>
      </w:r>
      <w:r>
        <w:rPr>
          <w:rFonts w:ascii="Arial" w:hAnsi="Arial" w:cs="Arial"/>
        </w:rPr>
        <w:tab/>
        <w:t xml:space="preserve">RH asked whether Figures 1 and 3 were showing the same information but with more detail in Figure 3 on the LPA level.  PN confirmed that it was.  RH wanted to know whether there was a table in the report that showed what had been done.  After a lengthy discussion around the numbers showing in the Figure tables, and RH asking whether it was possible to have table showing the numbers for projected establishment, current establishment and strength, it was agreed that </w:t>
      </w:r>
      <w:r w:rsidR="0078143C">
        <w:rPr>
          <w:rFonts w:ascii="Arial" w:hAnsi="Arial" w:cs="Arial"/>
        </w:rPr>
        <w:t>by May (and the Police, Fire and Crime Panel</w:t>
      </w:r>
      <w:r w:rsidR="006F0609">
        <w:rPr>
          <w:rFonts w:ascii="Arial" w:hAnsi="Arial" w:cs="Arial"/>
        </w:rPr>
        <w:t xml:space="preserve"> meeting), the figures would be easier to quantify.  It was also agreed that the figure of actual officer strength increasing by 218 </w:t>
      </w:r>
      <w:proofErr w:type="spellStart"/>
      <w:r w:rsidR="006F0609">
        <w:rPr>
          <w:rFonts w:ascii="Arial" w:hAnsi="Arial" w:cs="Arial"/>
        </w:rPr>
        <w:t>fte</w:t>
      </w:r>
      <w:proofErr w:type="spellEnd"/>
      <w:r w:rsidR="006F0609">
        <w:rPr>
          <w:rFonts w:ascii="Arial" w:hAnsi="Arial" w:cs="Arial"/>
        </w:rPr>
        <w:t xml:space="preserve"> would be used by RH in his messaging. </w:t>
      </w:r>
    </w:p>
    <w:p w14:paraId="48922A1C" w14:textId="77777777" w:rsidR="0053214B" w:rsidRDefault="0053214B" w:rsidP="002A7687">
      <w:pPr>
        <w:spacing w:after="0" w:line="240" w:lineRule="auto"/>
        <w:ind w:left="720" w:hanging="720"/>
        <w:rPr>
          <w:rFonts w:ascii="Arial" w:hAnsi="Arial" w:cs="Arial"/>
        </w:rPr>
      </w:pPr>
    </w:p>
    <w:p w14:paraId="1431B795" w14:textId="2AF683B9" w:rsidR="002A7687" w:rsidRPr="006A2D71" w:rsidRDefault="002A7687" w:rsidP="002A7687">
      <w:pPr>
        <w:spacing w:after="0" w:line="240" w:lineRule="auto"/>
        <w:ind w:left="720" w:hanging="720"/>
        <w:rPr>
          <w:rFonts w:ascii="Arial" w:hAnsi="Arial" w:cs="Arial"/>
          <w:u w:val="single"/>
        </w:rPr>
      </w:pPr>
      <w:r w:rsidRPr="006A2D71">
        <w:rPr>
          <w:rFonts w:ascii="Arial" w:hAnsi="Arial" w:cs="Arial"/>
          <w:u w:val="single"/>
        </w:rPr>
        <w:t>6.</w:t>
      </w:r>
      <w:r w:rsidR="00E85DA5">
        <w:rPr>
          <w:rFonts w:ascii="Arial" w:hAnsi="Arial" w:cs="Arial"/>
          <w:u w:val="single"/>
        </w:rPr>
        <w:t>2</w:t>
      </w:r>
      <w:r w:rsidRPr="006A2D71">
        <w:rPr>
          <w:rFonts w:ascii="Arial" w:hAnsi="Arial" w:cs="Arial"/>
          <w:u w:val="single"/>
        </w:rPr>
        <w:tab/>
        <w:t>2019-20 Force Growth Implementation Plan</w:t>
      </w:r>
    </w:p>
    <w:p w14:paraId="4F8488A4" w14:textId="1116B100" w:rsidR="002A7687" w:rsidRDefault="002A7687" w:rsidP="002A7687">
      <w:pPr>
        <w:spacing w:after="0" w:line="240" w:lineRule="auto"/>
        <w:ind w:left="720" w:hanging="720"/>
        <w:rPr>
          <w:rFonts w:ascii="Arial" w:hAnsi="Arial" w:cs="Arial"/>
        </w:rPr>
      </w:pPr>
    </w:p>
    <w:p w14:paraId="2E9104F9" w14:textId="7A5673F7" w:rsidR="00E85DA5" w:rsidRDefault="00E85DA5" w:rsidP="002A7687">
      <w:pPr>
        <w:spacing w:after="0" w:line="240" w:lineRule="auto"/>
        <w:ind w:left="720" w:hanging="720"/>
        <w:rPr>
          <w:rFonts w:ascii="Arial" w:hAnsi="Arial" w:cs="Arial"/>
        </w:rPr>
      </w:pPr>
      <w:r>
        <w:rPr>
          <w:rFonts w:ascii="Arial" w:hAnsi="Arial" w:cs="Arial"/>
        </w:rPr>
        <w:t>6.2.1</w:t>
      </w:r>
      <w:r>
        <w:rPr>
          <w:rFonts w:ascii="Arial" w:hAnsi="Arial" w:cs="Arial"/>
        </w:rPr>
        <w:tab/>
      </w:r>
      <w:r w:rsidR="006F0609">
        <w:rPr>
          <w:rFonts w:ascii="Arial" w:hAnsi="Arial" w:cs="Arial"/>
        </w:rPr>
        <w:t xml:space="preserve">EW presented the paper on the Force Growth Implementation Plan </w:t>
      </w:r>
      <w:r w:rsidR="00625063">
        <w:rPr>
          <w:rFonts w:ascii="Arial" w:hAnsi="Arial" w:cs="Arial"/>
        </w:rPr>
        <w:t>which set out the deployment plan for the additional 215 police officer and 32 operational police staff to be recruited in the financial year 2019/20.  There will also be an additional 18 police staff in support functions acting as enablers within recruitment processes and training.</w:t>
      </w:r>
    </w:p>
    <w:p w14:paraId="61ABC10A" w14:textId="15591C7C" w:rsidR="00625063" w:rsidRDefault="00625063" w:rsidP="002A7687">
      <w:pPr>
        <w:spacing w:after="0" w:line="240" w:lineRule="auto"/>
        <w:ind w:left="720" w:hanging="720"/>
        <w:rPr>
          <w:rFonts w:ascii="Arial" w:hAnsi="Arial" w:cs="Arial"/>
        </w:rPr>
      </w:pPr>
    </w:p>
    <w:p w14:paraId="16A67BA5" w14:textId="4DC74F52" w:rsidR="00625063" w:rsidRDefault="00625063" w:rsidP="002A7687">
      <w:pPr>
        <w:spacing w:after="0" w:line="240" w:lineRule="auto"/>
        <w:ind w:left="720" w:hanging="720"/>
        <w:rPr>
          <w:rFonts w:ascii="Arial" w:hAnsi="Arial" w:cs="Arial"/>
        </w:rPr>
      </w:pPr>
      <w:r>
        <w:rPr>
          <w:rFonts w:ascii="Arial" w:hAnsi="Arial" w:cs="Arial"/>
        </w:rPr>
        <w:t>6.2.2</w:t>
      </w:r>
      <w:r>
        <w:rPr>
          <w:rFonts w:ascii="Arial" w:hAnsi="Arial" w:cs="Arial"/>
        </w:rPr>
        <w:tab/>
        <w:t>The approved average £24 increase in Council Tax will allow Essex Police to recruit 215 more front line officers, recruit a further 32 operational staff, recruit 18 additional support police staff, maintain local, visible and accessible community policing, respond to the growth in high harm and emerging crimes as well as investment in long term infrastructure, technology and skills.</w:t>
      </w:r>
    </w:p>
    <w:p w14:paraId="723ADC18" w14:textId="4558BA3C" w:rsidR="00625063" w:rsidRDefault="00625063" w:rsidP="002A7687">
      <w:pPr>
        <w:spacing w:after="0" w:line="240" w:lineRule="auto"/>
        <w:ind w:left="720" w:hanging="720"/>
        <w:rPr>
          <w:rFonts w:ascii="Arial" w:hAnsi="Arial" w:cs="Arial"/>
        </w:rPr>
      </w:pPr>
    </w:p>
    <w:p w14:paraId="77ED5F38" w14:textId="66E4A6BA" w:rsidR="00625063" w:rsidRDefault="00625063" w:rsidP="002A7687">
      <w:pPr>
        <w:spacing w:after="0" w:line="240" w:lineRule="auto"/>
        <w:ind w:left="720" w:hanging="720"/>
        <w:rPr>
          <w:rFonts w:ascii="Arial" w:hAnsi="Arial" w:cs="Arial"/>
        </w:rPr>
      </w:pPr>
      <w:r>
        <w:rPr>
          <w:rFonts w:ascii="Arial" w:hAnsi="Arial" w:cs="Arial"/>
        </w:rPr>
        <w:t>6.2.3</w:t>
      </w:r>
      <w:r>
        <w:rPr>
          <w:rFonts w:ascii="Arial" w:hAnsi="Arial" w:cs="Arial"/>
        </w:rPr>
        <w:tab/>
      </w:r>
      <w:r w:rsidR="00FE2EE8">
        <w:rPr>
          <w:rFonts w:ascii="Arial" w:hAnsi="Arial" w:cs="Arial"/>
        </w:rPr>
        <w:t xml:space="preserve">A discussion took place around the Local Policing Teams, shift roster, Town Centre Teams, gangs policing, GTRET and Roads policing.  </w:t>
      </w:r>
    </w:p>
    <w:p w14:paraId="013B3D4E" w14:textId="77777777" w:rsidR="00FE2EE8" w:rsidRDefault="00FE2EE8" w:rsidP="002A7687">
      <w:pPr>
        <w:spacing w:after="0" w:line="240" w:lineRule="auto"/>
        <w:ind w:left="720" w:hanging="720"/>
        <w:rPr>
          <w:rFonts w:ascii="Arial" w:hAnsi="Arial" w:cs="Arial"/>
        </w:rPr>
      </w:pPr>
    </w:p>
    <w:p w14:paraId="5232E4CB" w14:textId="077FD7E6" w:rsidR="00625063" w:rsidRDefault="00FE2EE8" w:rsidP="002A7687">
      <w:pPr>
        <w:spacing w:after="0" w:line="240" w:lineRule="auto"/>
        <w:ind w:left="720" w:hanging="720"/>
        <w:rPr>
          <w:rFonts w:ascii="Arial" w:hAnsi="Arial" w:cs="Arial"/>
        </w:rPr>
      </w:pPr>
      <w:r>
        <w:rPr>
          <w:rFonts w:ascii="Arial" w:hAnsi="Arial" w:cs="Arial"/>
        </w:rPr>
        <w:t>6.2.4</w:t>
      </w:r>
      <w:r>
        <w:rPr>
          <w:rFonts w:ascii="Arial" w:hAnsi="Arial" w:cs="Arial"/>
        </w:rPr>
        <w:tab/>
        <w:t xml:space="preserve">A further discussion took place around the </w:t>
      </w:r>
      <w:proofErr w:type="spellStart"/>
      <w:r>
        <w:rPr>
          <w:rFonts w:ascii="Arial" w:hAnsi="Arial" w:cs="Arial"/>
        </w:rPr>
        <w:t>Comms</w:t>
      </w:r>
      <w:proofErr w:type="spellEnd"/>
      <w:r>
        <w:rPr>
          <w:rFonts w:ascii="Arial" w:hAnsi="Arial" w:cs="Arial"/>
        </w:rPr>
        <w:t xml:space="preserve"> plan and whether </w:t>
      </w:r>
      <w:r w:rsidR="00625063">
        <w:rPr>
          <w:rFonts w:ascii="Arial" w:hAnsi="Arial" w:cs="Arial"/>
        </w:rPr>
        <w:t xml:space="preserve">the classification for this paper should be Official or Official Sensitive.  It was confirmed that the </w:t>
      </w:r>
      <w:proofErr w:type="spellStart"/>
      <w:r>
        <w:rPr>
          <w:rFonts w:ascii="Arial" w:hAnsi="Arial" w:cs="Arial"/>
        </w:rPr>
        <w:t>Comms</w:t>
      </w:r>
      <w:proofErr w:type="spellEnd"/>
      <w:r>
        <w:rPr>
          <w:rFonts w:ascii="Arial" w:hAnsi="Arial" w:cs="Arial"/>
        </w:rPr>
        <w:t xml:space="preserve"> plan would be cleared for May and this meeting</w:t>
      </w:r>
      <w:r w:rsidR="00D00FDF">
        <w:rPr>
          <w:rFonts w:ascii="Arial" w:hAnsi="Arial" w:cs="Arial"/>
        </w:rPr>
        <w:t>’s paper would not be published, with full details being published in May.</w:t>
      </w:r>
    </w:p>
    <w:p w14:paraId="257FB01A" w14:textId="23A12A39" w:rsidR="00625063" w:rsidRDefault="00625063" w:rsidP="002A7687">
      <w:pPr>
        <w:spacing w:after="0" w:line="240" w:lineRule="auto"/>
        <w:ind w:left="720" w:hanging="720"/>
        <w:rPr>
          <w:rFonts w:ascii="Arial" w:hAnsi="Arial" w:cs="Arial"/>
        </w:rPr>
      </w:pPr>
    </w:p>
    <w:p w14:paraId="78DD904A" w14:textId="188C47AF" w:rsidR="00FE2EE8" w:rsidRDefault="00FE2EE8" w:rsidP="002A7687">
      <w:pPr>
        <w:spacing w:after="0" w:line="240" w:lineRule="auto"/>
        <w:ind w:left="720" w:hanging="720"/>
        <w:rPr>
          <w:rFonts w:ascii="Arial" w:hAnsi="Arial" w:cs="Arial"/>
        </w:rPr>
      </w:pPr>
      <w:r>
        <w:rPr>
          <w:rFonts w:ascii="Arial" w:hAnsi="Arial" w:cs="Arial"/>
        </w:rPr>
        <w:t>6.2.5</w:t>
      </w:r>
      <w:r>
        <w:rPr>
          <w:rFonts w:ascii="Arial" w:hAnsi="Arial" w:cs="Arial"/>
        </w:rPr>
        <w:tab/>
        <w:t xml:space="preserve">AH raised the question of how some key stakeholders and teams who are currently missing from the </w:t>
      </w:r>
      <w:proofErr w:type="spellStart"/>
      <w:r>
        <w:rPr>
          <w:rFonts w:ascii="Arial" w:hAnsi="Arial" w:cs="Arial"/>
        </w:rPr>
        <w:t>Comms</w:t>
      </w:r>
      <w:proofErr w:type="spellEnd"/>
      <w:r>
        <w:rPr>
          <w:rFonts w:ascii="Arial" w:hAnsi="Arial" w:cs="Arial"/>
        </w:rPr>
        <w:t xml:space="preserve"> Plan, for example, the Police, Fire and Crime Panel and GTRET, would be reflected in the final </w:t>
      </w:r>
      <w:proofErr w:type="spellStart"/>
      <w:r>
        <w:rPr>
          <w:rFonts w:ascii="Arial" w:hAnsi="Arial" w:cs="Arial"/>
        </w:rPr>
        <w:t>Comms</w:t>
      </w:r>
      <w:proofErr w:type="spellEnd"/>
      <w:r>
        <w:rPr>
          <w:rFonts w:ascii="Arial" w:hAnsi="Arial" w:cs="Arial"/>
        </w:rPr>
        <w:t xml:space="preserve"> Plan, and it was confirmed that a final, well developed </w:t>
      </w:r>
      <w:proofErr w:type="spellStart"/>
      <w:r>
        <w:rPr>
          <w:rFonts w:ascii="Arial" w:hAnsi="Arial" w:cs="Arial"/>
        </w:rPr>
        <w:t>Comms</w:t>
      </w:r>
      <w:proofErr w:type="spellEnd"/>
      <w:r>
        <w:rPr>
          <w:rFonts w:ascii="Arial" w:hAnsi="Arial" w:cs="Arial"/>
        </w:rPr>
        <w:t xml:space="preserve"> Plan</w:t>
      </w:r>
      <w:r w:rsidR="00862E1F">
        <w:rPr>
          <w:rFonts w:ascii="Arial" w:hAnsi="Arial" w:cs="Arial"/>
        </w:rPr>
        <w:t xml:space="preserve"> (approved by BJH)</w:t>
      </w:r>
      <w:r>
        <w:rPr>
          <w:rFonts w:ascii="Arial" w:hAnsi="Arial" w:cs="Arial"/>
        </w:rPr>
        <w:t xml:space="preserve"> would be ready for May.</w:t>
      </w:r>
    </w:p>
    <w:p w14:paraId="731AF1E3" w14:textId="2C199E74" w:rsidR="00862E1F" w:rsidRDefault="00862E1F" w:rsidP="002A7687">
      <w:pPr>
        <w:spacing w:after="0" w:line="240" w:lineRule="auto"/>
        <w:ind w:left="720" w:hanging="720"/>
        <w:rPr>
          <w:rFonts w:ascii="Arial" w:hAnsi="Arial" w:cs="Arial"/>
        </w:rPr>
      </w:pPr>
    </w:p>
    <w:p w14:paraId="6DE08701" w14:textId="23ECB9EC" w:rsidR="00862E1F" w:rsidRDefault="00862E1F" w:rsidP="002A7687">
      <w:pPr>
        <w:spacing w:after="0" w:line="240" w:lineRule="auto"/>
        <w:ind w:left="720" w:hanging="720"/>
        <w:rPr>
          <w:rFonts w:ascii="Arial" w:hAnsi="Arial" w:cs="Arial"/>
        </w:rPr>
      </w:pPr>
      <w:r>
        <w:rPr>
          <w:rFonts w:ascii="Arial" w:hAnsi="Arial" w:cs="Arial"/>
        </w:rPr>
        <w:t>6.2.6</w:t>
      </w:r>
      <w:r>
        <w:rPr>
          <w:rFonts w:ascii="Arial" w:hAnsi="Arial" w:cs="Arial"/>
        </w:rPr>
        <w:tab/>
        <w:t xml:space="preserve">It was also agreed that the press releases around the </w:t>
      </w:r>
      <w:proofErr w:type="spellStart"/>
      <w:r>
        <w:rPr>
          <w:rFonts w:ascii="Arial" w:hAnsi="Arial" w:cs="Arial"/>
        </w:rPr>
        <w:t>Comms</w:t>
      </w:r>
      <w:proofErr w:type="spellEnd"/>
      <w:r>
        <w:rPr>
          <w:rFonts w:ascii="Arial" w:hAnsi="Arial" w:cs="Arial"/>
        </w:rPr>
        <w:t xml:space="preserve"> Plan would focus on towns rather than districts. </w:t>
      </w:r>
    </w:p>
    <w:p w14:paraId="4BA56934" w14:textId="13482B90" w:rsidR="00C84EA4" w:rsidRDefault="00C84EA4" w:rsidP="002A7687">
      <w:pPr>
        <w:spacing w:after="0" w:line="240" w:lineRule="auto"/>
        <w:ind w:left="720" w:hanging="720"/>
        <w:rPr>
          <w:rFonts w:ascii="Arial" w:hAnsi="Arial" w:cs="Arial"/>
        </w:rPr>
      </w:pPr>
    </w:p>
    <w:p w14:paraId="52BBFD44" w14:textId="59B31512" w:rsidR="00C84EA4" w:rsidRDefault="00C84EA4" w:rsidP="002A7687">
      <w:pPr>
        <w:spacing w:after="0" w:line="240" w:lineRule="auto"/>
        <w:ind w:left="720" w:hanging="720"/>
        <w:rPr>
          <w:rFonts w:ascii="Arial" w:hAnsi="Arial" w:cs="Arial"/>
        </w:rPr>
      </w:pPr>
      <w:r>
        <w:rPr>
          <w:rFonts w:ascii="Arial" w:hAnsi="Arial" w:cs="Arial"/>
        </w:rPr>
        <w:t>6.2.7</w:t>
      </w:r>
      <w:r>
        <w:rPr>
          <w:rFonts w:ascii="Arial" w:hAnsi="Arial" w:cs="Arial"/>
        </w:rPr>
        <w:tab/>
        <w:t xml:space="preserve">AH asked about the new Force Growth Programme Board and the structure of the governance.  EW confirmed that the Force Growth Programme Board would report to the SCCB, and then to this Strategic Board.  </w:t>
      </w:r>
    </w:p>
    <w:p w14:paraId="1D283B0A" w14:textId="163AF9FD" w:rsidR="00625063" w:rsidRDefault="00625063" w:rsidP="002A7687">
      <w:pPr>
        <w:spacing w:after="0" w:line="240" w:lineRule="auto"/>
        <w:ind w:left="720" w:hanging="720"/>
        <w:rPr>
          <w:rFonts w:ascii="Arial" w:hAnsi="Arial" w:cs="Arial"/>
        </w:rPr>
      </w:pPr>
    </w:p>
    <w:p w14:paraId="6F95232B" w14:textId="67F7D9EF" w:rsidR="00FE2EE8" w:rsidRPr="00862E1F" w:rsidRDefault="00862E1F" w:rsidP="002A7687">
      <w:pPr>
        <w:spacing w:after="0" w:line="240" w:lineRule="auto"/>
        <w:ind w:left="720" w:hanging="720"/>
        <w:rPr>
          <w:rFonts w:ascii="Arial" w:hAnsi="Arial" w:cs="Arial"/>
          <w:color w:val="365F91" w:themeColor="accent1" w:themeShade="BF"/>
        </w:rPr>
      </w:pPr>
      <w:r>
        <w:rPr>
          <w:rFonts w:ascii="Arial" w:hAnsi="Arial" w:cs="Arial"/>
          <w:color w:val="365F91" w:themeColor="accent1" w:themeShade="BF"/>
        </w:rPr>
        <w:t>DV left the meeting at 4.55pm</w:t>
      </w:r>
    </w:p>
    <w:p w14:paraId="548D0E05" w14:textId="77777777" w:rsidR="00625063" w:rsidRDefault="00625063" w:rsidP="002A7687">
      <w:pPr>
        <w:spacing w:after="0" w:line="240" w:lineRule="auto"/>
        <w:ind w:left="720" w:hanging="720"/>
        <w:rPr>
          <w:rFonts w:ascii="Arial" w:hAnsi="Arial" w:cs="Arial"/>
        </w:rPr>
      </w:pPr>
    </w:p>
    <w:p w14:paraId="61BC633A" w14:textId="75A27AFD" w:rsidR="002A7687" w:rsidRPr="006A2D71" w:rsidRDefault="002A7687" w:rsidP="002A7687">
      <w:pPr>
        <w:spacing w:after="0" w:line="240" w:lineRule="auto"/>
        <w:ind w:left="720" w:hanging="720"/>
        <w:rPr>
          <w:rFonts w:ascii="Arial" w:hAnsi="Arial" w:cs="Arial"/>
          <w:u w:val="single"/>
        </w:rPr>
      </w:pPr>
      <w:r w:rsidRPr="006A2D71">
        <w:rPr>
          <w:rFonts w:ascii="Arial" w:hAnsi="Arial" w:cs="Arial"/>
          <w:u w:val="single"/>
        </w:rPr>
        <w:t>7</w:t>
      </w:r>
      <w:r w:rsidRPr="006A2D71">
        <w:rPr>
          <w:rFonts w:ascii="Arial" w:hAnsi="Arial" w:cs="Arial"/>
          <w:u w:val="single"/>
        </w:rPr>
        <w:tab/>
        <w:t>Finance</w:t>
      </w:r>
    </w:p>
    <w:p w14:paraId="7555440D" w14:textId="4D4B23E1" w:rsidR="002A7687" w:rsidRDefault="002A7687" w:rsidP="002A7687">
      <w:pPr>
        <w:spacing w:after="0" w:line="240" w:lineRule="auto"/>
        <w:ind w:left="720" w:hanging="720"/>
        <w:rPr>
          <w:rFonts w:ascii="Arial" w:hAnsi="Arial" w:cs="Arial"/>
        </w:rPr>
      </w:pPr>
    </w:p>
    <w:p w14:paraId="56AC5191" w14:textId="4F6E5AE0" w:rsidR="002A7687" w:rsidRPr="006A2D71" w:rsidRDefault="002A7687" w:rsidP="002A7687">
      <w:pPr>
        <w:spacing w:after="0" w:line="240" w:lineRule="auto"/>
        <w:ind w:left="720" w:hanging="720"/>
        <w:rPr>
          <w:rFonts w:ascii="Arial" w:hAnsi="Arial" w:cs="Arial"/>
          <w:u w:val="single"/>
        </w:rPr>
      </w:pPr>
      <w:r w:rsidRPr="006A2D71">
        <w:rPr>
          <w:rFonts w:ascii="Arial" w:hAnsi="Arial" w:cs="Arial"/>
          <w:u w:val="single"/>
        </w:rPr>
        <w:t>7.1</w:t>
      </w:r>
      <w:r w:rsidRPr="006A2D71">
        <w:rPr>
          <w:rFonts w:ascii="Arial" w:hAnsi="Arial" w:cs="Arial"/>
          <w:u w:val="single"/>
        </w:rPr>
        <w:tab/>
        <w:t>Medium Term Financial Strategy</w:t>
      </w:r>
    </w:p>
    <w:p w14:paraId="57A12E39" w14:textId="13F438DA" w:rsidR="002A7687" w:rsidRDefault="002A7687" w:rsidP="002A7687">
      <w:pPr>
        <w:spacing w:after="0" w:line="240" w:lineRule="auto"/>
        <w:ind w:left="720" w:hanging="720"/>
        <w:rPr>
          <w:rFonts w:ascii="Arial" w:hAnsi="Arial" w:cs="Arial"/>
        </w:rPr>
      </w:pPr>
    </w:p>
    <w:p w14:paraId="5C3BB379" w14:textId="25BDCE4B" w:rsidR="00B531AF" w:rsidRDefault="00B531AF" w:rsidP="002A7687">
      <w:pPr>
        <w:spacing w:after="0" w:line="240" w:lineRule="auto"/>
        <w:ind w:left="720" w:hanging="720"/>
        <w:rPr>
          <w:rFonts w:ascii="Arial" w:hAnsi="Arial" w:cs="Arial"/>
        </w:rPr>
      </w:pPr>
      <w:r>
        <w:rPr>
          <w:rFonts w:ascii="Arial" w:hAnsi="Arial" w:cs="Arial"/>
        </w:rPr>
        <w:t>7.1.1</w:t>
      </w:r>
      <w:r>
        <w:rPr>
          <w:rFonts w:ascii="Arial" w:hAnsi="Arial" w:cs="Arial"/>
        </w:rPr>
        <w:tab/>
        <w:t xml:space="preserve">DM presented the paper on the updated MTFS since budget setting, highlighting the movements and the updated financial position over the next 5 years.  DM confirmed that since budget setting, the new Home Office Pension grant of £2.9m has been reclassified as a specific grant and has moved from the Funding Source category and is now included ‘above the line’.  This has meant that the MTFS has been re-stated and the net revenue requirement for 19/20 is now £297.6m however, there is no overall change to the 19/20 budget.  </w:t>
      </w:r>
      <w:r w:rsidR="00D00FDF">
        <w:rPr>
          <w:rFonts w:ascii="Arial" w:hAnsi="Arial" w:cs="Arial"/>
        </w:rPr>
        <w:t xml:space="preserve">DM also </w:t>
      </w:r>
      <w:r w:rsidR="00B016C1">
        <w:rPr>
          <w:rFonts w:ascii="Arial" w:hAnsi="Arial" w:cs="Arial"/>
        </w:rPr>
        <w:t>reported that based on 5 year MT</w:t>
      </w:r>
      <w:r w:rsidR="00D00FDF">
        <w:rPr>
          <w:rFonts w:ascii="Arial" w:hAnsi="Arial" w:cs="Arial"/>
        </w:rPr>
        <w:t>FS until 24</w:t>
      </w:r>
      <w:r w:rsidR="00B016C1">
        <w:rPr>
          <w:rFonts w:ascii="Arial" w:hAnsi="Arial" w:cs="Arial"/>
        </w:rPr>
        <w:t>/</w:t>
      </w:r>
      <w:bookmarkStart w:id="0" w:name="_GoBack"/>
      <w:bookmarkEnd w:id="0"/>
      <w:r w:rsidR="00D00FDF">
        <w:rPr>
          <w:rFonts w:ascii="Arial" w:hAnsi="Arial" w:cs="Arial"/>
        </w:rPr>
        <w:t>25 there is a forecast £17m shortfall.</w:t>
      </w:r>
    </w:p>
    <w:p w14:paraId="36636831" w14:textId="77777777" w:rsidR="00B531AF" w:rsidRDefault="00B531AF" w:rsidP="002A7687">
      <w:pPr>
        <w:spacing w:after="0" w:line="240" w:lineRule="auto"/>
        <w:ind w:left="720" w:hanging="720"/>
        <w:rPr>
          <w:rFonts w:ascii="Arial" w:hAnsi="Arial" w:cs="Arial"/>
        </w:rPr>
      </w:pPr>
    </w:p>
    <w:p w14:paraId="6B967CE9" w14:textId="45C96C73" w:rsidR="00862E1F" w:rsidRDefault="00B531AF" w:rsidP="002A7687">
      <w:pPr>
        <w:spacing w:after="0" w:line="240" w:lineRule="auto"/>
        <w:ind w:left="720" w:hanging="720"/>
        <w:rPr>
          <w:rFonts w:ascii="Arial" w:hAnsi="Arial" w:cs="Arial"/>
        </w:rPr>
      </w:pPr>
      <w:r>
        <w:rPr>
          <w:rFonts w:ascii="Arial" w:hAnsi="Arial" w:cs="Arial"/>
        </w:rPr>
        <w:t>7.1.2</w:t>
      </w:r>
      <w:r>
        <w:rPr>
          <w:rFonts w:ascii="Arial" w:hAnsi="Arial" w:cs="Arial"/>
        </w:rPr>
        <w:tab/>
        <w:t>A discussion took place about this pension reclassification, the savings target shortfall, NPAS figures</w:t>
      </w:r>
      <w:r w:rsidR="00EE1228">
        <w:rPr>
          <w:rFonts w:ascii="Arial" w:hAnsi="Arial" w:cs="Arial"/>
        </w:rPr>
        <w:t xml:space="preserve"> and how NPAS resources are used and what the user requirements will be in the future.  </w:t>
      </w:r>
    </w:p>
    <w:p w14:paraId="525336B4" w14:textId="69AE6DB5" w:rsidR="00B531AF" w:rsidRDefault="00B531AF" w:rsidP="002A7687">
      <w:pPr>
        <w:spacing w:after="0" w:line="240" w:lineRule="auto"/>
        <w:ind w:left="720" w:hanging="720"/>
        <w:rPr>
          <w:rFonts w:ascii="Arial" w:hAnsi="Arial" w:cs="Arial"/>
        </w:rPr>
      </w:pPr>
    </w:p>
    <w:p w14:paraId="63B3B475" w14:textId="77777777" w:rsidR="00BB2D99" w:rsidRDefault="00BB2D99" w:rsidP="002A7687">
      <w:pPr>
        <w:spacing w:after="0" w:line="240" w:lineRule="auto"/>
        <w:ind w:left="720" w:hanging="720"/>
        <w:rPr>
          <w:rFonts w:ascii="Arial" w:hAnsi="Arial" w:cs="Arial"/>
        </w:rPr>
      </w:pPr>
    </w:p>
    <w:p w14:paraId="63936A5B" w14:textId="402C900A" w:rsidR="002A7687" w:rsidRPr="00EE1228" w:rsidRDefault="002A7687" w:rsidP="002A7687">
      <w:pPr>
        <w:spacing w:after="0" w:line="240" w:lineRule="auto"/>
        <w:ind w:left="720" w:hanging="720"/>
        <w:rPr>
          <w:rFonts w:ascii="Arial" w:hAnsi="Arial" w:cs="Arial"/>
          <w:u w:val="single"/>
        </w:rPr>
      </w:pPr>
      <w:r w:rsidRPr="00EE1228">
        <w:rPr>
          <w:rFonts w:ascii="Arial" w:hAnsi="Arial" w:cs="Arial"/>
          <w:u w:val="single"/>
        </w:rPr>
        <w:t>7.2</w:t>
      </w:r>
      <w:r w:rsidRPr="00EE1228">
        <w:rPr>
          <w:rFonts w:ascii="Arial" w:hAnsi="Arial" w:cs="Arial"/>
          <w:u w:val="single"/>
        </w:rPr>
        <w:tab/>
        <w:t>Treasury Management Strategy</w:t>
      </w:r>
    </w:p>
    <w:p w14:paraId="089EA774" w14:textId="6FC8DB6B" w:rsidR="002A7687" w:rsidRDefault="002A7687" w:rsidP="002A7687">
      <w:pPr>
        <w:spacing w:after="0" w:line="240" w:lineRule="auto"/>
        <w:ind w:left="720" w:hanging="720"/>
        <w:rPr>
          <w:rFonts w:ascii="Arial" w:hAnsi="Arial" w:cs="Arial"/>
        </w:rPr>
      </w:pPr>
    </w:p>
    <w:p w14:paraId="07968040" w14:textId="3E03FD30" w:rsidR="002A7687" w:rsidRDefault="00EE1228" w:rsidP="002A7687">
      <w:pPr>
        <w:spacing w:after="0" w:line="240" w:lineRule="auto"/>
        <w:ind w:left="720" w:hanging="720"/>
        <w:rPr>
          <w:rFonts w:ascii="Arial" w:hAnsi="Arial" w:cs="Arial"/>
        </w:rPr>
      </w:pPr>
      <w:r>
        <w:rPr>
          <w:rFonts w:ascii="Arial" w:hAnsi="Arial" w:cs="Arial"/>
        </w:rPr>
        <w:t>7.2.1</w:t>
      </w:r>
      <w:r>
        <w:rPr>
          <w:rFonts w:ascii="Arial" w:hAnsi="Arial" w:cs="Arial"/>
        </w:rPr>
        <w:tab/>
        <w:t>DM presented the Treasury Management Strategy and the Board were asked to approve the documents attached to the paper which incorporated a treasury management strategy, investment strategy and capital strategy.</w:t>
      </w:r>
    </w:p>
    <w:p w14:paraId="49353DFC" w14:textId="67DB5EBE" w:rsidR="00EE1228" w:rsidRDefault="00EE1228" w:rsidP="002A7687">
      <w:pPr>
        <w:spacing w:after="0" w:line="240" w:lineRule="auto"/>
        <w:ind w:left="720" w:hanging="720"/>
        <w:rPr>
          <w:rFonts w:ascii="Arial" w:hAnsi="Arial" w:cs="Arial"/>
        </w:rPr>
      </w:pPr>
    </w:p>
    <w:p w14:paraId="65CE9BA1" w14:textId="26D90A8E" w:rsidR="00EE1228" w:rsidRDefault="00EE1228" w:rsidP="002A7687">
      <w:pPr>
        <w:spacing w:after="0" w:line="240" w:lineRule="auto"/>
        <w:ind w:left="720" w:hanging="720"/>
        <w:rPr>
          <w:rFonts w:ascii="Arial" w:hAnsi="Arial" w:cs="Arial"/>
        </w:rPr>
      </w:pPr>
      <w:r>
        <w:rPr>
          <w:rFonts w:ascii="Arial" w:hAnsi="Arial" w:cs="Arial"/>
        </w:rPr>
        <w:t>7.2.2</w:t>
      </w:r>
      <w:r>
        <w:rPr>
          <w:rFonts w:ascii="Arial" w:hAnsi="Arial" w:cs="Arial"/>
        </w:rPr>
        <w:tab/>
        <w:t>The TMS provides a framework for the effective management of the PFCC’s cash balances and related investments and borrowings.  The strategy concentrates on 2019/20 but also considers future years in the context of the major planned investment programme.</w:t>
      </w:r>
    </w:p>
    <w:p w14:paraId="6F76C419" w14:textId="0F8BEB11" w:rsidR="00EE1228" w:rsidRDefault="00EE1228" w:rsidP="002A7687">
      <w:pPr>
        <w:spacing w:after="0" w:line="240" w:lineRule="auto"/>
        <w:ind w:left="720" w:hanging="720"/>
        <w:rPr>
          <w:rFonts w:ascii="Arial" w:hAnsi="Arial" w:cs="Arial"/>
        </w:rPr>
      </w:pPr>
    </w:p>
    <w:p w14:paraId="5B19A362" w14:textId="77777777" w:rsidR="00B546F3" w:rsidRDefault="0043752C" w:rsidP="002A7687">
      <w:pPr>
        <w:spacing w:after="0" w:line="240" w:lineRule="auto"/>
        <w:ind w:left="720" w:hanging="720"/>
        <w:rPr>
          <w:rFonts w:ascii="Arial" w:hAnsi="Arial" w:cs="Arial"/>
        </w:rPr>
      </w:pPr>
      <w:r>
        <w:rPr>
          <w:rFonts w:ascii="Arial" w:hAnsi="Arial" w:cs="Arial"/>
        </w:rPr>
        <w:t>7.2.3</w:t>
      </w:r>
      <w:r>
        <w:rPr>
          <w:rFonts w:ascii="Arial" w:hAnsi="Arial" w:cs="Arial"/>
        </w:rPr>
        <w:tab/>
        <w:t xml:space="preserve">RH </w:t>
      </w:r>
      <w:r w:rsidR="00D00FDF">
        <w:rPr>
          <w:rFonts w:ascii="Arial" w:hAnsi="Arial" w:cs="Arial"/>
        </w:rPr>
        <w:t xml:space="preserve">discussed the current Essex Police banking arrangements and bank rating.  RH raised concerns that the bank ratings could reduce as a result of global economic forces and questioned what resilience and options were available to Essex Police.  MG said that consideration should be given to hardening </w:t>
      </w:r>
      <w:r w:rsidR="00B546F3">
        <w:rPr>
          <w:rFonts w:ascii="Arial" w:hAnsi="Arial" w:cs="Arial"/>
        </w:rPr>
        <w:t>the TMS and the cost of this, and to also review our ability to be agile in banking arrangements.</w:t>
      </w:r>
    </w:p>
    <w:p w14:paraId="2D2272FE" w14:textId="46AA18EE" w:rsidR="00EE1228" w:rsidRDefault="00EE1228" w:rsidP="002A7687">
      <w:pPr>
        <w:spacing w:after="0" w:line="240" w:lineRule="auto"/>
        <w:ind w:left="720" w:hanging="720"/>
        <w:rPr>
          <w:rFonts w:ascii="Arial" w:hAnsi="Arial" w:cs="Arial"/>
        </w:rPr>
      </w:pPr>
    </w:p>
    <w:p w14:paraId="068B33C3" w14:textId="7B12E2C7" w:rsidR="00EE1228" w:rsidRPr="00773098" w:rsidRDefault="0043752C" w:rsidP="002A7687">
      <w:pPr>
        <w:spacing w:after="0" w:line="240" w:lineRule="auto"/>
        <w:ind w:left="720" w:hanging="720"/>
        <w:rPr>
          <w:rFonts w:ascii="Arial" w:hAnsi="Arial" w:cs="Arial"/>
          <w:b/>
        </w:rPr>
      </w:pPr>
      <w:r w:rsidRPr="00773098">
        <w:rPr>
          <w:rFonts w:ascii="Arial" w:hAnsi="Arial" w:cs="Arial"/>
          <w:b/>
        </w:rPr>
        <w:tab/>
        <w:t xml:space="preserve">Action: </w:t>
      </w:r>
      <w:r w:rsidR="00BB2D99">
        <w:rPr>
          <w:rFonts w:ascii="Arial" w:hAnsi="Arial" w:cs="Arial"/>
          <w:b/>
        </w:rPr>
        <w:t>043</w:t>
      </w:r>
      <w:r w:rsidRPr="00773098">
        <w:rPr>
          <w:rFonts w:ascii="Arial" w:hAnsi="Arial" w:cs="Arial"/>
          <w:b/>
        </w:rPr>
        <w:t>/</w:t>
      </w:r>
      <w:r w:rsidR="00BB2D99">
        <w:rPr>
          <w:rFonts w:ascii="Arial" w:hAnsi="Arial" w:cs="Arial"/>
          <w:b/>
        </w:rPr>
        <w:t>20</w:t>
      </w:r>
      <w:r w:rsidRPr="00773098">
        <w:rPr>
          <w:rFonts w:ascii="Arial" w:hAnsi="Arial" w:cs="Arial"/>
          <w:b/>
        </w:rPr>
        <w:t>19</w:t>
      </w:r>
    </w:p>
    <w:p w14:paraId="005A05CE" w14:textId="77777777" w:rsidR="00B546F3" w:rsidRDefault="0043752C" w:rsidP="002A7687">
      <w:pPr>
        <w:spacing w:after="0" w:line="240" w:lineRule="auto"/>
        <w:ind w:left="720" w:hanging="720"/>
        <w:rPr>
          <w:rFonts w:ascii="Arial" w:hAnsi="Arial" w:cs="Arial"/>
          <w:b/>
        </w:rPr>
      </w:pPr>
      <w:r w:rsidRPr="00773098">
        <w:rPr>
          <w:rFonts w:ascii="Arial" w:hAnsi="Arial" w:cs="Arial"/>
          <w:b/>
        </w:rPr>
        <w:tab/>
      </w:r>
      <w:r w:rsidR="00032EEC">
        <w:rPr>
          <w:rFonts w:ascii="Arial" w:hAnsi="Arial" w:cs="Arial"/>
          <w:b/>
        </w:rPr>
        <w:t xml:space="preserve">DM, Matt Tokley, AG and </w:t>
      </w:r>
      <w:proofErr w:type="spellStart"/>
      <w:r w:rsidR="00032EEC">
        <w:rPr>
          <w:rFonts w:ascii="Arial" w:hAnsi="Arial" w:cs="Arial"/>
          <w:b/>
        </w:rPr>
        <w:t>Arlingclose</w:t>
      </w:r>
      <w:proofErr w:type="spellEnd"/>
      <w:r w:rsidR="00032EEC">
        <w:rPr>
          <w:rFonts w:ascii="Arial" w:hAnsi="Arial" w:cs="Arial"/>
          <w:b/>
        </w:rPr>
        <w:t xml:space="preserve"> </w:t>
      </w:r>
      <w:r w:rsidR="00B546F3">
        <w:rPr>
          <w:rFonts w:ascii="Arial" w:hAnsi="Arial" w:cs="Arial"/>
          <w:b/>
        </w:rPr>
        <w:t>to consider hardening the TMS and cost of this, and to review ability to be agile in banking arrangements.</w:t>
      </w:r>
    </w:p>
    <w:p w14:paraId="070E001C" w14:textId="04A1EB68" w:rsidR="00032EEC" w:rsidRDefault="00032EEC" w:rsidP="002A7687">
      <w:pPr>
        <w:spacing w:after="0" w:line="240" w:lineRule="auto"/>
        <w:ind w:left="720" w:hanging="720"/>
        <w:rPr>
          <w:rFonts w:ascii="Arial" w:hAnsi="Arial" w:cs="Arial"/>
          <w:b/>
        </w:rPr>
      </w:pPr>
    </w:p>
    <w:p w14:paraId="52D0B2BF" w14:textId="1B01F679" w:rsidR="00032EEC" w:rsidRDefault="00032EEC" w:rsidP="002A7687">
      <w:pPr>
        <w:spacing w:after="0" w:line="240" w:lineRule="auto"/>
        <w:ind w:left="720" w:hanging="720"/>
        <w:rPr>
          <w:rFonts w:ascii="Arial" w:hAnsi="Arial" w:cs="Arial"/>
          <w:b/>
        </w:rPr>
      </w:pPr>
      <w:r>
        <w:rPr>
          <w:rFonts w:ascii="Arial" w:hAnsi="Arial" w:cs="Arial"/>
          <w:b/>
        </w:rPr>
        <w:tab/>
        <w:t xml:space="preserve">Action: </w:t>
      </w:r>
      <w:r w:rsidR="00BB2D99">
        <w:rPr>
          <w:rFonts w:ascii="Arial" w:hAnsi="Arial" w:cs="Arial"/>
          <w:b/>
        </w:rPr>
        <w:t>044</w:t>
      </w:r>
      <w:r>
        <w:rPr>
          <w:rFonts w:ascii="Arial" w:hAnsi="Arial" w:cs="Arial"/>
          <w:b/>
        </w:rPr>
        <w:t>/</w:t>
      </w:r>
      <w:r w:rsidR="00BB2D99">
        <w:rPr>
          <w:rFonts w:ascii="Arial" w:hAnsi="Arial" w:cs="Arial"/>
          <w:b/>
        </w:rPr>
        <w:t>20</w:t>
      </w:r>
      <w:r>
        <w:rPr>
          <w:rFonts w:ascii="Arial" w:hAnsi="Arial" w:cs="Arial"/>
          <w:b/>
        </w:rPr>
        <w:t>19</w:t>
      </w:r>
    </w:p>
    <w:p w14:paraId="099794CB" w14:textId="7582D18F" w:rsidR="00032EEC" w:rsidRDefault="00032EEC" w:rsidP="002A7687">
      <w:pPr>
        <w:spacing w:after="0" w:line="240" w:lineRule="auto"/>
        <w:ind w:left="720" w:hanging="720"/>
        <w:rPr>
          <w:rFonts w:ascii="Arial" w:hAnsi="Arial" w:cs="Arial"/>
          <w:b/>
        </w:rPr>
      </w:pPr>
      <w:r>
        <w:rPr>
          <w:rFonts w:ascii="Arial" w:hAnsi="Arial" w:cs="Arial"/>
          <w:b/>
        </w:rPr>
        <w:tab/>
        <w:t xml:space="preserve">The Board approved the TMS but with the above actions and </w:t>
      </w:r>
      <w:r w:rsidR="00B546F3">
        <w:rPr>
          <w:rFonts w:ascii="Arial" w:hAnsi="Arial" w:cs="Arial"/>
          <w:b/>
        </w:rPr>
        <w:t>AG</w:t>
      </w:r>
      <w:r>
        <w:rPr>
          <w:rFonts w:ascii="Arial" w:hAnsi="Arial" w:cs="Arial"/>
          <w:b/>
        </w:rPr>
        <w:t xml:space="preserve"> would provide a Decision Sheet to the PFCC to sign the TMS off.</w:t>
      </w:r>
    </w:p>
    <w:p w14:paraId="1E958041" w14:textId="2F83BF3A" w:rsidR="00032EEC" w:rsidRDefault="00032EEC" w:rsidP="002A7687">
      <w:pPr>
        <w:spacing w:after="0" w:line="240" w:lineRule="auto"/>
        <w:ind w:left="720" w:hanging="720"/>
        <w:rPr>
          <w:rFonts w:ascii="Arial" w:hAnsi="Arial" w:cs="Arial"/>
          <w:b/>
        </w:rPr>
      </w:pPr>
    </w:p>
    <w:p w14:paraId="208E5B3D" w14:textId="02F9F6B8" w:rsidR="002A7687" w:rsidRPr="00EE1228" w:rsidRDefault="002A7687" w:rsidP="002A7687">
      <w:pPr>
        <w:spacing w:after="0" w:line="240" w:lineRule="auto"/>
        <w:ind w:left="720" w:hanging="720"/>
        <w:rPr>
          <w:rFonts w:ascii="Arial" w:hAnsi="Arial" w:cs="Arial"/>
          <w:u w:val="single"/>
        </w:rPr>
      </w:pPr>
      <w:r w:rsidRPr="00EE1228">
        <w:rPr>
          <w:rFonts w:ascii="Arial" w:hAnsi="Arial" w:cs="Arial"/>
          <w:u w:val="single"/>
        </w:rPr>
        <w:t>7.3</w:t>
      </w:r>
      <w:r w:rsidRPr="00EE1228">
        <w:rPr>
          <w:rFonts w:ascii="Arial" w:hAnsi="Arial" w:cs="Arial"/>
          <w:u w:val="single"/>
        </w:rPr>
        <w:tab/>
        <w:t>Capital Programme - Technical refresh</w:t>
      </w:r>
    </w:p>
    <w:p w14:paraId="42EAFF1E" w14:textId="08582F72" w:rsidR="002A7687" w:rsidRDefault="002A7687" w:rsidP="002A7687">
      <w:pPr>
        <w:spacing w:after="0" w:line="240" w:lineRule="auto"/>
        <w:ind w:left="720" w:hanging="720"/>
        <w:rPr>
          <w:rFonts w:ascii="Arial" w:hAnsi="Arial" w:cs="Arial"/>
        </w:rPr>
      </w:pPr>
    </w:p>
    <w:p w14:paraId="3A20EAE0" w14:textId="60729CFC" w:rsidR="002A7687" w:rsidRDefault="00032EEC" w:rsidP="002A7687">
      <w:pPr>
        <w:spacing w:after="0" w:line="240" w:lineRule="auto"/>
        <w:ind w:left="720" w:hanging="720"/>
        <w:rPr>
          <w:rFonts w:ascii="Arial" w:hAnsi="Arial" w:cs="Arial"/>
        </w:rPr>
      </w:pPr>
      <w:r>
        <w:rPr>
          <w:rFonts w:ascii="Arial" w:hAnsi="Arial" w:cs="Arial"/>
        </w:rPr>
        <w:t>7.3.1</w:t>
      </w:r>
      <w:r>
        <w:rPr>
          <w:rFonts w:ascii="Arial" w:hAnsi="Arial" w:cs="Arial"/>
        </w:rPr>
        <w:tab/>
      </w:r>
      <w:r w:rsidR="00E41BF3">
        <w:rPr>
          <w:rFonts w:ascii="Arial" w:hAnsi="Arial" w:cs="Arial"/>
        </w:rPr>
        <w:t xml:space="preserve">JD presented the Stage 2 Business Case for the Technical refresh which relates to the server and storage infrastructure, the network infrastructure, end user computing devices, the benefits of the refresh, all of which are dealt with under the rolling replacement programme.  The Stage 2 Business case also included the differences between the initial Stage 1 Business case and the differences in the capital investment sums requested.  </w:t>
      </w:r>
    </w:p>
    <w:p w14:paraId="27FD4E09" w14:textId="381D4312" w:rsidR="00E41BF3" w:rsidRDefault="00E41BF3" w:rsidP="002A7687">
      <w:pPr>
        <w:spacing w:after="0" w:line="240" w:lineRule="auto"/>
        <w:ind w:left="720" w:hanging="720"/>
        <w:rPr>
          <w:rFonts w:ascii="Arial" w:hAnsi="Arial" w:cs="Arial"/>
        </w:rPr>
      </w:pPr>
    </w:p>
    <w:p w14:paraId="55A2DA89" w14:textId="2F9E01FF" w:rsidR="003C5D31" w:rsidRDefault="003C5D31" w:rsidP="002A7687">
      <w:pPr>
        <w:spacing w:after="0" w:line="240" w:lineRule="auto"/>
        <w:ind w:left="720" w:hanging="720"/>
        <w:rPr>
          <w:rFonts w:ascii="Arial" w:hAnsi="Arial" w:cs="Arial"/>
        </w:rPr>
      </w:pPr>
      <w:r>
        <w:rPr>
          <w:rFonts w:ascii="Arial" w:hAnsi="Arial" w:cs="Arial"/>
        </w:rPr>
        <w:t>7.3.2</w:t>
      </w:r>
      <w:r>
        <w:rPr>
          <w:rFonts w:ascii="Arial" w:hAnsi="Arial" w:cs="Arial"/>
        </w:rPr>
        <w:tab/>
        <w:t xml:space="preserve">After discussion, it was confirmed that there would be £100k more </w:t>
      </w:r>
      <w:r w:rsidR="00B546F3">
        <w:rPr>
          <w:rFonts w:ascii="Arial" w:hAnsi="Arial" w:cs="Arial"/>
        </w:rPr>
        <w:t xml:space="preserve">revenue </w:t>
      </w:r>
      <w:r>
        <w:rPr>
          <w:rFonts w:ascii="Arial" w:hAnsi="Arial" w:cs="Arial"/>
        </w:rPr>
        <w:t>cost and a reduction in capital of £172k.  DM confirmed some work will need to be carried out to identify where the funds would be coming from but this would not be fo</w:t>
      </w:r>
      <w:r w:rsidR="000D197D">
        <w:rPr>
          <w:rFonts w:ascii="Arial" w:hAnsi="Arial" w:cs="Arial"/>
        </w:rPr>
        <w:t xml:space="preserve">rmally identified as a </w:t>
      </w:r>
      <w:proofErr w:type="spellStart"/>
      <w:r w:rsidR="000D197D">
        <w:rPr>
          <w:rFonts w:ascii="Arial" w:hAnsi="Arial" w:cs="Arial"/>
        </w:rPr>
        <w:t>virement</w:t>
      </w:r>
      <w:proofErr w:type="spellEnd"/>
      <w:r w:rsidR="000D197D">
        <w:rPr>
          <w:rFonts w:ascii="Arial" w:hAnsi="Arial" w:cs="Arial"/>
        </w:rPr>
        <w:t>.</w:t>
      </w:r>
    </w:p>
    <w:p w14:paraId="790B39B8" w14:textId="4C1B6924" w:rsidR="000D197D" w:rsidRDefault="000D197D" w:rsidP="002A7687">
      <w:pPr>
        <w:spacing w:after="0" w:line="240" w:lineRule="auto"/>
        <w:ind w:left="720" w:hanging="720"/>
        <w:rPr>
          <w:rFonts w:ascii="Arial" w:hAnsi="Arial" w:cs="Arial"/>
        </w:rPr>
      </w:pPr>
    </w:p>
    <w:p w14:paraId="529D61F8" w14:textId="0A8C54B8" w:rsidR="000D197D" w:rsidRDefault="000D197D" w:rsidP="002A7687">
      <w:pPr>
        <w:spacing w:after="0" w:line="240" w:lineRule="auto"/>
        <w:ind w:left="720" w:hanging="720"/>
        <w:rPr>
          <w:rFonts w:ascii="Arial" w:hAnsi="Arial" w:cs="Arial"/>
        </w:rPr>
      </w:pPr>
      <w:r>
        <w:rPr>
          <w:rFonts w:ascii="Arial" w:hAnsi="Arial" w:cs="Arial"/>
        </w:rPr>
        <w:t>7.3.3</w:t>
      </w:r>
      <w:r>
        <w:rPr>
          <w:rFonts w:ascii="Arial" w:hAnsi="Arial" w:cs="Arial"/>
        </w:rPr>
        <w:tab/>
        <w:t>It was agreed that a Decision Sheet would be drawn up and submitted to the PFCC.</w:t>
      </w:r>
    </w:p>
    <w:p w14:paraId="377C5DCD" w14:textId="6B9C0091" w:rsidR="000D197D" w:rsidRDefault="000D197D" w:rsidP="002A7687">
      <w:pPr>
        <w:spacing w:after="0" w:line="240" w:lineRule="auto"/>
        <w:ind w:left="720" w:hanging="720"/>
        <w:rPr>
          <w:rFonts w:ascii="Arial" w:hAnsi="Arial" w:cs="Arial"/>
        </w:rPr>
      </w:pPr>
    </w:p>
    <w:p w14:paraId="112ECB5D" w14:textId="0E71167B" w:rsidR="002A7687" w:rsidRPr="00EE1228" w:rsidRDefault="002A7687" w:rsidP="002A7687">
      <w:pPr>
        <w:spacing w:after="0" w:line="240" w:lineRule="auto"/>
        <w:ind w:left="720" w:hanging="720"/>
        <w:rPr>
          <w:rFonts w:ascii="Arial" w:hAnsi="Arial" w:cs="Arial"/>
          <w:u w:val="single"/>
        </w:rPr>
      </w:pPr>
      <w:r w:rsidRPr="00EE1228">
        <w:rPr>
          <w:rFonts w:ascii="Arial" w:hAnsi="Arial" w:cs="Arial"/>
          <w:u w:val="single"/>
        </w:rPr>
        <w:t>7.4</w:t>
      </w:r>
      <w:r w:rsidRPr="00EE1228">
        <w:rPr>
          <w:rFonts w:ascii="Arial" w:hAnsi="Arial" w:cs="Arial"/>
          <w:u w:val="single"/>
        </w:rPr>
        <w:tab/>
        <w:t>Capital Programme – Airwave Devices</w:t>
      </w:r>
    </w:p>
    <w:p w14:paraId="5694A559" w14:textId="26DA590C" w:rsidR="002A7687" w:rsidRDefault="002A7687" w:rsidP="002A7687">
      <w:pPr>
        <w:spacing w:after="0" w:line="240" w:lineRule="auto"/>
        <w:ind w:left="720" w:hanging="720"/>
        <w:rPr>
          <w:rFonts w:ascii="Arial" w:hAnsi="Arial" w:cs="Arial"/>
        </w:rPr>
      </w:pPr>
    </w:p>
    <w:p w14:paraId="2196F043" w14:textId="7EA11B10" w:rsidR="000D197D" w:rsidRDefault="000D197D" w:rsidP="002A7687">
      <w:pPr>
        <w:spacing w:after="0" w:line="240" w:lineRule="auto"/>
        <w:ind w:left="720" w:hanging="720"/>
        <w:rPr>
          <w:rFonts w:ascii="Arial" w:hAnsi="Arial" w:cs="Arial"/>
        </w:rPr>
      </w:pPr>
      <w:r>
        <w:rPr>
          <w:rFonts w:ascii="Arial" w:hAnsi="Arial" w:cs="Arial"/>
        </w:rPr>
        <w:t>7.4.1</w:t>
      </w:r>
      <w:r>
        <w:rPr>
          <w:rFonts w:ascii="Arial" w:hAnsi="Arial" w:cs="Arial"/>
        </w:rPr>
        <w:tab/>
        <w:t xml:space="preserve">MG presented the Airwave Contingency Stage 2 Business Case which relates to the purchase of 2260 </w:t>
      </w:r>
      <w:proofErr w:type="spellStart"/>
      <w:r>
        <w:rPr>
          <w:rFonts w:ascii="Arial" w:hAnsi="Arial" w:cs="Arial"/>
        </w:rPr>
        <w:t>Seppura</w:t>
      </w:r>
      <w:proofErr w:type="spellEnd"/>
      <w:r>
        <w:rPr>
          <w:rFonts w:ascii="Arial" w:hAnsi="Arial" w:cs="Arial"/>
        </w:rPr>
        <w:t xml:space="preserve"> handheld radios in Essex to complete the partial radio refresh started in January 2018.  This purchase is required as a direct result of the Home Office ESN Delays.  </w:t>
      </w:r>
    </w:p>
    <w:p w14:paraId="7C4D2EFF" w14:textId="77777777" w:rsidR="000D197D" w:rsidRDefault="000D197D" w:rsidP="002A7687">
      <w:pPr>
        <w:spacing w:after="0" w:line="240" w:lineRule="auto"/>
        <w:ind w:left="720" w:hanging="720"/>
        <w:rPr>
          <w:rFonts w:ascii="Arial" w:hAnsi="Arial" w:cs="Arial"/>
        </w:rPr>
      </w:pPr>
    </w:p>
    <w:p w14:paraId="350FBB0B" w14:textId="16169B36" w:rsidR="002A7687" w:rsidRDefault="000D197D" w:rsidP="002A7687">
      <w:pPr>
        <w:spacing w:after="0" w:line="240" w:lineRule="auto"/>
        <w:ind w:left="720" w:hanging="720"/>
        <w:rPr>
          <w:rFonts w:ascii="Arial" w:hAnsi="Arial" w:cs="Arial"/>
        </w:rPr>
      </w:pPr>
      <w:r>
        <w:rPr>
          <w:rFonts w:ascii="Arial" w:hAnsi="Arial" w:cs="Arial"/>
        </w:rPr>
        <w:t>7.4.2</w:t>
      </w:r>
      <w:r>
        <w:rPr>
          <w:rFonts w:ascii="Arial" w:hAnsi="Arial" w:cs="Arial"/>
        </w:rPr>
        <w:tab/>
        <w:t>It was agreed that a Decision Sheet would be drawn up and submitted to the PFCC.</w:t>
      </w:r>
    </w:p>
    <w:p w14:paraId="5383FA3D" w14:textId="77777777" w:rsidR="002A7687" w:rsidRDefault="002A7687" w:rsidP="002A7687">
      <w:pPr>
        <w:spacing w:after="0" w:line="240" w:lineRule="auto"/>
        <w:ind w:left="720" w:hanging="720"/>
        <w:rPr>
          <w:rFonts w:ascii="Arial" w:hAnsi="Arial" w:cs="Arial"/>
        </w:rPr>
      </w:pPr>
    </w:p>
    <w:p w14:paraId="4994F8F9" w14:textId="5A32C620" w:rsidR="002A7687" w:rsidRPr="00EE1228" w:rsidRDefault="002A7687" w:rsidP="002A7687">
      <w:pPr>
        <w:spacing w:after="0" w:line="240" w:lineRule="auto"/>
        <w:ind w:left="720" w:hanging="720"/>
        <w:rPr>
          <w:rFonts w:ascii="Arial" w:hAnsi="Arial" w:cs="Arial"/>
          <w:u w:val="single"/>
        </w:rPr>
      </w:pPr>
      <w:r w:rsidRPr="00EE1228">
        <w:rPr>
          <w:rFonts w:ascii="Arial" w:hAnsi="Arial" w:cs="Arial"/>
          <w:u w:val="single"/>
        </w:rPr>
        <w:t>7.5</w:t>
      </w:r>
      <w:r w:rsidRPr="00EE1228">
        <w:rPr>
          <w:rFonts w:ascii="Arial" w:hAnsi="Arial" w:cs="Arial"/>
          <w:u w:val="single"/>
        </w:rPr>
        <w:tab/>
        <w:t>Taser</w:t>
      </w:r>
    </w:p>
    <w:p w14:paraId="68E7A359" w14:textId="005B2604" w:rsidR="002A7687" w:rsidRDefault="002A7687" w:rsidP="002A7687">
      <w:pPr>
        <w:spacing w:after="0" w:line="240" w:lineRule="auto"/>
        <w:ind w:left="720" w:hanging="720"/>
        <w:rPr>
          <w:rFonts w:ascii="Arial" w:hAnsi="Arial" w:cs="Arial"/>
        </w:rPr>
      </w:pPr>
    </w:p>
    <w:p w14:paraId="43CE1037" w14:textId="700CD492" w:rsidR="000D197D" w:rsidRDefault="000D197D" w:rsidP="002A7687">
      <w:pPr>
        <w:spacing w:after="0" w:line="240" w:lineRule="auto"/>
        <w:ind w:left="720" w:hanging="720"/>
        <w:rPr>
          <w:rFonts w:ascii="Arial" w:hAnsi="Arial" w:cs="Arial"/>
        </w:rPr>
      </w:pPr>
      <w:r>
        <w:rPr>
          <w:rFonts w:ascii="Arial" w:hAnsi="Arial" w:cs="Arial"/>
        </w:rPr>
        <w:t>7.5.1</w:t>
      </w:r>
      <w:r>
        <w:rPr>
          <w:rFonts w:ascii="Arial" w:hAnsi="Arial" w:cs="Arial"/>
        </w:rPr>
        <w:tab/>
      </w:r>
      <w:r w:rsidR="0039315B">
        <w:rPr>
          <w:rFonts w:ascii="Arial" w:hAnsi="Arial" w:cs="Arial"/>
        </w:rPr>
        <w:t>BJH presented the Stage 2 Business Case for the replacement of the Tasers which related to the purchase of 160 X2 Tasers.  The X2 Tasers manufactured by Axon Enterprises are an enhanced version of the current X26 Taser.  The Taser upgrade is within budget and will be funded through the capital programme.</w:t>
      </w:r>
    </w:p>
    <w:p w14:paraId="2E36095F" w14:textId="20033A62" w:rsidR="0039315B" w:rsidRDefault="0039315B" w:rsidP="002A7687">
      <w:pPr>
        <w:spacing w:after="0" w:line="240" w:lineRule="auto"/>
        <w:ind w:left="720" w:hanging="720"/>
        <w:rPr>
          <w:rFonts w:ascii="Arial" w:hAnsi="Arial" w:cs="Arial"/>
        </w:rPr>
      </w:pPr>
    </w:p>
    <w:p w14:paraId="36E37587" w14:textId="6A06F53F" w:rsidR="0039315B" w:rsidRDefault="0039315B" w:rsidP="002A7687">
      <w:pPr>
        <w:spacing w:after="0" w:line="240" w:lineRule="auto"/>
        <w:ind w:left="720" w:hanging="720"/>
        <w:rPr>
          <w:rFonts w:ascii="Arial" w:hAnsi="Arial" w:cs="Arial"/>
        </w:rPr>
      </w:pPr>
      <w:r>
        <w:rPr>
          <w:rFonts w:ascii="Arial" w:hAnsi="Arial" w:cs="Arial"/>
        </w:rPr>
        <w:t>7.5.</w:t>
      </w:r>
      <w:r>
        <w:rPr>
          <w:rFonts w:ascii="Arial" w:hAnsi="Arial" w:cs="Arial"/>
        </w:rPr>
        <w:tab/>
        <w:t>It was agreed that a Decision Sheet would be drawn up and submitted to the PFCC.</w:t>
      </w:r>
    </w:p>
    <w:p w14:paraId="27FB6700" w14:textId="77777777" w:rsidR="0039315B" w:rsidRDefault="0039315B" w:rsidP="002A7687">
      <w:pPr>
        <w:spacing w:after="0" w:line="240" w:lineRule="auto"/>
        <w:ind w:left="720" w:hanging="720"/>
        <w:rPr>
          <w:rFonts w:ascii="Arial" w:hAnsi="Arial" w:cs="Arial"/>
        </w:rPr>
      </w:pPr>
    </w:p>
    <w:p w14:paraId="2463139A" w14:textId="5EE7AE0B" w:rsidR="002A7687" w:rsidRPr="00EE1228" w:rsidRDefault="002A7687" w:rsidP="002A7687">
      <w:pPr>
        <w:spacing w:after="0" w:line="240" w:lineRule="auto"/>
        <w:ind w:left="720" w:hanging="720"/>
        <w:rPr>
          <w:rFonts w:ascii="Arial" w:hAnsi="Arial" w:cs="Arial"/>
          <w:u w:val="single"/>
        </w:rPr>
      </w:pPr>
      <w:r w:rsidRPr="00EE1228">
        <w:rPr>
          <w:rFonts w:ascii="Arial" w:hAnsi="Arial" w:cs="Arial"/>
          <w:u w:val="single"/>
        </w:rPr>
        <w:t>7.6</w:t>
      </w:r>
      <w:r w:rsidRPr="00EE1228">
        <w:rPr>
          <w:rFonts w:ascii="Arial" w:hAnsi="Arial" w:cs="Arial"/>
          <w:u w:val="single"/>
        </w:rPr>
        <w:tab/>
        <w:t>Single Online Home</w:t>
      </w:r>
    </w:p>
    <w:p w14:paraId="790CCDA9" w14:textId="7E18AA61" w:rsidR="002A7687" w:rsidRDefault="002A7687" w:rsidP="002A7687">
      <w:pPr>
        <w:spacing w:after="0" w:line="240" w:lineRule="auto"/>
        <w:ind w:left="720" w:hanging="720"/>
        <w:rPr>
          <w:rFonts w:ascii="Arial" w:hAnsi="Arial" w:cs="Arial"/>
        </w:rPr>
      </w:pPr>
    </w:p>
    <w:p w14:paraId="134D3CFC" w14:textId="313DAD6B" w:rsidR="002A7687" w:rsidRDefault="0039315B" w:rsidP="002A7687">
      <w:pPr>
        <w:spacing w:after="0" w:line="240" w:lineRule="auto"/>
        <w:ind w:left="720" w:hanging="720"/>
        <w:rPr>
          <w:rFonts w:ascii="Arial" w:hAnsi="Arial" w:cs="Arial"/>
        </w:rPr>
      </w:pPr>
      <w:r>
        <w:rPr>
          <w:rFonts w:ascii="Arial" w:hAnsi="Arial" w:cs="Arial"/>
        </w:rPr>
        <w:t>7.6.1</w:t>
      </w:r>
      <w:r>
        <w:rPr>
          <w:rFonts w:ascii="Arial" w:hAnsi="Arial" w:cs="Arial"/>
        </w:rPr>
        <w:tab/>
        <w:t xml:space="preserve">GP presented the Single Online Home (‘SOH’) Business case which related to the provision of a standard internet presence for forces provided through the Digital Public Contact Programme.  Essex and Kent Police currently share their internet provision but intend to move to Single Online Home in the summer of 2019.  Prior to any go live of services, </w:t>
      </w:r>
      <w:proofErr w:type="gramStart"/>
      <w:r>
        <w:rPr>
          <w:rFonts w:ascii="Arial" w:hAnsi="Arial" w:cs="Arial"/>
        </w:rPr>
        <w:t>a</w:t>
      </w:r>
      <w:proofErr w:type="gramEnd"/>
      <w:r>
        <w:rPr>
          <w:rFonts w:ascii="Arial" w:hAnsi="Arial" w:cs="Arial"/>
        </w:rPr>
        <w:t xml:space="preserve"> S22a collaboration agreement must be signed.  The SOH team and associated services are provided through the Metropolitan Police (MOPAC).</w:t>
      </w:r>
    </w:p>
    <w:p w14:paraId="2632A802" w14:textId="7D52F25A" w:rsidR="0039315B" w:rsidRDefault="0039315B" w:rsidP="002A7687">
      <w:pPr>
        <w:spacing w:after="0" w:line="240" w:lineRule="auto"/>
        <w:ind w:left="720" w:hanging="720"/>
        <w:rPr>
          <w:rFonts w:ascii="Arial" w:hAnsi="Arial" w:cs="Arial"/>
        </w:rPr>
      </w:pPr>
    </w:p>
    <w:p w14:paraId="72287355" w14:textId="682F8A94" w:rsidR="0039315B" w:rsidRDefault="0039315B" w:rsidP="002A7687">
      <w:pPr>
        <w:spacing w:after="0" w:line="240" w:lineRule="auto"/>
        <w:ind w:left="720" w:hanging="720"/>
        <w:rPr>
          <w:rFonts w:ascii="Arial" w:hAnsi="Arial" w:cs="Arial"/>
        </w:rPr>
      </w:pPr>
      <w:r>
        <w:rPr>
          <w:rFonts w:ascii="Arial" w:hAnsi="Arial" w:cs="Arial"/>
        </w:rPr>
        <w:t>7.6.2</w:t>
      </w:r>
      <w:r>
        <w:rPr>
          <w:rFonts w:ascii="Arial" w:hAnsi="Arial" w:cs="Arial"/>
        </w:rPr>
        <w:tab/>
        <w:t>After a</w:t>
      </w:r>
      <w:r w:rsidR="00290E3F">
        <w:rPr>
          <w:rFonts w:ascii="Arial" w:hAnsi="Arial" w:cs="Arial"/>
        </w:rPr>
        <w:t xml:space="preserve"> lengthy</w:t>
      </w:r>
      <w:r>
        <w:rPr>
          <w:rFonts w:ascii="Arial" w:hAnsi="Arial" w:cs="Arial"/>
        </w:rPr>
        <w:t xml:space="preserve"> discussion, it was agreed that MG and JD </w:t>
      </w:r>
      <w:r w:rsidR="00CD5338">
        <w:rPr>
          <w:rFonts w:ascii="Arial" w:hAnsi="Arial" w:cs="Arial"/>
        </w:rPr>
        <w:t>would have further and broader discussions regarding the controlling split in the S22a Agreement</w:t>
      </w:r>
      <w:r w:rsidR="001314E5">
        <w:rPr>
          <w:rFonts w:ascii="Arial" w:hAnsi="Arial" w:cs="Arial"/>
        </w:rPr>
        <w:t xml:space="preserve"> but that this could proceed.</w:t>
      </w:r>
    </w:p>
    <w:p w14:paraId="1A3F70E8" w14:textId="3D3BD537" w:rsidR="002E06E0" w:rsidRDefault="002E06E0" w:rsidP="002A7687">
      <w:pPr>
        <w:spacing w:after="0" w:line="240" w:lineRule="auto"/>
        <w:ind w:left="720" w:hanging="720"/>
        <w:rPr>
          <w:rFonts w:ascii="Arial" w:hAnsi="Arial" w:cs="Arial"/>
        </w:rPr>
      </w:pPr>
    </w:p>
    <w:p w14:paraId="3B6F7719" w14:textId="6CF7C9DE" w:rsidR="002E06E0" w:rsidRDefault="002E06E0" w:rsidP="002A7687">
      <w:pPr>
        <w:spacing w:after="0" w:line="240" w:lineRule="auto"/>
        <w:ind w:left="720" w:hanging="720"/>
        <w:rPr>
          <w:rFonts w:ascii="Arial" w:hAnsi="Arial" w:cs="Arial"/>
        </w:rPr>
      </w:pPr>
      <w:r>
        <w:rPr>
          <w:rFonts w:ascii="Arial" w:hAnsi="Arial" w:cs="Arial"/>
        </w:rPr>
        <w:t>7.6.3</w:t>
      </w:r>
      <w:r>
        <w:rPr>
          <w:rFonts w:ascii="Arial" w:hAnsi="Arial" w:cs="Arial"/>
        </w:rPr>
        <w:tab/>
        <w:t xml:space="preserve">It was agreed that this Business Case could progress with the proviso that the </w:t>
      </w:r>
      <w:r w:rsidR="00290E3F">
        <w:rPr>
          <w:rFonts w:ascii="Arial" w:hAnsi="Arial" w:cs="Arial"/>
        </w:rPr>
        <w:t xml:space="preserve">operational benefits </w:t>
      </w:r>
      <w:r w:rsidR="008949E9">
        <w:rPr>
          <w:rFonts w:ascii="Arial" w:hAnsi="Arial" w:cs="Arial"/>
        </w:rPr>
        <w:t>are more clearly documented and shared with the PFCC where appropriate</w:t>
      </w:r>
      <w:r>
        <w:rPr>
          <w:rFonts w:ascii="Arial" w:hAnsi="Arial" w:cs="Arial"/>
        </w:rPr>
        <w:t>.</w:t>
      </w:r>
    </w:p>
    <w:p w14:paraId="6B20B723" w14:textId="77777777" w:rsidR="002A7687" w:rsidRDefault="002A7687" w:rsidP="002A7687">
      <w:pPr>
        <w:spacing w:after="0" w:line="240" w:lineRule="auto"/>
        <w:ind w:left="720" w:hanging="720"/>
        <w:rPr>
          <w:rFonts w:ascii="Arial" w:hAnsi="Arial" w:cs="Arial"/>
        </w:rPr>
      </w:pPr>
    </w:p>
    <w:p w14:paraId="35496831" w14:textId="62C1BB35" w:rsidR="002A7687" w:rsidRPr="00EE1228" w:rsidRDefault="002A7687" w:rsidP="002A7687">
      <w:pPr>
        <w:spacing w:after="0" w:line="240" w:lineRule="auto"/>
        <w:ind w:left="720" w:hanging="720"/>
        <w:rPr>
          <w:rFonts w:ascii="Arial" w:hAnsi="Arial" w:cs="Arial"/>
          <w:u w:val="single"/>
        </w:rPr>
      </w:pPr>
      <w:r w:rsidRPr="00EE1228">
        <w:rPr>
          <w:rFonts w:ascii="Arial" w:hAnsi="Arial" w:cs="Arial"/>
          <w:u w:val="single"/>
        </w:rPr>
        <w:t>7.7</w:t>
      </w:r>
      <w:r w:rsidRPr="00EE1228">
        <w:rPr>
          <w:rFonts w:ascii="Arial" w:hAnsi="Arial" w:cs="Arial"/>
          <w:u w:val="single"/>
        </w:rPr>
        <w:tab/>
        <w:t>CCTV Replacement to Custody Suites</w:t>
      </w:r>
    </w:p>
    <w:p w14:paraId="3D37BAD8" w14:textId="3D0421A3" w:rsidR="002A7687" w:rsidRDefault="002A7687" w:rsidP="002A7687">
      <w:pPr>
        <w:spacing w:after="0" w:line="240" w:lineRule="auto"/>
        <w:ind w:left="720" w:hanging="720"/>
        <w:rPr>
          <w:rFonts w:ascii="Arial" w:hAnsi="Arial" w:cs="Arial"/>
        </w:rPr>
      </w:pPr>
    </w:p>
    <w:p w14:paraId="628B41CE" w14:textId="1873AC52" w:rsidR="002A7687" w:rsidRDefault="002E06E0" w:rsidP="002A7687">
      <w:pPr>
        <w:spacing w:after="0" w:line="240" w:lineRule="auto"/>
        <w:ind w:left="720" w:hanging="720"/>
        <w:rPr>
          <w:rFonts w:ascii="Arial" w:hAnsi="Arial" w:cs="Arial"/>
        </w:rPr>
      </w:pPr>
      <w:r>
        <w:rPr>
          <w:rFonts w:ascii="Arial" w:hAnsi="Arial" w:cs="Arial"/>
        </w:rPr>
        <w:t>7.7.1</w:t>
      </w:r>
      <w:r>
        <w:rPr>
          <w:rFonts w:ascii="Arial" w:hAnsi="Arial" w:cs="Arial"/>
        </w:rPr>
        <w:tab/>
        <w:t>PD presented the Stage 2 Business Case for the replacement of the CCTV systems in the custody suites.</w:t>
      </w:r>
      <w:r w:rsidR="00C14047">
        <w:rPr>
          <w:rFonts w:ascii="Arial" w:hAnsi="Arial" w:cs="Arial"/>
        </w:rPr>
        <w:t xml:space="preserve">  </w:t>
      </w:r>
      <w:r w:rsidR="00EA2063">
        <w:rPr>
          <w:rFonts w:ascii="Arial" w:hAnsi="Arial" w:cs="Arial"/>
        </w:rPr>
        <w:t xml:space="preserve">This work would include the upgrade in the suites where they are not fully covered and the second part would include the technical refresh to maintain the suites.  </w:t>
      </w:r>
    </w:p>
    <w:p w14:paraId="6647E17C" w14:textId="3CAD0421" w:rsidR="002E06E0" w:rsidRDefault="002E06E0" w:rsidP="002A7687">
      <w:pPr>
        <w:spacing w:after="0" w:line="240" w:lineRule="auto"/>
        <w:ind w:left="720" w:hanging="720"/>
        <w:rPr>
          <w:rFonts w:ascii="Arial" w:hAnsi="Arial" w:cs="Arial"/>
        </w:rPr>
      </w:pPr>
    </w:p>
    <w:p w14:paraId="62703E29" w14:textId="24A0647C" w:rsidR="00C14047" w:rsidRDefault="00C14047" w:rsidP="002A7687">
      <w:pPr>
        <w:spacing w:after="0" w:line="240" w:lineRule="auto"/>
        <w:ind w:left="720" w:hanging="720"/>
        <w:rPr>
          <w:rFonts w:ascii="Arial" w:hAnsi="Arial" w:cs="Arial"/>
        </w:rPr>
      </w:pPr>
      <w:r>
        <w:rPr>
          <w:rFonts w:ascii="Arial" w:hAnsi="Arial" w:cs="Arial"/>
        </w:rPr>
        <w:t>7.7.2</w:t>
      </w:r>
      <w:r w:rsidR="00EA2063">
        <w:rPr>
          <w:rFonts w:ascii="Arial" w:hAnsi="Arial" w:cs="Arial"/>
        </w:rPr>
        <w:tab/>
      </w:r>
      <w:r w:rsidR="007876B4">
        <w:rPr>
          <w:rFonts w:ascii="Arial" w:hAnsi="Arial" w:cs="Arial"/>
        </w:rPr>
        <w:t xml:space="preserve">It was agreed that </w:t>
      </w:r>
      <w:r w:rsidR="00240C70">
        <w:rPr>
          <w:rFonts w:ascii="Arial" w:hAnsi="Arial" w:cs="Arial"/>
        </w:rPr>
        <w:t>a Decision Sheet would be drawn up and submitted to the PFCC.</w:t>
      </w:r>
    </w:p>
    <w:p w14:paraId="64C21E9F" w14:textId="64EF4DA5" w:rsidR="002A7687" w:rsidRDefault="00C14047" w:rsidP="002A7687">
      <w:pPr>
        <w:spacing w:after="0" w:line="240" w:lineRule="auto"/>
        <w:ind w:left="720" w:hanging="720"/>
        <w:rPr>
          <w:rFonts w:ascii="Arial" w:hAnsi="Arial" w:cs="Arial"/>
        </w:rPr>
      </w:pPr>
      <w:r>
        <w:rPr>
          <w:rFonts w:ascii="Arial" w:hAnsi="Arial" w:cs="Arial"/>
        </w:rPr>
        <w:t xml:space="preserve"> </w:t>
      </w:r>
    </w:p>
    <w:p w14:paraId="6416A00F" w14:textId="77777777" w:rsidR="007876B4" w:rsidRDefault="002A7687" w:rsidP="007876B4">
      <w:pPr>
        <w:spacing w:after="0" w:line="240" w:lineRule="auto"/>
        <w:ind w:left="720" w:hanging="720"/>
        <w:rPr>
          <w:rFonts w:ascii="Arial" w:hAnsi="Arial" w:cs="Arial"/>
          <w:u w:val="single"/>
        </w:rPr>
      </w:pPr>
      <w:r w:rsidRPr="00EE1228">
        <w:rPr>
          <w:rFonts w:ascii="Arial" w:hAnsi="Arial" w:cs="Arial"/>
          <w:u w:val="single"/>
        </w:rPr>
        <w:t>7.8</w:t>
      </w:r>
      <w:r w:rsidRPr="00EE1228">
        <w:rPr>
          <w:rFonts w:ascii="Arial" w:hAnsi="Arial" w:cs="Arial"/>
          <w:u w:val="single"/>
        </w:rPr>
        <w:tab/>
        <w:t>Containerised Data Centre</w:t>
      </w:r>
    </w:p>
    <w:p w14:paraId="40F0595C" w14:textId="77777777" w:rsidR="007876B4" w:rsidRDefault="007876B4" w:rsidP="007876B4">
      <w:pPr>
        <w:spacing w:after="0" w:line="240" w:lineRule="auto"/>
        <w:ind w:left="720" w:hanging="720"/>
        <w:rPr>
          <w:rFonts w:ascii="Arial" w:hAnsi="Arial" w:cs="Arial"/>
          <w:u w:val="single"/>
        </w:rPr>
      </w:pPr>
    </w:p>
    <w:p w14:paraId="0395A6B8" w14:textId="2489B78C" w:rsidR="007876B4" w:rsidRDefault="007876B4" w:rsidP="007876B4">
      <w:pPr>
        <w:spacing w:after="0" w:line="240" w:lineRule="auto"/>
        <w:ind w:left="720" w:hanging="720"/>
        <w:rPr>
          <w:rFonts w:ascii="Arial" w:hAnsi="Arial" w:cs="Arial"/>
        </w:rPr>
      </w:pPr>
      <w:r>
        <w:rPr>
          <w:rFonts w:ascii="Arial" w:hAnsi="Arial" w:cs="Arial"/>
        </w:rPr>
        <w:t>7.8.1</w:t>
      </w:r>
      <w:r w:rsidR="00240C70">
        <w:rPr>
          <w:rFonts w:ascii="Arial" w:hAnsi="Arial" w:cs="Arial"/>
        </w:rPr>
        <w:tab/>
        <w:t xml:space="preserve">JD </w:t>
      </w:r>
      <w:r>
        <w:rPr>
          <w:rFonts w:ascii="Arial" w:hAnsi="Arial" w:cs="Arial"/>
        </w:rPr>
        <w:t>presented the Stage 2 Business Case for the provision of a Data Centre to support the completion of the IT Fast-track Infrastructure Modernisation Programme.</w:t>
      </w:r>
      <w:r w:rsidR="00240C70">
        <w:rPr>
          <w:rFonts w:ascii="Arial" w:hAnsi="Arial" w:cs="Arial"/>
        </w:rPr>
        <w:t xml:space="preserve">  JD and PD set out the background to the provision of the Data Centre which would be an essential part of the upgrade to the refurbishment of EP’s HQ.  </w:t>
      </w:r>
    </w:p>
    <w:p w14:paraId="737C910B" w14:textId="2463306D" w:rsidR="007876B4" w:rsidRDefault="007876B4" w:rsidP="007876B4">
      <w:pPr>
        <w:spacing w:after="0" w:line="240" w:lineRule="auto"/>
        <w:ind w:left="720" w:hanging="720"/>
        <w:rPr>
          <w:rFonts w:ascii="Arial" w:hAnsi="Arial" w:cs="Arial"/>
        </w:rPr>
      </w:pPr>
    </w:p>
    <w:p w14:paraId="0C457BA0" w14:textId="2223226A" w:rsidR="007876B4" w:rsidRDefault="007876B4" w:rsidP="007876B4">
      <w:pPr>
        <w:spacing w:after="0" w:line="240" w:lineRule="auto"/>
        <w:ind w:left="720" w:hanging="720"/>
        <w:rPr>
          <w:rFonts w:ascii="Arial" w:hAnsi="Arial" w:cs="Arial"/>
        </w:rPr>
      </w:pPr>
      <w:r>
        <w:rPr>
          <w:rFonts w:ascii="Arial" w:hAnsi="Arial" w:cs="Arial"/>
        </w:rPr>
        <w:t>7.8.2</w:t>
      </w:r>
      <w:r>
        <w:rPr>
          <w:rFonts w:ascii="Arial" w:hAnsi="Arial" w:cs="Arial"/>
        </w:rPr>
        <w:tab/>
      </w:r>
      <w:r w:rsidR="00240C70">
        <w:rPr>
          <w:rFonts w:ascii="Arial" w:hAnsi="Arial" w:cs="Arial"/>
        </w:rPr>
        <w:t>After a discussion around all the options presented, it was agreed that the Data Centre could be ordered and a Decision Sheet would be drawn up and submitted to the PFCC.</w:t>
      </w:r>
    </w:p>
    <w:p w14:paraId="38EC0A6F" w14:textId="79E6453E" w:rsidR="001314E5" w:rsidRDefault="001314E5" w:rsidP="007876B4">
      <w:pPr>
        <w:spacing w:after="0" w:line="240" w:lineRule="auto"/>
        <w:ind w:left="720" w:hanging="720"/>
        <w:rPr>
          <w:rFonts w:ascii="Arial" w:hAnsi="Arial" w:cs="Arial"/>
        </w:rPr>
      </w:pPr>
    </w:p>
    <w:p w14:paraId="11FB5E34" w14:textId="6FE18EFD" w:rsidR="001314E5" w:rsidRPr="001314E5" w:rsidRDefault="001314E5" w:rsidP="007876B4">
      <w:pPr>
        <w:spacing w:after="0" w:line="240" w:lineRule="auto"/>
        <w:ind w:left="720" w:hanging="720"/>
        <w:rPr>
          <w:rFonts w:ascii="Arial" w:hAnsi="Arial" w:cs="Arial"/>
          <w:b/>
        </w:rPr>
      </w:pPr>
      <w:r w:rsidRPr="001314E5">
        <w:rPr>
          <w:rFonts w:ascii="Arial" w:hAnsi="Arial" w:cs="Arial"/>
          <w:b/>
        </w:rPr>
        <w:tab/>
        <w:t xml:space="preserve">Action: </w:t>
      </w:r>
      <w:r w:rsidR="00BB2D99">
        <w:rPr>
          <w:rFonts w:ascii="Arial" w:hAnsi="Arial" w:cs="Arial"/>
          <w:b/>
        </w:rPr>
        <w:t>045</w:t>
      </w:r>
      <w:r w:rsidRPr="001314E5">
        <w:rPr>
          <w:rFonts w:ascii="Arial" w:hAnsi="Arial" w:cs="Arial"/>
          <w:b/>
        </w:rPr>
        <w:t>/</w:t>
      </w:r>
      <w:r w:rsidR="00BB2D99">
        <w:rPr>
          <w:rFonts w:ascii="Arial" w:hAnsi="Arial" w:cs="Arial"/>
          <w:b/>
        </w:rPr>
        <w:t>20</w:t>
      </w:r>
      <w:r w:rsidRPr="001314E5">
        <w:rPr>
          <w:rFonts w:ascii="Arial" w:hAnsi="Arial" w:cs="Arial"/>
          <w:b/>
        </w:rPr>
        <w:t>19</w:t>
      </w:r>
    </w:p>
    <w:p w14:paraId="61BA3CB5" w14:textId="3BB60AB5" w:rsidR="001314E5" w:rsidRPr="001314E5" w:rsidRDefault="001314E5" w:rsidP="007876B4">
      <w:pPr>
        <w:spacing w:after="0" w:line="240" w:lineRule="auto"/>
        <w:ind w:left="720" w:hanging="720"/>
        <w:rPr>
          <w:rFonts w:ascii="Arial" w:hAnsi="Arial" w:cs="Arial"/>
          <w:b/>
        </w:rPr>
      </w:pPr>
      <w:r w:rsidRPr="001314E5">
        <w:rPr>
          <w:rFonts w:ascii="Arial" w:hAnsi="Arial" w:cs="Arial"/>
          <w:b/>
        </w:rPr>
        <w:tab/>
        <w:t>Force to provide decisions sheets on Technical refresh, Airwave Devices, Taser, CCTV replacement to Custody Suites and Containerised Data Centre.</w:t>
      </w:r>
    </w:p>
    <w:p w14:paraId="01353044" w14:textId="77777777" w:rsidR="00240C70" w:rsidRDefault="00240C70" w:rsidP="007876B4">
      <w:pPr>
        <w:spacing w:after="0" w:line="240" w:lineRule="auto"/>
        <w:ind w:left="720" w:hanging="720"/>
        <w:rPr>
          <w:rFonts w:ascii="Arial" w:hAnsi="Arial" w:cs="Arial"/>
        </w:rPr>
      </w:pPr>
    </w:p>
    <w:p w14:paraId="6DC4D022" w14:textId="47DD314B" w:rsidR="0043752C" w:rsidRDefault="00240C70" w:rsidP="00E85DA5">
      <w:pPr>
        <w:tabs>
          <w:tab w:val="left" w:pos="709"/>
          <w:tab w:val="left" w:pos="2268"/>
        </w:tabs>
        <w:rPr>
          <w:rFonts w:ascii="Arial" w:hAnsi="Arial" w:cs="Arial"/>
          <w:u w:val="single"/>
        </w:rPr>
      </w:pPr>
      <w:r>
        <w:rPr>
          <w:rFonts w:ascii="Arial" w:hAnsi="Arial" w:cs="Arial"/>
          <w:u w:val="single"/>
        </w:rPr>
        <w:t>8</w:t>
      </w:r>
      <w:r w:rsidR="002A7687" w:rsidRPr="00EE1228">
        <w:rPr>
          <w:rFonts w:ascii="Arial" w:hAnsi="Arial" w:cs="Arial"/>
          <w:u w:val="single"/>
        </w:rPr>
        <w:t>.0</w:t>
      </w:r>
      <w:r w:rsidR="002A7687" w:rsidRPr="00EE1228">
        <w:rPr>
          <w:rFonts w:ascii="Arial" w:hAnsi="Arial" w:cs="Arial"/>
          <w:u w:val="single"/>
        </w:rPr>
        <w:tab/>
        <w:t xml:space="preserve">Any Other Business </w:t>
      </w:r>
    </w:p>
    <w:p w14:paraId="0BB8D9AC" w14:textId="6AD8A50D" w:rsidR="00240C70" w:rsidRPr="00240C70" w:rsidRDefault="00240C70" w:rsidP="00463681">
      <w:pPr>
        <w:tabs>
          <w:tab w:val="left" w:pos="709"/>
          <w:tab w:val="left" w:pos="2268"/>
        </w:tabs>
        <w:spacing w:line="240" w:lineRule="auto"/>
        <w:ind w:left="709" w:hanging="709"/>
        <w:rPr>
          <w:rFonts w:ascii="Arial" w:hAnsi="Arial" w:cs="Arial"/>
        </w:rPr>
      </w:pPr>
      <w:r>
        <w:rPr>
          <w:rFonts w:ascii="Arial" w:hAnsi="Arial" w:cs="Arial"/>
        </w:rPr>
        <w:t>8.1</w:t>
      </w:r>
      <w:r>
        <w:rPr>
          <w:rFonts w:ascii="Arial" w:hAnsi="Arial" w:cs="Arial"/>
        </w:rPr>
        <w:tab/>
      </w:r>
      <w:r w:rsidR="00463681">
        <w:rPr>
          <w:rFonts w:ascii="Arial" w:hAnsi="Arial" w:cs="Arial"/>
        </w:rPr>
        <w:t>BJH would like an Agile Working Policy be drawn up to incorporate the Agile Working strategy.  It was agreed this is tabled as an Estates Strategic Board action but would be brought to this Board for approval.</w:t>
      </w:r>
    </w:p>
    <w:p w14:paraId="181E282E" w14:textId="1E3BD5E4" w:rsidR="0043752C" w:rsidRPr="0043752C" w:rsidRDefault="0043752C" w:rsidP="00E85DA5">
      <w:pPr>
        <w:tabs>
          <w:tab w:val="left" w:pos="709"/>
          <w:tab w:val="left" w:pos="2268"/>
        </w:tabs>
        <w:rPr>
          <w:rFonts w:ascii="Arial" w:hAnsi="Arial" w:cs="Arial"/>
        </w:rPr>
      </w:pPr>
      <w:r>
        <w:rPr>
          <w:rFonts w:ascii="Arial" w:hAnsi="Arial" w:cs="Arial"/>
        </w:rPr>
        <w:tab/>
        <w:t>The meeting ended at 6.00pm.</w:t>
      </w:r>
    </w:p>
    <w:sectPr w:rsidR="0043752C" w:rsidRPr="0043752C" w:rsidSect="001314E5">
      <w:headerReference w:type="default" r:id="rId8"/>
      <w:footerReference w:type="default" r:id="rId9"/>
      <w:headerReference w:type="first" r:id="rId10"/>
      <w:footerReference w:type="first" r:id="rId11"/>
      <w:pgSz w:w="11906" w:h="16838"/>
      <w:pgMar w:top="1440" w:right="1133" w:bottom="993" w:left="1134" w:header="454"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28D3F" w14:textId="77777777" w:rsidR="000176EC" w:rsidRDefault="000176EC" w:rsidP="00D95384">
      <w:pPr>
        <w:spacing w:after="0" w:line="240" w:lineRule="auto"/>
      </w:pPr>
      <w:r>
        <w:separator/>
      </w:r>
    </w:p>
  </w:endnote>
  <w:endnote w:type="continuationSeparator" w:id="0">
    <w:p w14:paraId="7E8A178E" w14:textId="77777777" w:rsidR="000176EC" w:rsidRDefault="000176EC" w:rsidP="00D9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F79BD" w14:textId="659B37E9" w:rsidR="000176EC" w:rsidRDefault="000176EC" w:rsidP="00474236">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B016C1">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016C1">
      <w:rPr>
        <w:b/>
        <w:bCs/>
        <w:noProof/>
      </w:rPr>
      <w:t>7</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073807"/>
      <w:docPartObj>
        <w:docPartGallery w:val="Page Numbers (Bottom of Page)"/>
        <w:docPartUnique/>
      </w:docPartObj>
    </w:sdtPr>
    <w:sdtEndPr>
      <w:rPr>
        <w:noProof/>
      </w:rPr>
    </w:sdtEndPr>
    <w:sdtContent>
      <w:p w14:paraId="703A441C" w14:textId="7F1BD8CE" w:rsidR="000176EC" w:rsidRDefault="000176EC">
        <w:pPr>
          <w:pStyle w:val="Footer"/>
          <w:jc w:val="right"/>
        </w:pPr>
        <w:r>
          <w:fldChar w:fldCharType="begin"/>
        </w:r>
        <w:r>
          <w:instrText xml:space="preserve"> PAGE   \* MERGEFORMAT </w:instrText>
        </w:r>
        <w:r>
          <w:fldChar w:fldCharType="separate"/>
        </w:r>
        <w:r w:rsidR="00B016C1">
          <w:rPr>
            <w:noProof/>
          </w:rPr>
          <w:t>1</w:t>
        </w:r>
        <w:r>
          <w:rPr>
            <w:noProof/>
          </w:rPr>
          <w:fldChar w:fldCharType="end"/>
        </w:r>
      </w:p>
    </w:sdtContent>
  </w:sdt>
  <w:p w14:paraId="17789BA4" w14:textId="77777777" w:rsidR="000176EC" w:rsidRDefault="00017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36BB8" w14:textId="77777777" w:rsidR="000176EC" w:rsidRDefault="000176EC" w:rsidP="00D95384">
      <w:pPr>
        <w:spacing w:after="0" w:line="240" w:lineRule="auto"/>
      </w:pPr>
      <w:r>
        <w:separator/>
      </w:r>
    </w:p>
  </w:footnote>
  <w:footnote w:type="continuationSeparator" w:id="0">
    <w:p w14:paraId="11ECB013" w14:textId="77777777" w:rsidR="000176EC" w:rsidRDefault="000176EC" w:rsidP="00D95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0888B" w14:textId="400A326C" w:rsidR="000176EC" w:rsidRDefault="000176EC">
    <w:pPr>
      <w:pStyle w:val="Header"/>
    </w:pPr>
  </w:p>
  <w:p w14:paraId="2092F5E5" w14:textId="0AFBC88A" w:rsidR="000176EC" w:rsidRDefault="00017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1B59F" w14:textId="7511AC4F" w:rsidR="000176EC" w:rsidRDefault="00EF2AE1" w:rsidP="0092786E">
    <w:pPr>
      <w:pStyle w:val="Header"/>
    </w:pPr>
    <w:r>
      <w:rPr>
        <w:noProof/>
        <w:lang w:eastAsia="en-GB"/>
      </w:rPr>
      <w:drawing>
        <wp:anchor distT="0" distB="0" distL="114300" distR="114300" simplePos="0" relativeHeight="251657728" behindDoc="0" locked="0" layoutInCell="1" allowOverlap="1" wp14:anchorId="4B981885" wp14:editId="21A5BA25">
          <wp:simplePos x="0" y="0"/>
          <wp:positionH relativeFrom="column">
            <wp:posOffset>4554220</wp:posOffset>
          </wp:positionH>
          <wp:positionV relativeFrom="paragraph">
            <wp:posOffset>-34290</wp:posOffset>
          </wp:positionV>
          <wp:extent cx="1460500" cy="871855"/>
          <wp:effectExtent l="0" t="0" r="635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sex-logo.png"/>
                  <pic:cNvPicPr/>
                </pic:nvPicPr>
                <pic:blipFill>
                  <a:blip r:embed="rId1">
                    <a:extLst>
                      <a:ext uri="{28A0092B-C50C-407E-A947-70E740481C1C}">
                        <a14:useLocalDpi xmlns:a14="http://schemas.microsoft.com/office/drawing/2010/main" val="0"/>
                      </a:ext>
                    </a:extLst>
                  </a:blip>
                  <a:stretch>
                    <a:fillRect/>
                  </a:stretch>
                </pic:blipFill>
                <pic:spPr>
                  <a:xfrm>
                    <a:off x="0" y="0"/>
                    <a:ext cx="1460500" cy="8718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0" locked="0" layoutInCell="1" allowOverlap="1" wp14:anchorId="196BA023" wp14:editId="7BB70DCC">
          <wp:simplePos x="0" y="0"/>
          <wp:positionH relativeFrom="margin">
            <wp:posOffset>279400</wp:posOffset>
          </wp:positionH>
          <wp:positionV relativeFrom="margin">
            <wp:posOffset>-526415</wp:posOffset>
          </wp:positionV>
          <wp:extent cx="1747520" cy="735965"/>
          <wp:effectExtent l="0" t="0" r="5080"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CC-logo-400px.png"/>
                  <pic:cNvPicPr/>
                </pic:nvPicPr>
                <pic:blipFill>
                  <a:blip r:embed="rId2">
                    <a:extLst>
                      <a:ext uri="{28A0092B-C50C-407E-A947-70E740481C1C}">
                        <a14:useLocalDpi xmlns:a14="http://schemas.microsoft.com/office/drawing/2010/main" val="0"/>
                      </a:ext>
                    </a:extLst>
                  </a:blip>
                  <a:stretch>
                    <a:fillRect/>
                  </a:stretch>
                </pic:blipFill>
                <pic:spPr>
                  <a:xfrm>
                    <a:off x="0" y="0"/>
                    <a:ext cx="1747520" cy="735965"/>
                  </a:xfrm>
                  <a:prstGeom prst="rect">
                    <a:avLst/>
                  </a:prstGeom>
                </pic:spPr>
              </pic:pic>
            </a:graphicData>
          </a:graphic>
          <wp14:sizeRelH relativeFrom="margin">
            <wp14:pctWidth>0</wp14:pctWidth>
          </wp14:sizeRelH>
          <wp14:sizeRelV relativeFrom="margin">
            <wp14:pctHeight>0</wp14:pctHeight>
          </wp14:sizeRelV>
        </wp:anchor>
      </w:drawing>
    </w:r>
  </w:p>
  <w:p w14:paraId="570D0970" w14:textId="60508F20" w:rsidR="000176EC" w:rsidRDefault="000176EC" w:rsidP="0092786E">
    <w:pPr>
      <w:pStyle w:val="Header"/>
    </w:pPr>
  </w:p>
  <w:p w14:paraId="0178F8AC" w14:textId="16F4FB6C" w:rsidR="000176EC" w:rsidRDefault="00017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6298"/>
    <w:multiLevelType w:val="hybridMultilevel"/>
    <w:tmpl w:val="528A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E7F96"/>
    <w:multiLevelType w:val="hybridMultilevel"/>
    <w:tmpl w:val="18749796"/>
    <w:lvl w:ilvl="0" w:tplc="BA700EE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0E7783"/>
    <w:multiLevelType w:val="hybridMultilevel"/>
    <w:tmpl w:val="5998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36962"/>
    <w:multiLevelType w:val="hybridMultilevel"/>
    <w:tmpl w:val="5DD89624"/>
    <w:lvl w:ilvl="0" w:tplc="E6DE9AA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0D9F4494"/>
    <w:multiLevelType w:val="hybridMultilevel"/>
    <w:tmpl w:val="C26E8C66"/>
    <w:lvl w:ilvl="0" w:tplc="435ED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75908"/>
    <w:multiLevelType w:val="hybridMultilevel"/>
    <w:tmpl w:val="C26E8C66"/>
    <w:lvl w:ilvl="0" w:tplc="435ED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26F1D"/>
    <w:multiLevelType w:val="hybridMultilevel"/>
    <w:tmpl w:val="C5DC0578"/>
    <w:lvl w:ilvl="0" w:tplc="A9C67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75815"/>
    <w:multiLevelType w:val="hybridMultilevel"/>
    <w:tmpl w:val="53D81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2D2B12"/>
    <w:multiLevelType w:val="hybridMultilevel"/>
    <w:tmpl w:val="6C3E235C"/>
    <w:lvl w:ilvl="0" w:tplc="93A6DF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ED5854"/>
    <w:multiLevelType w:val="hybridMultilevel"/>
    <w:tmpl w:val="BC8A84DE"/>
    <w:lvl w:ilvl="0" w:tplc="569887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87181E"/>
    <w:multiLevelType w:val="hybridMultilevel"/>
    <w:tmpl w:val="7FD0DBE4"/>
    <w:lvl w:ilvl="0" w:tplc="2B98EC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D67FDC"/>
    <w:multiLevelType w:val="hybridMultilevel"/>
    <w:tmpl w:val="5B564B50"/>
    <w:lvl w:ilvl="0" w:tplc="04021A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21C40"/>
    <w:multiLevelType w:val="multilevel"/>
    <w:tmpl w:val="6B6456FA"/>
    <w:numStyleLink w:val="111111"/>
  </w:abstractNum>
  <w:abstractNum w:abstractNumId="13" w15:restartNumberingAfterBreak="0">
    <w:nsid w:val="26AE2158"/>
    <w:multiLevelType w:val="hybridMultilevel"/>
    <w:tmpl w:val="C0144B24"/>
    <w:lvl w:ilvl="0" w:tplc="D51C49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1D73DA"/>
    <w:multiLevelType w:val="hybridMultilevel"/>
    <w:tmpl w:val="0B68F03E"/>
    <w:lvl w:ilvl="0" w:tplc="8EDE4A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91482F"/>
    <w:multiLevelType w:val="hybridMultilevel"/>
    <w:tmpl w:val="C870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823A03"/>
    <w:multiLevelType w:val="hybridMultilevel"/>
    <w:tmpl w:val="595ED608"/>
    <w:lvl w:ilvl="0" w:tplc="3B162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A22A62"/>
    <w:multiLevelType w:val="hybridMultilevel"/>
    <w:tmpl w:val="447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14216D"/>
    <w:multiLevelType w:val="hybridMultilevel"/>
    <w:tmpl w:val="04B87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6F91BB4"/>
    <w:multiLevelType w:val="hybridMultilevel"/>
    <w:tmpl w:val="42B6C4C8"/>
    <w:lvl w:ilvl="0" w:tplc="AC9A225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7667D5E"/>
    <w:multiLevelType w:val="hybridMultilevel"/>
    <w:tmpl w:val="BC4C5928"/>
    <w:lvl w:ilvl="0" w:tplc="CF22EC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FB4427"/>
    <w:multiLevelType w:val="hybridMultilevel"/>
    <w:tmpl w:val="F594F552"/>
    <w:lvl w:ilvl="0" w:tplc="141848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A3643D"/>
    <w:multiLevelType w:val="hybridMultilevel"/>
    <w:tmpl w:val="B802B52A"/>
    <w:lvl w:ilvl="0" w:tplc="F7B69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4D6EE6"/>
    <w:multiLevelType w:val="multilevel"/>
    <w:tmpl w:val="6B6456FA"/>
    <w:styleLink w:val="111111"/>
    <w:lvl w:ilvl="0">
      <w:start w:val="1"/>
      <w:numFmt w:val="decimal"/>
      <w:lvlText w:val="%1.0"/>
      <w:lvlJc w:val="left"/>
      <w:pPr>
        <w:tabs>
          <w:tab w:val="num" w:pos="851"/>
        </w:tabs>
        <w:ind w:left="851" w:hanging="491"/>
      </w:pPr>
      <w:rPr>
        <w:rFonts w:hint="default"/>
        <w:sz w:val="24"/>
        <w:szCs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008"/>
        </w:tabs>
        <w:ind w:left="1576"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4576718A"/>
    <w:multiLevelType w:val="hybridMultilevel"/>
    <w:tmpl w:val="6C3E235C"/>
    <w:lvl w:ilvl="0" w:tplc="93A6DF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26" w15:restartNumberingAfterBreak="0">
    <w:nsid w:val="47E32628"/>
    <w:multiLevelType w:val="hybridMultilevel"/>
    <w:tmpl w:val="EEF23EC0"/>
    <w:lvl w:ilvl="0" w:tplc="E12E38AC">
      <w:start w:val="1"/>
      <w:numFmt w:val="bullet"/>
      <w:lvlText w:val="•"/>
      <w:lvlJc w:val="left"/>
      <w:pPr>
        <w:tabs>
          <w:tab w:val="num" w:pos="720"/>
        </w:tabs>
        <w:ind w:left="720" w:hanging="360"/>
      </w:pPr>
      <w:rPr>
        <w:rFonts w:ascii="Arial" w:hAnsi="Arial" w:hint="default"/>
      </w:rPr>
    </w:lvl>
    <w:lvl w:ilvl="1" w:tplc="6E98543E" w:tentative="1">
      <w:start w:val="1"/>
      <w:numFmt w:val="bullet"/>
      <w:lvlText w:val="•"/>
      <w:lvlJc w:val="left"/>
      <w:pPr>
        <w:tabs>
          <w:tab w:val="num" w:pos="1440"/>
        </w:tabs>
        <w:ind w:left="1440" w:hanging="360"/>
      </w:pPr>
      <w:rPr>
        <w:rFonts w:ascii="Arial" w:hAnsi="Arial" w:hint="default"/>
      </w:rPr>
    </w:lvl>
    <w:lvl w:ilvl="2" w:tplc="32345278" w:tentative="1">
      <w:start w:val="1"/>
      <w:numFmt w:val="bullet"/>
      <w:lvlText w:val="•"/>
      <w:lvlJc w:val="left"/>
      <w:pPr>
        <w:tabs>
          <w:tab w:val="num" w:pos="2160"/>
        </w:tabs>
        <w:ind w:left="2160" w:hanging="360"/>
      </w:pPr>
      <w:rPr>
        <w:rFonts w:ascii="Arial" w:hAnsi="Arial" w:hint="default"/>
      </w:rPr>
    </w:lvl>
    <w:lvl w:ilvl="3" w:tplc="49CC88C8" w:tentative="1">
      <w:start w:val="1"/>
      <w:numFmt w:val="bullet"/>
      <w:lvlText w:val="•"/>
      <w:lvlJc w:val="left"/>
      <w:pPr>
        <w:tabs>
          <w:tab w:val="num" w:pos="2880"/>
        </w:tabs>
        <w:ind w:left="2880" w:hanging="360"/>
      </w:pPr>
      <w:rPr>
        <w:rFonts w:ascii="Arial" w:hAnsi="Arial" w:hint="default"/>
      </w:rPr>
    </w:lvl>
    <w:lvl w:ilvl="4" w:tplc="E348DB24" w:tentative="1">
      <w:start w:val="1"/>
      <w:numFmt w:val="bullet"/>
      <w:lvlText w:val="•"/>
      <w:lvlJc w:val="left"/>
      <w:pPr>
        <w:tabs>
          <w:tab w:val="num" w:pos="3600"/>
        </w:tabs>
        <w:ind w:left="3600" w:hanging="360"/>
      </w:pPr>
      <w:rPr>
        <w:rFonts w:ascii="Arial" w:hAnsi="Arial" w:hint="default"/>
      </w:rPr>
    </w:lvl>
    <w:lvl w:ilvl="5" w:tplc="9C9EE112" w:tentative="1">
      <w:start w:val="1"/>
      <w:numFmt w:val="bullet"/>
      <w:lvlText w:val="•"/>
      <w:lvlJc w:val="left"/>
      <w:pPr>
        <w:tabs>
          <w:tab w:val="num" w:pos="4320"/>
        </w:tabs>
        <w:ind w:left="4320" w:hanging="360"/>
      </w:pPr>
      <w:rPr>
        <w:rFonts w:ascii="Arial" w:hAnsi="Arial" w:hint="default"/>
      </w:rPr>
    </w:lvl>
    <w:lvl w:ilvl="6" w:tplc="10F276A6" w:tentative="1">
      <w:start w:val="1"/>
      <w:numFmt w:val="bullet"/>
      <w:lvlText w:val="•"/>
      <w:lvlJc w:val="left"/>
      <w:pPr>
        <w:tabs>
          <w:tab w:val="num" w:pos="5040"/>
        </w:tabs>
        <w:ind w:left="5040" w:hanging="360"/>
      </w:pPr>
      <w:rPr>
        <w:rFonts w:ascii="Arial" w:hAnsi="Arial" w:hint="default"/>
      </w:rPr>
    </w:lvl>
    <w:lvl w:ilvl="7" w:tplc="4F98F936" w:tentative="1">
      <w:start w:val="1"/>
      <w:numFmt w:val="bullet"/>
      <w:lvlText w:val="•"/>
      <w:lvlJc w:val="left"/>
      <w:pPr>
        <w:tabs>
          <w:tab w:val="num" w:pos="5760"/>
        </w:tabs>
        <w:ind w:left="5760" w:hanging="360"/>
      </w:pPr>
      <w:rPr>
        <w:rFonts w:ascii="Arial" w:hAnsi="Arial" w:hint="default"/>
      </w:rPr>
    </w:lvl>
    <w:lvl w:ilvl="8" w:tplc="4B54456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8797F31"/>
    <w:multiLevelType w:val="hybridMultilevel"/>
    <w:tmpl w:val="7D0C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B1D8B"/>
    <w:multiLevelType w:val="hybridMultilevel"/>
    <w:tmpl w:val="BD94815A"/>
    <w:lvl w:ilvl="0" w:tplc="601452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0F6425"/>
    <w:multiLevelType w:val="hybridMultilevel"/>
    <w:tmpl w:val="4B7C3EC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0" w15:restartNumberingAfterBreak="0">
    <w:nsid w:val="56B92D23"/>
    <w:multiLevelType w:val="hybridMultilevel"/>
    <w:tmpl w:val="9FE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5F171F"/>
    <w:multiLevelType w:val="hybridMultilevel"/>
    <w:tmpl w:val="5DC84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1C6FB9"/>
    <w:multiLevelType w:val="hybridMultilevel"/>
    <w:tmpl w:val="53D81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982DE9"/>
    <w:multiLevelType w:val="hybridMultilevel"/>
    <w:tmpl w:val="F2FEC28A"/>
    <w:lvl w:ilvl="0" w:tplc="688649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207387"/>
    <w:multiLevelType w:val="hybridMultilevel"/>
    <w:tmpl w:val="C0144B24"/>
    <w:lvl w:ilvl="0" w:tplc="D51C49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D3B3123"/>
    <w:multiLevelType w:val="hybridMultilevel"/>
    <w:tmpl w:val="9732CF56"/>
    <w:lvl w:ilvl="0" w:tplc="CBF2AAB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6" w15:restartNumberingAfterBreak="0">
    <w:nsid w:val="75A62B91"/>
    <w:multiLevelType w:val="hybridMultilevel"/>
    <w:tmpl w:val="AF70D762"/>
    <w:lvl w:ilvl="0" w:tplc="4E0EE5CE">
      <w:start w:val="10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5369D2"/>
    <w:multiLevelType w:val="hybridMultilevel"/>
    <w:tmpl w:val="11F2F2F8"/>
    <w:lvl w:ilvl="0" w:tplc="20108064">
      <w:start w:val="10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EE51C7"/>
    <w:multiLevelType w:val="hybridMultilevel"/>
    <w:tmpl w:val="EEE6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5"/>
  </w:num>
  <w:num w:numId="3">
    <w:abstractNumId w:val="3"/>
  </w:num>
  <w:num w:numId="4">
    <w:abstractNumId w:val="11"/>
  </w:num>
  <w:num w:numId="5">
    <w:abstractNumId w:val="10"/>
  </w:num>
  <w:num w:numId="6">
    <w:abstractNumId w:val="16"/>
  </w:num>
  <w:num w:numId="7">
    <w:abstractNumId w:val="33"/>
  </w:num>
  <w:num w:numId="8">
    <w:abstractNumId w:val="8"/>
  </w:num>
  <w:num w:numId="9">
    <w:abstractNumId w:val="13"/>
  </w:num>
  <w:num w:numId="10">
    <w:abstractNumId w:val="6"/>
  </w:num>
  <w:num w:numId="11">
    <w:abstractNumId w:val="1"/>
  </w:num>
  <w:num w:numId="12">
    <w:abstractNumId w:val="2"/>
  </w:num>
  <w:num w:numId="13">
    <w:abstractNumId w:val="30"/>
  </w:num>
  <w:num w:numId="14">
    <w:abstractNumId w:val="24"/>
  </w:num>
  <w:num w:numId="15">
    <w:abstractNumId w:val="34"/>
  </w:num>
  <w:num w:numId="16">
    <w:abstractNumId w:val="17"/>
  </w:num>
  <w:num w:numId="17">
    <w:abstractNumId w:val="9"/>
  </w:num>
  <w:num w:numId="18">
    <w:abstractNumId w:val="21"/>
  </w:num>
  <w:num w:numId="19">
    <w:abstractNumId w:val="22"/>
  </w:num>
  <w:num w:numId="20">
    <w:abstractNumId w:val="14"/>
  </w:num>
  <w:num w:numId="21">
    <w:abstractNumId w:val="37"/>
  </w:num>
  <w:num w:numId="22">
    <w:abstractNumId w:val="36"/>
  </w:num>
  <w:num w:numId="23">
    <w:abstractNumId w:val="31"/>
  </w:num>
  <w:num w:numId="24">
    <w:abstractNumId w:val="4"/>
  </w:num>
  <w:num w:numId="25">
    <w:abstractNumId w:val="5"/>
  </w:num>
  <w:num w:numId="26">
    <w:abstractNumId w:val="28"/>
  </w:num>
  <w:num w:numId="27">
    <w:abstractNumId w:val="20"/>
  </w:num>
  <w:num w:numId="28">
    <w:abstractNumId w:val="7"/>
  </w:num>
  <w:num w:numId="29">
    <w:abstractNumId w:val="19"/>
  </w:num>
  <w:num w:numId="30">
    <w:abstractNumId w:val="32"/>
  </w:num>
  <w:num w:numId="31">
    <w:abstractNumId w:val="29"/>
  </w:num>
  <w:num w:numId="32">
    <w:abstractNumId w:val="25"/>
  </w:num>
  <w:num w:numId="33">
    <w:abstractNumId w:val="26"/>
  </w:num>
  <w:num w:numId="34">
    <w:abstractNumId w:val="0"/>
  </w:num>
  <w:num w:numId="35">
    <w:abstractNumId w:val="23"/>
  </w:num>
  <w:num w:numId="36">
    <w:abstractNumId w:val="1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b w:val="0"/>
        </w:rPr>
      </w:lvl>
    </w:lvlOverride>
    <w:lvlOverride w:ilvl="2">
      <w:lvl w:ilvl="2">
        <w:start w:val="1"/>
        <w:numFmt w:val="lowerRoman"/>
        <w:lvlText w:val="%3."/>
        <w:lvlJc w:val="left"/>
        <w:pPr>
          <w:tabs>
            <w:tab w:val="num" w:pos="1440"/>
          </w:tabs>
          <w:ind w:left="1191" w:hanging="471"/>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7">
    <w:abstractNumId w:val="18"/>
  </w:num>
  <w:num w:numId="38">
    <w:abstractNumId w:val="1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26"/>
    <w:rsid w:val="00000D52"/>
    <w:rsid w:val="00001735"/>
    <w:rsid w:val="000019DF"/>
    <w:rsid w:val="00001EEA"/>
    <w:rsid w:val="00002983"/>
    <w:rsid w:val="00004242"/>
    <w:rsid w:val="00004E68"/>
    <w:rsid w:val="000055C8"/>
    <w:rsid w:val="00005726"/>
    <w:rsid w:val="00006311"/>
    <w:rsid w:val="00006FF9"/>
    <w:rsid w:val="00007647"/>
    <w:rsid w:val="00007712"/>
    <w:rsid w:val="000117DC"/>
    <w:rsid w:val="00012116"/>
    <w:rsid w:val="0001288B"/>
    <w:rsid w:val="00012A04"/>
    <w:rsid w:val="00014394"/>
    <w:rsid w:val="000176EC"/>
    <w:rsid w:val="00017D1F"/>
    <w:rsid w:val="000201A9"/>
    <w:rsid w:val="00020D85"/>
    <w:rsid w:val="0002378D"/>
    <w:rsid w:val="00025B0A"/>
    <w:rsid w:val="000275A2"/>
    <w:rsid w:val="000304BA"/>
    <w:rsid w:val="00032EEC"/>
    <w:rsid w:val="000347EC"/>
    <w:rsid w:val="00034BAD"/>
    <w:rsid w:val="00036175"/>
    <w:rsid w:val="000405DB"/>
    <w:rsid w:val="00040830"/>
    <w:rsid w:val="0004220A"/>
    <w:rsid w:val="000426B0"/>
    <w:rsid w:val="0004372E"/>
    <w:rsid w:val="000456DF"/>
    <w:rsid w:val="00050D00"/>
    <w:rsid w:val="00051AFB"/>
    <w:rsid w:val="000525D7"/>
    <w:rsid w:val="00053191"/>
    <w:rsid w:val="00054764"/>
    <w:rsid w:val="00054D62"/>
    <w:rsid w:val="00054F6C"/>
    <w:rsid w:val="00061C97"/>
    <w:rsid w:val="000620E2"/>
    <w:rsid w:val="000631DC"/>
    <w:rsid w:val="00063CFE"/>
    <w:rsid w:val="0006455D"/>
    <w:rsid w:val="000666C2"/>
    <w:rsid w:val="00066DBD"/>
    <w:rsid w:val="00073DE4"/>
    <w:rsid w:val="00074EE8"/>
    <w:rsid w:val="00075797"/>
    <w:rsid w:val="0008008F"/>
    <w:rsid w:val="000807F4"/>
    <w:rsid w:val="00080C9E"/>
    <w:rsid w:val="00081635"/>
    <w:rsid w:val="00081FE4"/>
    <w:rsid w:val="00084DEF"/>
    <w:rsid w:val="00085981"/>
    <w:rsid w:val="000865B8"/>
    <w:rsid w:val="00090E5C"/>
    <w:rsid w:val="0009174F"/>
    <w:rsid w:val="00093E76"/>
    <w:rsid w:val="00094D76"/>
    <w:rsid w:val="00095B84"/>
    <w:rsid w:val="00096ED5"/>
    <w:rsid w:val="00096F96"/>
    <w:rsid w:val="000A069C"/>
    <w:rsid w:val="000A0A50"/>
    <w:rsid w:val="000A0CF4"/>
    <w:rsid w:val="000A2739"/>
    <w:rsid w:val="000A494C"/>
    <w:rsid w:val="000A5384"/>
    <w:rsid w:val="000A53D6"/>
    <w:rsid w:val="000A65F0"/>
    <w:rsid w:val="000A6926"/>
    <w:rsid w:val="000B7016"/>
    <w:rsid w:val="000B771E"/>
    <w:rsid w:val="000C07A1"/>
    <w:rsid w:val="000C40D5"/>
    <w:rsid w:val="000C47F4"/>
    <w:rsid w:val="000C4D9C"/>
    <w:rsid w:val="000C56F4"/>
    <w:rsid w:val="000C5883"/>
    <w:rsid w:val="000D197D"/>
    <w:rsid w:val="000D32CE"/>
    <w:rsid w:val="000D5AD4"/>
    <w:rsid w:val="000D64C3"/>
    <w:rsid w:val="000D6656"/>
    <w:rsid w:val="000E0432"/>
    <w:rsid w:val="000E088A"/>
    <w:rsid w:val="000E153E"/>
    <w:rsid w:val="000E1727"/>
    <w:rsid w:val="000E2F0A"/>
    <w:rsid w:val="000E3CDC"/>
    <w:rsid w:val="000E5ED4"/>
    <w:rsid w:val="000F212A"/>
    <w:rsid w:val="000F26E2"/>
    <w:rsid w:val="000F359D"/>
    <w:rsid w:val="000F51D9"/>
    <w:rsid w:val="000F6C05"/>
    <w:rsid w:val="000F6D15"/>
    <w:rsid w:val="00100FEB"/>
    <w:rsid w:val="0010160E"/>
    <w:rsid w:val="00101C64"/>
    <w:rsid w:val="00102547"/>
    <w:rsid w:val="001025C2"/>
    <w:rsid w:val="00102A2A"/>
    <w:rsid w:val="00102BA0"/>
    <w:rsid w:val="00103527"/>
    <w:rsid w:val="001047AB"/>
    <w:rsid w:val="0010527D"/>
    <w:rsid w:val="00106953"/>
    <w:rsid w:val="0010792A"/>
    <w:rsid w:val="00110E84"/>
    <w:rsid w:val="0011132E"/>
    <w:rsid w:val="001126DB"/>
    <w:rsid w:val="00112CD6"/>
    <w:rsid w:val="001137C0"/>
    <w:rsid w:val="00113993"/>
    <w:rsid w:val="0011405E"/>
    <w:rsid w:val="001144AE"/>
    <w:rsid w:val="0011539B"/>
    <w:rsid w:val="001165A0"/>
    <w:rsid w:val="00117908"/>
    <w:rsid w:val="00117C9A"/>
    <w:rsid w:val="001222B0"/>
    <w:rsid w:val="001254E0"/>
    <w:rsid w:val="00125530"/>
    <w:rsid w:val="001265AD"/>
    <w:rsid w:val="001275A1"/>
    <w:rsid w:val="0012772E"/>
    <w:rsid w:val="0013038F"/>
    <w:rsid w:val="001314E5"/>
    <w:rsid w:val="001317EB"/>
    <w:rsid w:val="001323D2"/>
    <w:rsid w:val="00132EF4"/>
    <w:rsid w:val="001333D8"/>
    <w:rsid w:val="001348AC"/>
    <w:rsid w:val="00135827"/>
    <w:rsid w:val="00140EEB"/>
    <w:rsid w:val="00141F3C"/>
    <w:rsid w:val="00142837"/>
    <w:rsid w:val="00144A64"/>
    <w:rsid w:val="001460AD"/>
    <w:rsid w:val="00146910"/>
    <w:rsid w:val="001503E5"/>
    <w:rsid w:val="00150A5A"/>
    <w:rsid w:val="00150EA4"/>
    <w:rsid w:val="0015195C"/>
    <w:rsid w:val="00153BBE"/>
    <w:rsid w:val="001549B2"/>
    <w:rsid w:val="00157C3F"/>
    <w:rsid w:val="001607F1"/>
    <w:rsid w:val="0016118F"/>
    <w:rsid w:val="00161419"/>
    <w:rsid w:val="00163CF1"/>
    <w:rsid w:val="00164B5D"/>
    <w:rsid w:val="00166D72"/>
    <w:rsid w:val="00171F2F"/>
    <w:rsid w:val="00172613"/>
    <w:rsid w:val="00172DD2"/>
    <w:rsid w:val="00173DBC"/>
    <w:rsid w:val="00174A26"/>
    <w:rsid w:val="00174FA1"/>
    <w:rsid w:val="00176D24"/>
    <w:rsid w:val="00177293"/>
    <w:rsid w:val="001778C4"/>
    <w:rsid w:val="00177C45"/>
    <w:rsid w:val="0018239E"/>
    <w:rsid w:val="00183883"/>
    <w:rsid w:val="001839F0"/>
    <w:rsid w:val="00184CB1"/>
    <w:rsid w:val="001856BC"/>
    <w:rsid w:val="00185E27"/>
    <w:rsid w:val="001877A7"/>
    <w:rsid w:val="00190C46"/>
    <w:rsid w:val="00191945"/>
    <w:rsid w:val="00196C3B"/>
    <w:rsid w:val="001970AD"/>
    <w:rsid w:val="001A2983"/>
    <w:rsid w:val="001A2B24"/>
    <w:rsid w:val="001A2DD7"/>
    <w:rsid w:val="001A313C"/>
    <w:rsid w:val="001A591E"/>
    <w:rsid w:val="001A5AB2"/>
    <w:rsid w:val="001A5F62"/>
    <w:rsid w:val="001A6AFD"/>
    <w:rsid w:val="001A6F63"/>
    <w:rsid w:val="001A7184"/>
    <w:rsid w:val="001B2FC9"/>
    <w:rsid w:val="001B3C57"/>
    <w:rsid w:val="001B60CB"/>
    <w:rsid w:val="001B7C14"/>
    <w:rsid w:val="001C0D20"/>
    <w:rsid w:val="001C0F0F"/>
    <w:rsid w:val="001C1448"/>
    <w:rsid w:val="001C192D"/>
    <w:rsid w:val="001C25F8"/>
    <w:rsid w:val="001C2AE5"/>
    <w:rsid w:val="001C36D7"/>
    <w:rsid w:val="001C6BC9"/>
    <w:rsid w:val="001C751F"/>
    <w:rsid w:val="001C7BB2"/>
    <w:rsid w:val="001D0653"/>
    <w:rsid w:val="001D0856"/>
    <w:rsid w:val="001D5582"/>
    <w:rsid w:val="001D5BD6"/>
    <w:rsid w:val="001E3185"/>
    <w:rsid w:val="001E4D23"/>
    <w:rsid w:val="001E5300"/>
    <w:rsid w:val="001E607C"/>
    <w:rsid w:val="001E6CE0"/>
    <w:rsid w:val="001F0D08"/>
    <w:rsid w:val="001F1CA6"/>
    <w:rsid w:val="001F3F9E"/>
    <w:rsid w:val="001F591E"/>
    <w:rsid w:val="001F6309"/>
    <w:rsid w:val="001F79B4"/>
    <w:rsid w:val="00200400"/>
    <w:rsid w:val="002005A2"/>
    <w:rsid w:val="0020072B"/>
    <w:rsid w:val="00200C36"/>
    <w:rsid w:val="002058F0"/>
    <w:rsid w:val="002069AB"/>
    <w:rsid w:val="00207BA4"/>
    <w:rsid w:val="00210E61"/>
    <w:rsid w:val="00211FAF"/>
    <w:rsid w:val="00215062"/>
    <w:rsid w:val="00215852"/>
    <w:rsid w:val="002205A5"/>
    <w:rsid w:val="002232EE"/>
    <w:rsid w:val="00223471"/>
    <w:rsid w:val="00223504"/>
    <w:rsid w:val="002239A5"/>
    <w:rsid w:val="00224982"/>
    <w:rsid w:val="00224FE2"/>
    <w:rsid w:val="00226ADB"/>
    <w:rsid w:val="0022748A"/>
    <w:rsid w:val="00227A0B"/>
    <w:rsid w:val="002313E3"/>
    <w:rsid w:val="0023420A"/>
    <w:rsid w:val="00235D16"/>
    <w:rsid w:val="00237C75"/>
    <w:rsid w:val="00240AFD"/>
    <w:rsid w:val="00240C70"/>
    <w:rsid w:val="00241467"/>
    <w:rsid w:val="00244BDA"/>
    <w:rsid w:val="00244C41"/>
    <w:rsid w:val="00244DCB"/>
    <w:rsid w:val="00245D4C"/>
    <w:rsid w:val="0024678B"/>
    <w:rsid w:val="00251E2C"/>
    <w:rsid w:val="0025366F"/>
    <w:rsid w:val="0025424A"/>
    <w:rsid w:val="00255D84"/>
    <w:rsid w:val="00260163"/>
    <w:rsid w:val="002616CC"/>
    <w:rsid w:val="002618F7"/>
    <w:rsid w:val="00261C57"/>
    <w:rsid w:val="00262F8E"/>
    <w:rsid w:val="002654D3"/>
    <w:rsid w:val="0026558A"/>
    <w:rsid w:val="00265605"/>
    <w:rsid w:val="00265DBF"/>
    <w:rsid w:val="00267000"/>
    <w:rsid w:val="00271186"/>
    <w:rsid w:val="00271551"/>
    <w:rsid w:val="00271CA4"/>
    <w:rsid w:val="00272DDD"/>
    <w:rsid w:val="00275601"/>
    <w:rsid w:val="00276348"/>
    <w:rsid w:val="0027646D"/>
    <w:rsid w:val="00276B52"/>
    <w:rsid w:val="002802E1"/>
    <w:rsid w:val="002818A8"/>
    <w:rsid w:val="002821D7"/>
    <w:rsid w:val="002843B4"/>
    <w:rsid w:val="00284961"/>
    <w:rsid w:val="002868A9"/>
    <w:rsid w:val="00286AB5"/>
    <w:rsid w:val="00286BB8"/>
    <w:rsid w:val="002873A5"/>
    <w:rsid w:val="00290333"/>
    <w:rsid w:val="002905E9"/>
    <w:rsid w:val="0029096A"/>
    <w:rsid w:val="00290E3F"/>
    <w:rsid w:val="00290F05"/>
    <w:rsid w:val="00291BEF"/>
    <w:rsid w:val="00294011"/>
    <w:rsid w:val="00294591"/>
    <w:rsid w:val="00295409"/>
    <w:rsid w:val="00295B63"/>
    <w:rsid w:val="002A067C"/>
    <w:rsid w:val="002A0951"/>
    <w:rsid w:val="002A0EBB"/>
    <w:rsid w:val="002A2096"/>
    <w:rsid w:val="002A5289"/>
    <w:rsid w:val="002A5CFC"/>
    <w:rsid w:val="002A71B9"/>
    <w:rsid w:val="002A7687"/>
    <w:rsid w:val="002A7B35"/>
    <w:rsid w:val="002B0A2D"/>
    <w:rsid w:val="002B1655"/>
    <w:rsid w:val="002B4D25"/>
    <w:rsid w:val="002B4E84"/>
    <w:rsid w:val="002B6233"/>
    <w:rsid w:val="002C3075"/>
    <w:rsid w:val="002C3D1F"/>
    <w:rsid w:val="002C4A4B"/>
    <w:rsid w:val="002C6646"/>
    <w:rsid w:val="002C6ECC"/>
    <w:rsid w:val="002D1EEA"/>
    <w:rsid w:val="002D5771"/>
    <w:rsid w:val="002D67F5"/>
    <w:rsid w:val="002D7D14"/>
    <w:rsid w:val="002E06E0"/>
    <w:rsid w:val="002E1E3F"/>
    <w:rsid w:val="002E28AD"/>
    <w:rsid w:val="002E4EAE"/>
    <w:rsid w:val="002E5CFC"/>
    <w:rsid w:val="002E744E"/>
    <w:rsid w:val="002F06A6"/>
    <w:rsid w:val="002F0B7A"/>
    <w:rsid w:val="002F0CD0"/>
    <w:rsid w:val="002F3FC2"/>
    <w:rsid w:val="002F4CB3"/>
    <w:rsid w:val="002F5338"/>
    <w:rsid w:val="002F5F71"/>
    <w:rsid w:val="00300260"/>
    <w:rsid w:val="003026A6"/>
    <w:rsid w:val="00302CD1"/>
    <w:rsid w:val="003039BF"/>
    <w:rsid w:val="003062C1"/>
    <w:rsid w:val="00306E0F"/>
    <w:rsid w:val="00307076"/>
    <w:rsid w:val="003148C3"/>
    <w:rsid w:val="00314DFB"/>
    <w:rsid w:val="00315251"/>
    <w:rsid w:val="003154AA"/>
    <w:rsid w:val="00316BE3"/>
    <w:rsid w:val="003176BE"/>
    <w:rsid w:val="00320278"/>
    <w:rsid w:val="003205BE"/>
    <w:rsid w:val="00322265"/>
    <w:rsid w:val="00322C2C"/>
    <w:rsid w:val="0032334F"/>
    <w:rsid w:val="00323354"/>
    <w:rsid w:val="003254DE"/>
    <w:rsid w:val="00325B9D"/>
    <w:rsid w:val="003310A2"/>
    <w:rsid w:val="00331107"/>
    <w:rsid w:val="003315E3"/>
    <w:rsid w:val="00331637"/>
    <w:rsid w:val="00331824"/>
    <w:rsid w:val="003319CA"/>
    <w:rsid w:val="00331D94"/>
    <w:rsid w:val="00333188"/>
    <w:rsid w:val="00334E6A"/>
    <w:rsid w:val="00337ACD"/>
    <w:rsid w:val="003401AC"/>
    <w:rsid w:val="003411E2"/>
    <w:rsid w:val="00341344"/>
    <w:rsid w:val="003430A4"/>
    <w:rsid w:val="0034397E"/>
    <w:rsid w:val="0034788B"/>
    <w:rsid w:val="00352739"/>
    <w:rsid w:val="00352768"/>
    <w:rsid w:val="00353DA7"/>
    <w:rsid w:val="0035506E"/>
    <w:rsid w:val="003559F7"/>
    <w:rsid w:val="00355B06"/>
    <w:rsid w:val="003565A3"/>
    <w:rsid w:val="0035678F"/>
    <w:rsid w:val="00357684"/>
    <w:rsid w:val="0036222F"/>
    <w:rsid w:val="00364512"/>
    <w:rsid w:val="00364FD0"/>
    <w:rsid w:val="0036501B"/>
    <w:rsid w:val="00366577"/>
    <w:rsid w:val="0036663F"/>
    <w:rsid w:val="00367BC1"/>
    <w:rsid w:val="00367FA3"/>
    <w:rsid w:val="00370C18"/>
    <w:rsid w:val="0037410B"/>
    <w:rsid w:val="00376C90"/>
    <w:rsid w:val="00376EE0"/>
    <w:rsid w:val="003827EB"/>
    <w:rsid w:val="003857C3"/>
    <w:rsid w:val="0038655F"/>
    <w:rsid w:val="003905B2"/>
    <w:rsid w:val="00391550"/>
    <w:rsid w:val="00392F0B"/>
    <w:rsid w:val="0039315B"/>
    <w:rsid w:val="00394793"/>
    <w:rsid w:val="003968BB"/>
    <w:rsid w:val="00397874"/>
    <w:rsid w:val="003A2249"/>
    <w:rsid w:val="003A3A8B"/>
    <w:rsid w:val="003A4CC6"/>
    <w:rsid w:val="003B09A4"/>
    <w:rsid w:val="003B1303"/>
    <w:rsid w:val="003B14AB"/>
    <w:rsid w:val="003B18DC"/>
    <w:rsid w:val="003B19CD"/>
    <w:rsid w:val="003B2240"/>
    <w:rsid w:val="003B4561"/>
    <w:rsid w:val="003B4E6D"/>
    <w:rsid w:val="003B693D"/>
    <w:rsid w:val="003B709D"/>
    <w:rsid w:val="003C226C"/>
    <w:rsid w:val="003C4CF0"/>
    <w:rsid w:val="003C5D31"/>
    <w:rsid w:val="003C70EA"/>
    <w:rsid w:val="003C7D51"/>
    <w:rsid w:val="003D11E5"/>
    <w:rsid w:val="003D7528"/>
    <w:rsid w:val="003D78D4"/>
    <w:rsid w:val="003D7CC5"/>
    <w:rsid w:val="003E0407"/>
    <w:rsid w:val="003E09BE"/>
    <w:rsid w:val="003E0B36"/>
    <w:rsid w:val="003E13EA"/>
    <w:rsid w:val="003E147D"/>
    <w:rsid w:val="003E2451"/>
    <w:rsid w:val="003E47D4"/>
    <w:rsid w:val="003E51B0"/>
    <w:rsid w:val="003E552D"/>
    <w:rsid w:val="003E57D7"/>
    <w:rsid w:val="003E61F0"/>
    <w:rsid w:val="003E6897"/>
    <w:rsid w:val="003E6B59"/>
    <w:rsid w:val="003E6EED"/>
    <w:rsid w:val="003F203F"/>
    <w:rsid w:val="003F28E6"/>
    <w:rsid w:val="003F4BE9"/>
    <w:rsid w:val="003F4C30"/>
    <w:rsid w:val="0040070D"/>
    <w:rsid w:val="00400C4B"/>
    <w:rsid w:val="00401EB1"/>
    <w:rsid w:val="00403818"/>
    <w:rsid w:val="00403F23"/>
    <w:rsid w:val="00404197"/>
    <w:rsid w:val="0040717F"/>
    <w:rsid w:val="00412940"/>
    <w:rsid w:val="0041691D"/>
    <w:rsid w:val="00416DD5"/>
    <w:rsid w:val="00417456"/>
    <w:rsid w:val="00417484"/>
    <w:rsid w:val="00417F19"/>
    <w:rsid w:val="00423C9E"/>
    <w:rsid w:val="00426AC3"/>
    <w:rsid w:val="00426C08"/>
    <w:rsid w:val="00433737"/>
    <w:rsid w:val="00433AA7"/>
    <w:rsid w:val="00434BD2"/>
    <w:rsid w:val="0043523C"/>
    <w:rsid w:val="004368AB"/>
    <w:rsid w:val="0043752C"/>
    <w:rsid w:val="004379F1"/>
    <w:rsid w:val="00441AB8"/>
    <w:rsid w:val="00442978"/>
    <w:rsid w:val="00444B8F"/>
    <w:rsid w:val="00444F00"/>
    <w:rsid w:val="0044583D"/>
    <w:rsid w:val="004467EF"/>
    <w:rsid w:val="00451369"/>
    <w:rsid w:val="004513E0"/>
    <w:rsid w:val="00451816"/>
    <w:rsid w:val="00453523"/>
    <w:rsid w:val="004535F0"/>
    <w:rsid w:val="00455052"/>
    <w:rsid w:val="00455DAB"/>
    <w:rsid w:val="00457081"/>
    <w:rsid w:val="00457C09"/>
    <w:rsid w:val="00463681"/>
    <w:rsid w:val="00465B89"/>
    <w:rsid w:val="00465C73"/>
    <w:rsid w:val="004668F6"/>
    <w:rsid w:val="00466CC6"/>
    <w:rsid w:val="00471E3A"/>
    <w:rsid w:val="004727DD"/>
    <w:rsid w:val="00473114"/>
    <w:rsid w:val="00473546"/>
    <w:rsid w:val="00474236"/>
    <w:rsid w:val="004764A9"/>
    <w:rsid w:val="0048011D"/>
    <w:rsid w:val="004805B8"/>
    <w:rsid w:val="0048287B"/>
    <w:rsid w:val="004834E8"/>
    <w:rsid w:val="004846F4"/>
    <w:rsid w:val="00484C35"/>
    <w:rsid w:val="00486BEE"/>
    <w:rsid w:val="00487411"/>
    <w:rsid w:val="00491055"/>
    <w:rsid w:val="0049153F"/>
    <w:rsid w:val="0049163F"/>
    <w:rsid w:val="0049272E"/>
    <w:rsid w:val="0049311A"/>
    <w:rsid w:val="00493324"/>
    <w:rsid w:val="00495182"/>
    <w:rsid w:val="00495867"/>
    <w:rsid w:val="00496A70"/>
    <w:rsid w:val="004A0559"/>
    <w:rsid w:val="004A0EE6"/>
    <w:rsid w:val="004A29D0"/>
    <w:rsid w:val="004A4092"/>
    <w:rsid w:val="004A5544"/>
    <w:rsid w:val="004A5F9D"/>
    <w:rsid w:val="004A7E65"/>
    <w:rsid w:val="004B1161"/>
    <w:rsid w:val="004B187C"/>
    <w:rsid w:val="004B5A3E"/>
    <w:rsid w:val="004B5DF5"/>
    <w:rsid w:val="004B5EC0"/>
    <w:rsid w:val="004B69B6"/>
    <w:rsid w:val="004C4FAD"/>
    <w:rsid w:val="004C4FBB"/>
    <w:rsid w:val="004C501D"/>
    <w:rsid w:val="004C5239"/>
    <w:rsid w:val="004C5778"/>
    <w:rsid w:val="004C5E99"/>
    <w:rsid w:val="004C7810"/>
    <w:rsid w:val="004C7CD0"/>
    <w:rsid w:val="004D0861"/>
    <w:rsid w:val="004D0939"/>
    <w:rsid w:val="004D43B2"/>
    <w:rsid w:val="004D529E"/>
    <w:rsid w:val="004D5745"/>
    <w:rsid w:val="004D668C"/>
    <w:rsid w:val="004D7A00"/>
    <w:rsid w:val="004E1169"/>
    <w:rsid w:val="004E419A"/>
    <w:rsid w:val="004E6B4E"/>
    <w:rsid w:val="004F0075"/>
    <w:rsid w:val="004F0FC1"/>
    <w:rsid w:val="004F1B74"/>
    <w:rsid w:val="004F3C7A"/>
    <w:rsid w:val="004F43E5"/>
    <w:rsid w:val="004F474A"/>
    <w:rsid w:val="004F55A1"/>
    <w:rsid w:val="00500150"/>
    <w:rsid w:val="00500AE1"/>
    <w:rsid w:val="00500D80"/>
    <w:rsid w:val="00501878"/>
    <w:rsid w:val="00501A09"/>
    <w:rsid w:val="005020EF"/>
    <w:rsid w:val="005021C7"/>
    <w:rsid w:val="00502706"/>
    <w:rsid w:val="00502878"/>
    <w:rsid w:val="00502A02"/>
    <w:rsid w:val="00503A1E"/>
    <w:rsid w:val="00503AC6"/>
    <w:rsid w:val="0050589A"/>
    <w:rsid w:val="0050668D"/>
    <w:rsid w:val="00506B01"/>
    <w:rsid w:val="00510FDB"/>
    <w:rsid w:val="0051105D"/>
    <w:rsid w:val="005111D4"/>
    <w:rsid w:val="00511E4C"/>
    <w:rsid w:val="0051260F"/>
    <w:rsid w:val="00514C15"/>
    <w:rsid w:val="005152F6"/>
    <w:rsid w:val="00516072"/>
    <w:rsid w:val="00520558"/>
    <w:rsid w:val="00520ADD"/>
    <w:rsid w:val="0052215C"/>
    <w:rsid w:val="00522300"/>
    <w:rsid w:val="005226DE"/>
    <w:rsid w:val="00522805"/>
    <w:rsid w:val="00523C87"/>
    <w:rsid w:val="005264BB"/>
    <w:rsid w:val="00530777"/>
    <w:rsid w:val="00530CF0"/>
    <w:rsid w:val="00531165"/>
    <w:rsid w:val="00531E57"/>
    <w:rsid w:val="0053214B"/>
    <w:rsid w:val="0053221F"/>
    <w:rsid w:val="00535C1C"/>
    <w:rsid w:val="00536C32"/>
    <w:rsid w:val="00542041"/>
    <w:rsid w:val="0054423C"/>
    <w:rsid w:val="00544B18"/>
    <w:rsid w:val="00544BB1"/>
    <w:rsid w:val="005464CD"/>
    <w:rsid w:val="00547B5C"/>
    <w:rsid w:val="00547BD6"/>
    <w:rsid w:val="005500B4"/>
    <w:rsid w:val="00551280"/>
    <w:rsid w:val="00552864"/>
    <w:rsid w:val="005528B2"/>
    <w:rsid w:val="00555F2F"/>
    <w:rsid w:val="00556533"/>
    <w:rsid w:val="0056030F"/>
    <w:rsid w:val="00560EE5"/>
    <w:rsid w:val="00561137"/>
    <w:rsid w:val="00567700"/>
    <w:rsid w:val="00570214"/>
    <w:rsid w:val="00571EF5"/>
    <w:rsid w:val="00572073"/>
    <w:rsid w:val="005721BC"/>
    <w:rsid w:val="005737CD"/>
    <w:rsid w:val="00573AC4"/>
    <w:rsid w:val="0057447D"/>
    <w:rsid w:val="00574AAD"/>
    <w:rsid w:val="00574C12"/>
    <w:rsid w:val="00575AAA"/>
    <w:rsid w:val="00582E5F"/>
    <w:rsid w:val="00587F08"/>
    <w:rsid w:val="005919A9"/>
    <w:rsid w:val="00594270"/>
    <w:rsid w:val="00596313"/>
    <w:rsid w:val="00596335"/>
    <w:rsid w:val="00596767"/>
    <w:rsid w:val="00597289"/>
    <w:rsid w:val="005975AD"/>
    <w:rsid w:val="005A12E6"/>
    <w:rsid w:val="005A1B4E"/>
    <w:rsid w:val="005A21C9"/>
    <w:rsid w:val="005A4300"/>
    <w:rsid w:val="005A67AC"/>
    <w:rsid w:val="005A7139"/>
    <w:rsid w:val="005A7781"/>
    <w:rsid w:val="005B039C"/>
    <w:rsid w:val="005B18C5"/>
    <w:rsid w:val="005B1D44"/>
    <w:rsid w:val="005B2906"/>
    <w:rsid w:val="005B3506"/>
    <w:rsid w:val="005B629E"/>
    <w:rsid w:val="005B6792"/>
    <w:rsid w:val="005B73E9"/>
    <w:rsid w:val="005B798A"/>
    <w:rsid w:val="005B7BE5"/>
    <w:rsid w:val="005C5706"/>
    <w:rsid w:val="005C5BD6"/>
    <w:rsid w:val="005C6D9A"/>
    <w:rsid w:val="005D04EE"/>
    <w:rsid w:val="005D2EFB"/>
    <w:rsid w:val="005D4AF5"/>
    <w:rsid w:val="005D5FF3"/>
    <w:rsid w:val="005D7A56"/>
    <w:rsid w:val="005D7BBC"/>
    <w:rsid w:val="005E12AD"/>
    <w:rsid w:val="005E1C2C"/>
    <w:rsid w:val="005E265D"/>
    <w:rsid w:val="005E38E2"/>
    <w:rsid w:val="005E4C28"/>
    <w:rsid w:val="005E5C58"/>
    <w:rsid w:val="005E608E"/>
    <w:rsid w:val="005E7948"/>
    <w:rsid w:val="005F03E6"/>
    <w:rsid w:val="005F2D74"/>
    <w:rsid w:val="005F2D90"/>
    <w:rsid w:val="005F3163"/>
    <w:rsid w:val="005F380B"/>
    <w:rsid w:val="005F4655"/>
    <w:rsid w:val="005F67E8"/>
    <w:rsid w:val="005F6A28"/>
    <w:rsid w:val="005F6A57"/>
    <w:rsid w:val="005F79EA"/>
    <w:rsid w:val="00601A70"/>
    <w:rsid w:val="00602478"/>
    <w:rsid w:val="00602D4B"/>
    <w:rsid w:val="00607894"/>
    <w:rsid w:val="00610EF5"/>
    <w:rsid w:val="006120D9"/>
    <w:rsid w:val="00612FBA"/>
    <w:rsid w:val="00614526"/>
    <w:rsid w:val="00614EDC"/>
    <w:rsid w:val="0061507D"/>
    <w:rsid w:val="00617787"/>
    <w:rsid w:val="006217C5"/>
    <w:rsid w:val="00621C00"/>
    <w:rsid w:val="00621FD2"/>
    <w:rsid w:val="006222A3"/>
    <w:rsid w:val="00622451"/>
    <w:rsid w:val="006244AA"/>
    <w:rsid w:val="00625063"/>
    <w:rsid w:val="00625447"/>
    <w:rsid w:val="00631DD8"/>
    <w:rsid w:val="00634A44"/>
    <w:rsid w:val="006352F1"/>
    <w:rsid w:val="00635C76"/>
    <w:rsid w:val="00636F3B"/>
    <w:rsid w:val="00640F96"/>
    <w:rsid w:val="00641DCE"/>
    <w:rsid w:val="00642693"/>
    <w:rsid w:val="00643472"/>
    <w:rsid w:val="006448B2"/>
    <w:rsid w:val="00646516"/>
    <w:rsid w:val="0064656C"/>
    <w:rsid w:val="00646D18"/>
    <w:rsid w:val="00647227"/>
    <w:rsid w:val="006515FA"/>
    <w:rsid w:val="006516CE"/>
    <w:rsid w:val="00655240"/>
    <w:rsid w:val="00655A11"/>
    <w:rsid w:val="00655CAD"/>
    <w:rsid w:val="00655D4C"/>
    <w:rsid w:val="0065630B"/>
    <w:rsid w:val="006566F2"/>
    <w:rsid w:val="00656FA1"/>
    <w:rsid w:val="006572A6"/>
    <w:rsid w:val="0066006B"/>
    <w:rsid w:val="00660686"/>
    <w:rsid w:val="006606C6"/>
    <w:rsid w:val="0066150B"/>
    <w:rsid w:val="006626D1"/>
    <w:rsid w:val="00662ACF"/>
    <w:rsid w:val="0066536E"/>
    <w:rsid w:val="0066546E"/>
    <w:rsid w:val="006666E1"/>
    <w:rsid w:val="00666C78"/>
    <w:rsid w:val="00670E17"/>
    <w:rsid w:val="006732BF"/>
    <w:rsid w:val="00673727"/>
    <w:rsid w:val="0067508D"/>
    <w:rsid w:val="006751B4"/>
    <w:rsid w:val="00675E0B"/>
    <w:rsid w:val="00676C42"/>
    <w:rsid w:val="006804CD"/>
    <w:rsid w:val="00681351"/>
    <w:rsid w:val="006818CD"/>
    <w:rsid w:val="00682931"/>
    <w:rsid w:val="00684C55"/>
    <w:rsid w:val="0068672B"/>
    <w:rsid w:val="00686A4A"/>
    <w:rsid w:val="00686CCC"/>
    <w:rsid w:val="006877EC"/>
    <w:rsid w:val="006900D7"/>
    <w:rsid w:val="00690809"/>
    <w:rsid w:val="00691AF6"/>
    <w:rsid w:val="006922D3"/>
    <w:rsid w:val="00692691"/>
    <w:rsid w:val="00694197"/>
    <w:rsid w:val="0069506C"/>
    <w:rsid w:val="0069759A"/>
    <w:rsid w:val="006A244E"/>
    <w:rsid w:val="006A2956"/>
    <w:rsid w:val="006A2D71"/>
    <w:rsid w:val="006A3C9B"/>
    <w:rsid w:val="006A5060"/>
    <w:rsid w:val="006A62C6"/>
    <w:rsid w:val="006A6CDA"/>
    <w:rsid w:val="006B41AC"/>
    <w:rsid w:val="006B4C1A"/>
    <w:rsid w:val="006B5962"/>
    <w:rsid w:val="006B766D"/>
    <w:rsid w:val="006C5685"/>
    <w:rsid w:val="006C5E11"/>
    <w:rsid w:val="006C61F5"/>
    <w:rsid w:val="006D05B6"/>
    <w:rsid w:val="006D080C"/>
    <w:rsid w:val="006D092F"/>
    <w:rsid w:val="006D22C2"/>
    <w:rsid w:val="006D4A07"/>
    <w:rsid w:val="006D4EE6"/>
    <w:rsid w:val="006D5A5F"/>
    <w:rsid w:val="006D64C6"/>
    <w:rsid w:val="006D6691"/>
    <w:rsid w:val="006E1E9F"/>
    <w:rsid w:val="006E3B67"/>
    <w:rsid w:val="006E4889"/>
    <w:rsid w:val="006E4AF8"/>
    <w:rsid w:val="006E4CEC"/>
    <w:rsid w:val="006E533A"/>
    <w:rsid w:val="006E587E"/>
    <w:rsid w:val="006F0553"/>
    <w:rsid w:val="006F0609"/>
    <w:rsid w:val="006F102E"/>
    <w:rsid w:val="006F1426"/>
    <w:rsid w:val="006F1B68"/>
    <w:rsid w:val="006F1C73"/>
    <w:rsid w:val="006F1F0C"/>
    <w:rsid w:val="006F20A7"/>
    <w:rsid w:val="006F2892"/>
    <w:rsid w:val="006F4BBB"/>
    <w:rsid w:val="006F5A69"/>
    <w:rsid w:val="00702A69"/>
    <w:rsid w:val="0070306B"/>
    <w:rsid w:val="007048B4"/>
    <w:rsid w:val="00704E23"/>
    <w:rsid w:val="007065E5"/>
    <w:rsid w:val="007115E3"/>
    <w:rsid w:val="00712341"/>
    <w:rsid w:val="00712783"/>
    <w:rsid w:val="00712F9B"/>
    <w:rsid w:val="0071463A"/>
    <w:rsid w:val="007154C8"/>
    <w:rsid w:val="00715584"/>
    <w:rsid w:val="0071606D"/>
    <w:rsid w:val="00716876"/>
    <w:rsid w:val="00717B47"/>
    <w:rsid w:val="00717F81"/>
    <w:rsid w:val="00722670"/>
    <w:rsid w:val="00725D3E"/>
    <w:rsid w:val="007274FB"/>
    <w:rsid w:val="00730190"/>
    <w:rsid w:val="00733A8E"/>
    <w:rsid w:val="007341BB"/>
    <w:rsid w:val="00734342"/>
    <w:rsid w:val="0073458D"/>
    <w:rsid w:val="007345E4"/>
    <w:rsid w:val="00734B2E"/>
    <w:rsid w:val="0073642E"/>
    <w:rsid w:val="00736B48"/>
    <w:rsid w:val="007401FF"/>
    <w:rsid w:val="0074045C"/>
    <w:rsid w:val="00740C34"/>
    <w:rsid w:val="00740F51"/>
    <w:rsid w:val="007413E5"/>
    <w:rsid w:val="00742802"/>
    <w:rsid w:val="00742CC3"/>
    <w:rsid w:val="00742DC5"/>
    <w:rsid w:val="007447DB"/>
    <w:rsid w:val="007448D8"/>
    <w:rsid w:val="007458D8"/>
    <w:rsid w:val="00746459"/>
    <w:rsid w:val="00750CCD"/>
    <w:rsid w:val="0075132D"/>
    <w:rsid w:val="007514F2"/>
    <w:rsid w:val="0075261F"/>
    <w:rsid w:val="00753BF1"/>
    <w:rsid w:val="00754796"/>
    <w:rsid w:val="00756125"/>
    <w:rsid w:val="00756B4D"/>
    <w:rsid w:val="00760450"/>
    <w:rsid w:val="00761389"/>
    <w:rsid w:val="00763802"/>
    <w:rsid w:val="00766C76"/>
    <w:rsid w:val="007672C8"/>
    <w:rsid w:val="00770AA6"/>
    <w:rsid w:val="00773098"/>
    <w:rsid w:val="00775C0C"/>
    <w:rsid w:val="0077712F"/>
    <w:rsid w:val="007776EE"/>
    <w:rsid w:val="00777701"/>
    <w:rsid w:val="00777FAA"/>
    <w:rsid w:val="0078143C"/>
    <w:rsid w:val="00782490"/>
    <w:rsid w:val="00782816"/>
    <w:rsid w:val="00784CA0"/>
    <w:rsid w:val="00785A56"/>
    <w:rsid w:val="007876B4"/>
    <w:rsid w:val="00790178"/>
    <w:rsid w:val="00793EA7"/>
    <w:rsid w:val="00795F6C"/>
    <w:rsid w:val="007977CA"/>
    <w:rsid w:val="007A0117"/>
    <w:rsid w:val="007A2B70"/>
    <w:rsid w:val="007A35D5"/>
    <w:rsid w:val="007A5878"/>
    <w:rsid w:val="007A6086"/>
    <w:rsid w:val="007A680E"/>
    <w:rsid w:val="007A6B4A"/>
    <w:rsid w:val="007A792C"/>
    <w:rsid w:val="007B195D"/>
    <w:rsid w:val="007B24EF"/>
    <w:rsid w:val="007B3618"/>
    <w:rsid w:val="007B44F4"/>
    <w:rsid w:val="007B467C"/>
    <w:rsid w:val="007B4FE2"/>
    <w:rsid w:val="007B5921"/>
    <w:rsid w:val="007B7844"/>
    <w:rsid w:val="007B7E99"/>
    <w:rsid w:val="007B7F4A"/>
    <w:rsid w:val="007C065B"/>
    <w:rsid w:val="007C0986"/>
    <w:rsid w:val="007C0A5D"/>
    <w:rsid w:val="007C3909"/>
    <w:rsid w:val="007C3967"/>
    <w:rsid w:val="007C470E"/>
    <w:rsid w:val="007C4958"/>
    <w:rsid w:val="007C4C42"/>
    <w:rsid w:val="007C68DA"/>
    <w:rsid w:val="007D0FB2"/>
    <w:rsid w:val="007D1779"/>
    <w:rsid w:val="007D1945"/>
    <w:rsid w:val="007D2449"/>
    <w:rsid w:val="007D30EF"/>
    <w:rsid w:val="007D4626"/>
    <w:rsid w:val="007D5200"/>
    <w:rsid w:val="007E20F9"/>
    <w:rsid w:val="007E300B"/>
    <w:rsid w:val="007E3C06"/>
    <w:rsid w:val="007E3E86"/>
    <w:rsid w:val="007E5012"/>
    <w:rsid w:val="007E78D8"/>
    <w:rsid w:val="007E794C"/>
    <w:rsid w:val="007F22E7"/>
    <w:rsid w:val="007F5732"/>
    <w:rsid w:val="007F6C83"/>
    <w:rsid w:val="00800B4F"/>
    <w:rsid w:val="0080129A"/>
    <w:rsid w:val="00802E50"/>
    <w:rsid w:val="008036AA"/>
    <w:rsid w:val="00804938"/>
    <w:rsid w:val="00804BD5"/>
    <w:rsid w:val="0080576E"/>
    <w:rsid w:val="00806D2E"/>
    <w:rsid w:val="00810B6A"/>
    <w:rsid w:val="008117C1"/>
    <w:rsid w:val="00812A16"/>
    <w:rsid w:val="00813C4F"/>
    <w:rsid w:val="00813D87"/>
    <w:rsid w:val="0081679B"/>
    <w:rsid w:val="008216B5"/>
    <w:rsid w:val="00822F08"/>
    <w:rsid w:val="00823C9A"/>
    <w:rsid w:val="00831318"/>
    <w:rsid w:val="0083274D"/>
    <w:rsid w:val="00832D48"/>
    <w:rsid w:val="00834237"/>
    <w:rsid w:val="00835325"/>
    <w:rsid w:val="00840978"/>
    <w:rsid w:val="008413A5"/>
    <w:rsid w:val="0084173E"/>
    <w:rsid w:val="008427E9"/>
    <w:rsid w:val="00843BE0"/>
    <w:rsid w:val="00845382"/>
    <w:rsid w:val="00846020"/>
    <w:rsid w:val="00846899"/>
    <w:rsid w:val="00846B7E"/>
    <w:rsid w:val="00850865"/>
    <w:rsid w:val="00850E89"/>
    <w:rsid w:val="008513F8"/>
    <w:rsid w:val="008525E2"/>
    <w:rsid w:val="00853684"/>
    <w:rsid w:val="00853B2F"/>
    <w:rsid w:val="00854A27"/>
    <w:rsid w:val="00855751"/>
    <w:rsid w:val="008557F5"/>
    <w:rsid w:val="00856073"/>
    <w:rsid w:val="00856390"/>
    <w:rsid w:val="00856D40"/>
    <w:rsid w:val="0086070E"/>
    <w:rsid w:val="00862440"/>
    <w:rsid w:val="00862E1F"/>
    <w:rsid w:val="00863158"/>
    <w:rsid w:val="00863261"/>
    <w:rsid w:val="00866C2F"/>
    <w:rsid w:val="00866FB2"/>
    <w:rsid w:val="00866FC1"/>
    <w:rsid w:val="00870316"/>
    <w:rsid w:val="00870E78"/>
    <w:rsid w:val="008723DA"/>
    <w:rsid w:val="00872C46"/>
    <w:rsid w:val="00874696"/>
    <w:rsid w:val="00876B47"/>
    <w:rsid w:val="00876D20"/>
    <w:rsid w:val="00877A8B"/>
    <w:rsid w:val="00877AAF"/>
    <w:rsid w:val="00877F35"/>
    <w:rsid w:val="00880EAF"/>
    <w:rsid w:val="00881977"/>
    <w:rsid w:val="00882CF7"/>
    <w:rsid w:val="00882FA2"/>
    <w:rsid w:val="008833D5"/>
    <w:rsid w:val="00887DCE"/>
    <w:rsid w:val="008907F4"/>
    <w:rsid w:val="00890E21"/>
    <w:rsid w:val="008924C2"/>
    <w:rsid w:val="0089263A"/>
    <w:rsid w:val="00893BC2"/>
    <w:rsid w:val="008943F5"/>
    <w:rsid w:val="008946DB"/>
    <w:rsid w:val="008949E9"/>
    <w:rsid w:val="0089607C"/>
    <w:rsid w:val="00896256"/>
    <w:rsid w:val="008A09EF"/>
    <w:rsid w:val="008A2B6D"/>
    <w:rsid w:val="008A35D7"/>
    <w:rsid w:val="008A563F"/>
    <w:rsid w:val="008A5BD1"/>
    <w:rsid w:val="008A6076"/>
    <w:rsid w:val="008A6A96"/>
    <w:rsid w:val="008A6EB7"/>
    <w:rsid w:val="008B0A7F"/>
    <w:rsid w:val="008B1C7E"/>
    <w:rsid w:val="008B1FB8"/>
    <w:rsid w:val="008B2AF3"/>
    <w:rsid w:val="008B2E75"/>
    <w:rsid w:val="008B3DE7"/>
    <w:rsid w:val="008B3EC4"/>
    <w:rsid w:val="008B431E"/>
    <w:rsid w:val="008B51B8"/>
    <w:rsid w:val="008B53B1"/>
    <w:rsid w:val="008B71C5"/>
    <w:rsid w:val="008B7641"/>
    <w:rsid w:val="008C079C"/>
    <w:rsid w:val="008C3F44"/>
    <w:rsid w:val="008C424F"/>
    <w:rsid w:val="008C4878"/>
    <w:rsid w:val="008C4903"/>
    <w:rsid w:val="008C60BF"/>
    <w:rsid w:val="008C645D"/>
    <w:rsid w:val="008C698C"/>
    <w:rsid w:val="008C7C36"/>
    <w:rsid w:val="008D0757"/>
    <w:rsid w:val="008D0CDE"/>
    <w:rsid w:val="008D279E"/>
    <w:rsid w:val="008D5D6A"/>
    <w:rsid w:val="008D62C6"/>
    <w:rsid w:val="008D6382"/>
    <w:rsid w:val="008D75DF"/>
    <w:rsid w:val="008D7F10"/>
    <w:rsid w:val="008E0637"/>
    <w:rsid w:val="008E2FBC"/>
    <w:rsid w:val="008E5F09"/>
    <w:rsid w:val="008E7CE5"/>
    <w:rsid w:val="008F4323"/>
    <w:rsid w:val="00900477"/>
    <w:rsid w:val="009018F6"/>
    <w:rsid w:val="00901CB5"/>
    <w:rsid w:val="009024AA"/>
    <w:rsid w:val="00902B55"/>
    <w:rsid w:val="00905A1F"/>
    <w:rsid w:val="00906BEB"/>
    <w:rsid w:val="00906DFE"/>
    <w:rsid w:val="00913530"/>
    <w:rsid w:val="00913A6F"/>
    <w:rsid w:val="00913FB9"/>
    <w:rsid w:val="00915EC0"/>
    <w:rsid w:val="00922F44"/>
    <w:rsid w:val="00924F62"/>
    <w:rsid w:val="009251EB"/>
    <w:rsid w:val="00926504"/>
    <w:rsid w:val="0092786E"/>
    <w:rsid w:val="00927C31"/>
    <w:rsid w:val="0093005D"/>
    <w:rsid w:val="00930C9F"/>
    <w:rsid w:val="009314E4"/>
    <w:rsid w:val="00935389"/>
    <w:rsid w:val="00935695"/>
    <w:rsid w:val="00935BC3"/>
    <w:rsid w:val="00935EA9"/>
    <w:rsid w:val="009377F4"/>
    <w:rsid w:val="00937B04"/>
    <w:rsid w:val="009446F6"/>
    <w:rsid w:val="00945056"/>
    <w:rsid w:val="009459E0"/>
    <w:rsid w:val="00946231"/>
    <w:rsid w:val="0094735B"/>
    <w:rsid w:val="009478C7"/>
    <w:rsid w:val="00951300"/>
    <w:rsid w:val="00951681"/>
    <w:rsid w:val="00951E35"/>
    <w:rsid w:val="00952B24"/>
    <w:rsid w:val="00952C4E"/>
    <w:rsid w:val="00953F85"/>
    <w:rsid w:val="00954A83"/>
    <w:rsid w:val="00954EA3"/>
    <w:rsid w:val="00956B97"/>
    <w:rsid w:val="00957EF2"/>
    <w:rsid w:val="009603BF"/>
    <w:rsid w:val="00962ED4"/>
    <w:rsid w:val="009631ED"/>
    <w:rsid w:val="00964C0F"/>
    <w:rsid w:val="009656DC"/>
    <w:rsid w:val="009669E1"/>
    <w:rsid w:val="00970AB7"/>
    <w:rsid w:val="00970D21"/>
    <w:rsid w:val="00975101"/>
    <w:rsid w:val="00975A7B"/>
    <w:rsid w:val="00980D81"/>
    <w:rsid w:val="00981040"/>
    <w:rsid w:val="00981192"/>
    <w:rsid w:val="009813D7"/>
    <w:rsid w:val="00982278"/>
    <w:rsid w:val="00983435"/>
    <w:rsid w:val="00983C82"/>
    <w:rsid w:val="00984023"/>
    <w:rsid w:val="00984637"/>
    <w:rsid w:val="009846FE"/>
    <w:rsid w:val="009852D5"/>
    <w:rsid w:val="00987DB3"/>
    <w:rsid w:val="009905B8"/>
    <w:rsid w:val="009908AD"/>
    <w:rsid w:val="00991B00"/>
    <w:rsid w:val="00992031"/>
    <w:rsid w:val="00994ED1"/>
    <w:rsid w:val="009952B5"/>
    <w:rsid w:val="00995950"/>
    <w:rsid w:val="00996018"/>
    <w:rsid w:val="009961FA"/>
    <w:rsid w:val="009A08F7"/>
    <w:rsid w:val="009A1EE1"/>
    <w:rsid w:val="009A3C31"/>
    <w:rsid w:val="009A47EE"/>
    <w:rsid w:val="009A6609"/>
    <w:rsid w:val="009A66D2"/>
    <w:rsid w:val="009A6870"/>
    <w:rsid w:val="009B0D6A"/>
    <w:rsid w:val="009B66D3"/>
    <w:rsid w:val="009B7133"/>
    <w:rsid w:val="009C0374"/>
    <w:rsid w:val="009C0884"/>
    <w:rsid w:val="009C1042"/>
    <w:rsid w:val="009C253E"/>
    <w:rsid w:val="009C30B8"/>
    <w:rsid w:val="009C3779"/>
    <w:rsid w:val="009C5A6A"/>
    <w:rsid w:val="009D132A"/>
    <w:rsid w:val="009D1AFD"/>
    <w:rsid w:val="009D2D12"/>
    <w:rsid w:val="009D2F2A"/>
    <w:rsid w:val="009D3FDF"/>
    <w:rsid w:val="009D53F5"/>
    <w:rsid w:val="009D5B40"/>
    <w:rsid w:val="009D694C"/>
    <w:rsid w:val="009D6F4E"/>
    <w:rsid w:val="009E0D15"/>
    <w:rsid w:val="009E0EC3"/>
    <w:rsid w:val="009E233A"/>
    <w:rsid w:val="009E3923"/>
    <w:rsid w:val="009E4C3D"/>
    <w:rsid w:val="009E4C88"/>
    <w:rsid w:val="009E4F30"/>
    <w:rsid w:val="009E4FD1"/>
    <w:rsid w:val="009E6223"/>
    <w:rsid w:val="009E62AE"/>
    <w:rsid w:val="009E6EFE"/>
    <w:rsid w:val="009F005F"/>
    <w:rsid w:val="009F0693"/>
    <w:rsid w:val="009F0C40"/>
    <w:rsid w:val="009F0E14"/>
    <w:rsid w:val="009F0EC4"/>
    <w:rsid w:val="009F2502"/>
    <w:rsid w:val="009F3563"/>
    <w:rsid w:val="009F3775"/>
    <w:rsid w:val="009F4346"/>
    <w:rsid w:val="00A00CB0"/>
    <w:rsid w:val="00A01A24"/>
    <w:rsid w:val="00A02C63"/>
    <w:rsid w:val="00A03433"/>
    <w:rsid w:val="00A06C32"/>
    <w:rsid w:val="00A06CEF"/>
    <w:rsid w:val="00A074D7"/>
    <w:rsid w:val="00A1112F"/>
    <w:rsid w:val="00A1212C"/>
    <w:rsid w:val="00A13FDE"/>
    <w:rsid w:val="00A142EF"/>
    <w:rsid w:val="00A160F3"/>
    <w:rsid w:val="00A1724D"/>
    <w:rsid w:val="00A17735"/>
    <w:rsid w:val="00A23F2B"/>
    <w:rsid w:val="00A2444E"/>
    <w:rsid w:val="00A246E2"/>
    <w:rsid w:val="00A24A31"/>
    <w:rsid w:val="00A257C1"/>
    <w:rsid w:val="00A26C47"/>
    <w:rsid w:val="00A26F97"/>
    <w:rsid w:val="00A2771B"/>
    <w:rsid w:val="00A30337"/>
    <w:rsid w:val="00A32395"/>
    <w:rsid w:val="00A376BC"/>
    <w:rsid w:val="00A40132"/>
    <w:rsid w:val="00A40BE8"/>
    <w:rsid w:val="00A40CAC"/>
    <w:rsid w:val="00A41A9D"/>
    <w:rsid w:val="00A447A1"/>
    <w:rsid w:val="00A448AD"/>
    <w:rsid w:val="00A46137"/>
    <w:rsid w:val="00A461AE"/>
    <w:rsid w:val="00A4636D"/>
    <w:rsid w:val="00A4751D"/>
    <w:rsid w:val="00A47673"/>
    <w:rsid w:val="00A51C04"/>
    <w:rsid w:val="00A52BBC"/>
    <w:rsid w:val="00A53964"/>
    <w:rsid w:val="00A53F4A"/>
    <w:rsid w:val="00A56402"/>
    <w:rsid w:val="00A56811"/>
    <w:rsid w:val="00A569A0"/>
    <w:rsid w:val="00A610C7"/>
    <w:rsid w:val="00A62435"/>
    <w:rsid w:val="00A62A53"/>
    <w:rsid w:val="00A62A78"/>
    <w:rsid w:val="00A63115"/>
    <w:rsid w:val="00A6340C"/>
    <w:rsid w:val="00A64AA5"/>
    <w:rsid w:val="00A64C4D"/>
    <w:rsid w:val="00A657C6"/>
    <w:rsid w:val="00A6690A"/>
    <w:rsid w:val="00A66C67"/>
    <w:rsid w:val="00A67DBC"/>
    <w:rsid w:val="00A70225"/>
    <w:rsid w:val="00A71D31"/>
    <w:rsid w:val="00A72A6A"/>
    <w:rsid w:val="00A7412A"/>
    <w:rsid w:val="00A74A40"/>
    <w:rsid w:val="00A74CD5"/>
    <w:rsid w:val="00A76563"/>
    <w:rsid w:val="00A7674D"/>
    <w:rsid w:val="00A77072"/>
    <w:rsid w:val="00A81083"/>
    <w:rsid w:val="00A81FE5"/>
    <w:rsid w:val="00A84730"/>
    <w:rsid w:val="00A84F84"/>
    <w:rsid w:val="00A85503"/>
    <w:rsid w:val="00A85712"/>
    <w:rsid w:val="00A865CB"/>
    <w:rsid w:val="00A86B22"/>
    <w:rsid w:val="00A91B20"/>
    <w:rsid w:val="00A923DA"/>
    <w:rsid w:val="00A92EEA"/>
    <w:rsid w:val="00A931A8"/>
    <w:rsid w:val="00A9398E"/>
    <w:rsid w:val="00A9728E"/>
    <w:rsid w:val="00A97944"/>
    <w:rsid w:val="00A97F02"/>
    <w:rsid w:val="00AA00FE"/>
    <w:rsid w:val="00AA0106"/>
    <w:rsid w:val="00AA0F5D"/>
    <w:rsid w:val="00AA1C26"/>
    <w:rsid w:val="00AA25F9"/>
    <w:rsid w:val="00AA3580"/>
    <w:rsid w:val="00AA3D83"/>
    <w:rsid w:val="00AA529B"/>
    <w:rsid w:val="00AA6BBE"/>
    <w:rsid w:val="00AA7300"/>
    <w:rsid w:val="00AA76A9"/>
    <w:rsid w:val="00AB1401"/>
    <w:rsid w:val="00AB175F"/>
    <w:rsid w:val="00AB22DA"/>
    <w:rsid w:val="00AB2705"/>
    <w:rsid w:val="00AB2BB9"/>
    <w:rsid w:val="00AB5279"/>
    <w:rsid w:val="00AB5873"/>
    <w:rsid w:val="00AB6342"/>
    <w:rsid w:val="00AB6C5A"/>
    <w:rsid w:val="00AB74F3"/>
    <w:rsid w:val="00AC5658"/>
    <w:rsid w:val="00AC61BD"/>
    <w:rsid w:val="00AC64AD"/>
    <w:rsid w:val="00AC7815"/>
    <w:rsid w:val="00AC7B1C"/>
    <w:rsid w:val="00AD1556"/>
    <w:rsid w:val="00AD181B"/>
    <w:rsid w:val="00AD32D2"/>
    <w:rsid w:val="00AD4D37"/>
    <w:rsid w:val="00AD4D51"/>
    <w:rsid w:val="00AD52EE"/>
    <w:rsid w:val="00AD5645"/>
    <w:rsid w:val="00AD61A5"/>
    <w:rsid w:val="00AD627E"/>
    <w:rsid w:val="00AD66D4"/>
    <w:rsid w:val="00AD7210"/>
    <w:rsid w:val="00AE1413"/>
    <w:rsid w:val="00AE1445"/>
    <w:rsid w:val="00AE2274"/>
    <w:rsid w:val="00AE4507"/>
    <w:rsid w:val="00AE4FA8"/>
    <w:rsid w:val="00AE7A8A"/>
    <w:rsid w:val="00AF0F8B"/>
    <w:rsid w:val="00AF1DE8"/>
    <w:rsid w:val="00AF1F4C"/>
    <w:rsid w:val="00AF1F76"/>
    <w:rsid w:val="00AF2E3C"/>
    <w:rsid w:val="00AF4004"/>
    <w:rsid w:val="00AF4E89"/>
    <w:rsid w:val="00AF729B"/>
    <w:rsid w:val="00AF7D12"/>
    <w:rsid w:val="00B004A5"/>
    <w:rsid w:val="00B00EF2"/>
    <w:rsid w:val="00B016C1"/>
    <w:rsid w:val="00B0429C"/>
    <w:rsid w:val="00B0672C"/>
    <w:rsid w:val="00B06CAB"/>
    <w:rsid w:val="00B06D2A"/>
    <w:rsid w:val="00B10BC9"/>
    <w:rsid w:val="00B11147"/>
    <w:rsid w:val="00B11FD1"/>
    <w:rsid w:val="00B12094"/>
    <w:rsid w:val="00B141ED"/>
    <w:rsid w:val="00B16267"/>
    <w:rsid w:val="00B1642E"/>
    <w:rsid w:val="00B16D18"/>
    <w:rsid w:val="00B17E2A"/>
    <w:rsid w:val="00B205C7"/>
    <w:rsid w:val="00B2329A"/>
    <w:rsid w:val="00B31304"/>
    <w:rsid w:val="00B34718"/>
    <w:rsid w:val="00B34E64"/>
    <w:rsid w:val="00B35507"/>
    <w:rsid w:val="00B40813"/>
    <w:rsid w:val="00B40CC2"/>
    <w:rsid w:val="00B40E0A"/>
    <w:rsid w:val="00B42090"/>
    <w:rsid w:val="00B4234B"/>
    <w:rsid w:val="00B42467"/>
    <w:rsid w:val="00B507F7"/>
    <w:rsid w:val="00B51624"/>
    <w:rsid w:val="00B52810"/>
    <w:rsid w:val="00B52CA4"/>
    <w:rsid w:val="00B531AF"/>
    <w:rsid w:val="00B546F3"/>
    <w:rsid w:val="00B55AFD"/>
    <w:rsid w:val="00B57689"/>
    <w:rsid w:val="00B6005D"/>
    <w:rsid w:val="00B6116C"/>
    <w:rsid w:val="00B6236F"/>
    <w:rsid w:val="00B634C1"/>
    <w:rsid w:val="00B71482"/>
    <w:rsid w:val="00B717DF"/>
    <w:rsid w:val="00B718B2"/>
    <w:rsid w:val="00B71C38"/>
    <w:rsid w:val="00B71CF0"/>
    <w:rsid w:val="00B75388"/>
    <w:rsid w:val="00B800F5"/>
    <w:rsid w:val="00B80EB2"/>
    <w:rsid w:val="00B815AD"/>
    <w:rsid w:val="00B831AF"/>
    <w:rsid w:val="00B8333F"/>
    <w:rsid w:val="00B84FCF"/>
    <w:rsid w:val="00B86CF9"/>
    <w:rsid w:val="00B9034C"/>
    <w:rsid w:val="00B94496"/>
    <w:rsid w:val="00B9484B"/>
    <w:rsid w:val="00B9513A"/>
    <w:rsid w:val="00B95AC6"/>
    <w:rsid w:val="00B95E66"/>
    <w:rsid w:val="00BA0E99"/>
    <w:rsid w:val="00BA7109"/>
    <w:rsid w:val="00BB1FE1"/>
    <w:rsid w:val="00BB2532"/>
    <w:rsid w:val="00BB2D99"/>
    <w:rsid w:val="00BB4B95"/>
    <w:rsid w:val="00BB4FFB"/>
    <w:rsid w:val="00BB55A9"/>
    <w:rsid w:val="00BB60C4"/>
    <w:rsid w:val="00BC0A02"/>
    <w:rsid w:val="00BC3A69"/>
    <w:rsid w:val="00BC3C4E"/>
    <w:rsid w:val="00BC4139"/>
    <w:rsid w:val="00BC47C6"/>
    <w:rsid w:val="00BC4EC5"/>
    <w:rsid w:val="00BC5018"/>
    <w:rsid w:val="00BC6426"/>
    <w:rsid w:val="00BC661A"/>
    <w:rsid w:val="00BD0D52"/>
    <w:rsid w:val="00BD0FE5"/>
    <w:rsid w:val="00BD54E4"/>
    <w:rsid w:val="00BD5B7E"/>
    <w:rsid w:val="00BD68F2"/>
    <w:rsid w:val="00BD6E55"/>
    <w:rsid w:val="00BD7C28"/>
    <w:rsid w:val="00BE09EA"/>
    <w:rsid w:val="00BE19A5"/>
    <w:rsid w:val="00BE1B7A"/>
    <w:rsid w:val="00BE20FF"/>
    <w:rsid w:val="00BE363C"/>
    <w:rsid w:val="00BE3768"/>
    <w:rsid w:val="00BE554B"/>
    <w:rsid w:val="00BE5DB3"/>
    <w:rsid w:val="00BE76DE"/>
    <w:rsid w:val="00BE7A0D"/>
    <w:rsid w:val="00BF0813"/>
    <w:rsid w:val="00BF1078"/>
    <w:rsid w:val="00BF10DD"/>
    <w:rsid w:val="00BF3371"/>
    <w:rsid w:val="00BF4C70"/>
    <w:rsid w:val="00BF4F36"/>
    <w:rsid w:val="00BF5047"/>
    <w:rsid w:val="00BF5794"/>
    <w:rsid w:val="00BF7B6F"/>
    <w:rsid w:val="00C010A4"/>
    <w:rsid w:val="00C01D63"/>
    <w:rsid w:val="00C04EA4"/>
    <w:rsid w:val="00C05621"/>
    <w:rsid w:val="00C0662E"/>
    <w:rsid w:val="00C06836"/>
    <w:rsid w:val="00C0695B"/>
    <w:rsid w:val="00C06E58"/>
    <w:rsid w:val="00C07BA4"/>
    <w:rsid w:val="00C101D8"/>
    <w:rsid w:val="00C10A65"/>
    <w:rsid w:val="00C11BF1"/>
    <w:rsid w:val="00C11F57"/>
    <w:rsid w:val="00C13601"/>
    <w:rsid w:val="00C13994"/>
    <w:rsid w:val="00C14033"/>
    <w:rsid w:val="00C14047"/>
    <w:rsid w:val="00C14FCA"/>
    <w:rsid w:val="00C1533D"/>
    <w:rsid w:val="00C15961"/>
    <w:rsid w:val="00C201A5"/>
    <w:rsid w:val="00C21908"/>
    <w:rsid w:val="00C22513"/>
    <w:rsid w:val="00C23E27"/>
    <w:rsid w:val="00C25506"/>
    <w:rsid w:val="00C26F98"/>
    <w:rsid w:val="00C307CE"/>
    <w:rsid w:val="00C31DB2"/>
    <w:rsid w:val="00C31E13"/>
    <w:rsid w:val="00C33A35"/>
    <w:rsid w:val="00C33B0C"/>
    <w:rsid w:val="00C34683"/>
    <w:rsid w:val="00C363B0"/>
    <w:rsid w:val="00C37208"/>
    <w:rsid w:val="00C406EA"/>
    <w:rsid w:val="00C41EFE"/>
    <w:rsid w:val="00C44F8D"/>
    <w:rsid w:val="00C459B4"/>
    <w:rsid w:val="00C503A3"/>
    <w:rsid w:val="00C51172"/>
    <w:rsid w:val="00C51B5E"/>
    <w:rsid w:val="00C52D35"/>
    <w:rsid w:val="00C560A2"/>
    <w:rsid w:val="00C56ACF"/>
    <w:rsid w:val="00C57E66"/>
    <w:rsid w:val="00C600BA"/>
    <w:rsid w:val="00C61D7C"/>
    <w:rsid w:val="00C63007"/>
    <w:rsid w:val="00C64F07"/>
    <w:rsid w:val="00C70E71"/>
    <w:rsid w:val="00C71BC0"/>
    <w:rsid w:val="00C7357A"/>
    <w:rsid w:val="00C8061B"/>
    <w:rsid w:val="00C808CE"/>
    <w:rsid w:val="00C814BD"/>
    <w:rsid w:val="00C84EA4"/>
    <w:rsid w:val="00C86ED5"/>
    <w:rsid w:val="00C87D25"/>
    <w:rsid w:val="00C90F93"/>
    <w:rsid w:val="00C93507"/>
    <w:rsid w:val="00C935C6"/>
    <w:rsid w:val="00C93719"/>
    <w:rsid w:val="00C9434B"/>
    <w:rsid w:val="00C95124"/>
    <w:rsid w:val="00C959A2"/>
    <w:rsid w:val="00C97B8C"/>
    <w:rsid w:val="00CA07B3"/>
    <w:rsid w:val="00CA0973"/>
    <w:rsid w:val="00CA2956"/>
    <w:rsid w:val="00CA3ABB"/>
    <w:rsid w:val="00CA40AB"/>
    <w:rsid w:val="00CA4F67"/>
    <w:rsid w:val="00CA7658"/>
    <w:rsid w:val="00CA7C43"/>
    <w:rsid w:val="00CB547C"/>
    <w:rsid w:val="00CB58A7"/>
    <w:rsid w:val="00CB64B3"/>
    <w:rsid w:val="00CB712B"/>
    <w:rsid w:val="00CB7DA7"/>
    <w:rsid w:val="00CC279F"/>
    <w:rsid w:val="00CC321B"/>
    <w:rsid w:val="00CC55A5"/>
    <w:rsid w:val="00CC6704"/>
    <w:rsid w:val="00CC6B0D"/>
    <w:rsid w:val="00CC732A"/>
    <w:rsid w:val="00CC7C66"/>
    <w:rsid w:val="00CD0431"/>
    <w:rsid w:val="00CD12FB"/>
    <w:rsid w:val="00CD1789"/>
    <w:rsid w:val="00CD21A8"/>
    <w:rsid w:val="00CD46A5"/>
    <w:rsid w:val="00CD5223"/>
    <w:rsid w:val="00CD5338"/>
    <w:rsid w:val="00CD5845"/>
    <w:rsid w:val="00CD65C2"/>
    <w:rsid w:val="00CD6A72"/>
    <w:rsid w:val="00CE04E7"/>
    <w:rsid w:val="00CE3AC3"/>
    <w:rsid w:val="00CE4303"/>
    <w:rsid w:val="00CE4362"/>
    <w:rsid w:val="00CE709A"/>
    <w:rsid w:val="00CE7D4A"/>
    <w:rsid w:val="00CF01AB"/>
    <w:rsid w:val="00CF2F29"/>
    <w:rsid w:val="00CF300F"/>
    <w:rsid w:val="00CF7FA7"/>
    <w:rsid w:val="00D00A6A"/>
    <w:rsid w:val="00D00EA8"/>
    <w:rsid w:val="00D00FDF"/>
    <w:rsid w:val="00D01C86"/>
    <w:rsid w:val="00D020FD"/>
    <w:rsid w:val="00D02A66"/>
    <w:rsid w:val="00D03327"/>
    <w:rsid w:val="00D04B33"/>
    <w:rsid w:val="00D05B7D"/>
    <w:rsid w:val="00D069B5"/>
    <w:rsid w:val="00D06F3A"/>
    <w:rsid w:val="00D10165"/>
    <w:rsid w:val="00D1368F"/>
    <w:rsid w:val="00D13C0F"/>
    <w:rsid w:val="00D1450B"/>
    <w:rsid w:val="00D14DC2"/>
    <w:rsid w:val="00D156FA"/>
    <w:rsid w:val="00D17D4D"/>
    <w:rsid w:val="00D17E6C"/>
    <w:rsid w:val="00D17F26"/>
    <w:rsid w:val="00D208C8"/>
    <w:rsid w:val="00D22958"/>
    <w:rsid w:val="00D25881"/>
    <w:rsid w:val="00D32118"/>
    <w:rsid w:val="00D339A2"/>
    <w:rsid w:val="00D340AF"/>
    <w:rsid w:val="00D361BB"/>
    <w:rsid w:val="00D365AE"/>
    <w:rsid w:val="00D41639"/>
    <w:rsid w:val="00D4302D"/>
    <w:rsid w:val="00D43D52"/>
    <w:rsid w:val="00D44522"/>
    <w:rsid w:val="00D446B5"/>
    <w:rsid w:val="00D459D9"/>
    <w:rsid w:val="00D459ED"/>
    <w:rsid w:val="00D46FB3"/>
    <w:rsid w:val="00D5020D"/>
    <w:rsid w:val="00D508D0"/>
    <w:rsid w:val="00D5332A"/>
    <w:rsid w:val="00D54174"/>
    <w:rsid w:val="00D541C5"/>
    <w:rsid w:val="00D542E9"/>
    <w:rsid w:val="00D544EB"/>
    <w:rsid w:val="00D561E1"/>
    <w:rsid w:val="00D579B1"/>
    <w:rsid w:val="00D61A5C"/>
    <w:rsid w:val="00D621EB"/>
    <w:rsid w:val="00D64FD2"/>
    <w:rsid w:val="00D663BD"/>
    <w:rsid w:val="00D665F9"/>
    <w:rsid w:val="00D66EF1"/>
    <w:rsid w:val="00D677C0"/>
    <w:rsid w:val="00D678C3"/>
    <w:rsid w:val="00D67C73"/>
    <w:rsid w:val="00D714F0"/>
    <w:rsid w:val="00D729CF"/>
    <w:rsid w:val="00D731B6"/>
    <w:rsid w:val="00D73D06"/>
    <w:rsid w:val="00D73F01"/>
    <w:rsid w:val="00D74FE5"/>
    <w:rsid w:val="00D7530B"/>
    <w:rsid w:val="00D7543A"/>
    <w:rsid w:val="00D76DAE"/>
    <w:rsid w:val="00D779ED"/>
    <w:rsid w:val="00D811F4"/>
    <w:rsid w:val="00D81A59"/>
    <w:rsid w:val="00D83B0A"/>
    <w:rsid w:val="00D85F21"/>
    <w:rsid w:val="00D92CAA"/>
    <w:rsid w:val="00D93852"/>
    <w:rsid w:val="00D9465E"/>
    <w:rsid w:val="00D94A21"/>
    <w:rsid w:val="00D94F65"/>
    <w:rsid w:val="00D95384"/>
    <w:rsid w:val="00D954C1"/>
    <w:rsid w:val="00D961F7"/>
    <w:rsid w:val="00D966D4"/>
    <w:rsid w:val="00D96D1A"/>
    <w:rsid w:val="00D96DD6"/>
    <w:rsid w:val="00D96E8B"/>
    <w:rsid w:val="00DA2306"/>
    <w:rsid w:val="00DA380C"/>
    <w:rsid w:val="00DA38DB"/>
    <w:rsid w:val="00DA3AC7"/>
    <w:rsid w:val="00DA62C1"/>
    <w:rsid w:val="00DA717D"/>
    <w:rsid w:val="00DB1471"/>
    <w:rsid w:val="00DB196B"/>
    <w:rsid w:val="00DB4D9A"/>
    <w:rsid w:val="00DC3126"/>
    <w:rsid w:val="00DC3771"/>
    <w:rsid w:val="00DC387E"/>
    <w:rsid w:val="00DC3E5D"/>
    <w:rsid w:val="00DC496F"/>
    <w:rsid w:val="00DC5E02"/>
    <w:rsid w:val="00DD05AD"/>
    <w:rsid w:val="00DD204D"/>
    <w:rsid w:val="00DD2BB5"/>
    <w:rsid w:val="00DD5ABE"/>
    <w:rsid w:val="00DD75B8"/>
    <w:rsid w:val="00DE139F"/>
    <w:rsid w:val="00DE2BEB"/>
    <w:rsid w:val="00DE3ACF"/>
    <w:rsid w:val="00DE4467"/>
    <w:rsid w:val="00DE557F"/>
    <w:rsid w:val="00DE6115"/>
    <w:rsid w:val="00DE7924"/>
    <w:rsid w:val="00DF1671"/>
    <w:rsid w:val="00DF24CD"/>
    <w:rsid w:val="00DF4B4F"/>
    <w:rsid w:val="00DF6BC0"/>
    <w:rsid w:val="00DF702B"/>
    <w:rsid w:val="00DF7613"/>
    <w:rsid w:val="00E00151"/>
    <w:rsid w:val="00E02715"/>
    <w:rsid w:val="00E034D5"/>
    <w:rsid w:val="00E041F7"/>
    <w:rsid w:val="00E04DE7"/>
    <w:rsid w:val="00E07F65"/>
    <w:rsid w:val="00E105EE"/>
    <w:rsid w:val="00E10A04"/>
    <w:rsid w:val="00E145EA"/>
    <w:rsid w:val="00E1490D"/>
    <w:rsid w:val="00E16343"/>
    <w:rsid w:val="00E16C9E"/>
    <w:rsid w:val="00E16F22"/>
    <w:rsid w:val="00E17C40"/>
    <w:rsid w:val="00E22797"/>
    <w:rsid w:val="00E24F4F"/>
    <w:rsid w:val="00E2607C"/>
    <w:rsid w:val="00E26E0C"/>
    <w:rsid w:val="00E27205"/>
    <w:rsid w:val="00E27EF8"/>
    <w:rsid w:val="00E30004"/>
    <w:rsid w:val="00E309DC"/>
    <w:rsid w:val="00E3123C"/>
    <w:rsid w:val="00E3273E"/>
    <w:rsid w:val="00E401C4"/>
    <w:rsid w:val="00E404F6"/>
    <w:rsid w:val="00E4162A"/>
    <w:rsid w:val="00E41BF3"/>
    <w:rsid w:val="00E420C6"/>
    <w:rsid w:val="00E44355"/>
    <w:rsid w:val="00E47AAE"/>
    <w:rsid w:val="00E47DC9"/>
    <w:rsid w:val="00E51621"/>
    <w:rsid w:val="00E535BC"/>
    <w:rsid w:val="00E544EA"/>
    <w:rsid w:val="00E54C1E"/>
    <w:rsid w:val="00E5567D"/>
    <w:rsid w:val="00E577F6"/>
    <w:rsid w:val="00E608E7"/>
    <w:rsid w:val="00E61BB3"/>
    <w:rsid w:val="00E62F0D"/>
    <w:rsid w:val="00E6339B"/>
    <w:rsid w:val="00E6372F"/>
    <w:rsid w:val="00E71C5A"/>
    <w:rsid w:val="00E74C31"/>
    <w:rsid w:val="00E77016"/>
    <w:rsid w:val="00E818EE"/>
    <w:rsid w:val="00E81D4F"/>
    <w:rsid w:val="00E82211"/>
    <w:rsid w:val="00E825F0"/>
    <w:rsid w:val="00E8341E"/>
    <w:rsid w:val="00E85285"/>
    <w:rsid w:val="00E85915"/>
    <w:rsid w:val="00E85ABC"/>
    <w:rsid w:val="00E85DA5"/>
    <w:rsid w:val="00E871D5"/>
    <w:rsid w:val="00E87773"/>
    <w:rsid w:val="00E90BD3"/>
    <w:rsid w:val="00E910C4"/>
    <w:rsid w:val="00E92E35"/>
    <w:rsid w:val="00E92F38"/>
    <w:rsid w:val="00E939AA"/>
    <w:rsid w:val="00EA0CAE"/>
    <w:rsid w:val="00EA18B0"/>
    <w:rsid w:val="00EA2063"/>
    <w:rsid w:val="00EA364E"/>
    <w:rsid w:val="00EA41C9"/>
    <w:rsid w:val="00EA4EA2"/>
    <w:rsid w:val="00EA6691"/>
    <w:rsid w:val="00EA7FDB"/>
    <w:rsid w:val="00EB0A51"/>
    <w:rsid w:val="00EB2922"/>
    <w:rsid w:val="00EB4539"/>
    <w:rsid w:val="00EB4DCA"/>
    <w:rsid w:val="00EB74CA"/>
    <w:rsid w:val="00EC0C4E"/>
    <w:rsid w:val="00EC1E1F"/>
    <w:rsid w:val="00EC233A"/>
    <w:rsid w:val="00EC3175"/>
    <w:rsid w:val="00EC34BA"/>
    <w:rsid w:val="00EC5D68"/>
    <w:rsid w:val="00EC7937"/>
    <w:rsid w:val="00ED1371"/>
    <w:rsid w:val="00ED2186"/>
    <w:rsid w:val="00ED2C30"/>
    <w:rsid w:val="00ED4276"/>
    <w:rsid w:val="00ED49C3"/>
    <w:rsid w:val="00EE028B"/>
    <w:rsid w:val="00EE1228"/>
    <w:rsid w:val="00EE1329"/>
    <w:rsid w:val="00EE36DA"/>
    <w:rsid w:val="00EE4FE4"/>
    <w:rsid w:val="00EE6446"/>
    <w:rsid w:val="00EE7584"/>
    <w:rsid w:val="00EE7E8F"/>
    <w:rsid w:val="00EF0F0F"/>
    <w:rsid w:val="00EF2AE1"/>
    <w:rsid w:val="00EF4226"/>
    <w:rsid w:val="00EF7116"/>
    <w:rsid w:val="00F00E8D"/>
    <w:rsid w:val="00F04CF6"/>
    <w:rsid w:val="00F057FF"/>
    <w:rsid w:val="00F0713A"/>
    <w:rsid w:val="00F07A22"/>
    <w:rsid w:val="00F10CE2"/>
    <w:rsid w:val="00F1252F"/>
    <w:rsid w:val="00F12943"/>
    <w:rsid w:val="00F148B6"/>
    <w:rsid w:val="00F14A30"/>
    <w:rsid w:val="00F150E1"/>
    <w:rsid w:val="00F15816"/>
    <w:rsid w:val="00F17B7E"/>
    <w:rsid w:val="00F17E19"/>
    <w:rsid w:val="00F17F4D"/>
    <w:rsid w:val="00F21CC5"/>
    <w:rsid w:val="00F2352A"/>
    <w:rsid w:val="00F23CFD"/>
    <w:rsid w:val="00F251B4"/>
    <w:rsid w:val="00F264E5"/>
    <w:rsid w:val="00F26728"/>
    <w:rsid w:val="00F27591"/>
    <w:rsid w:val="00F307F6"/>
    <w:rsid w:val="00F3116B"/>
    <w:rsid w:val="00F31435"/>
    <w:rsid w:val="00F3289D"/>
    <w:rsid w:val="00F34649"/>
    <w:rsid w:val="00F3525D"/>
    <w:rsid w:val="00F35607"/>
    <w:rsid w:val="00F35755"/>
    <w:rsid w:val="00F35E48"/>
    <w:rsid w:val="00F360C5"/>
    <w:rsid w:val="00F360E7"/>
    <w:rsid w:val="00F36461"/>
    <w:rsid w:val="00F40908"/>
    <w:rsid w:val="00F410BF"/>
    <w:rsid w:val="00F4238A"/>
    <w:rsid w:val="00F43B55"/>
    <w:rsid w:val="00F450FC"/>
    <w:rsid w:val="00F46002"/>
    <w:rsid w:val="00F4638E"/>
    <w:rsid w:val="00F4668C"/>
    <w:rsid w:val="00F46750"/>
    <w:rsid w:val="00F469D3"/>
    <w:rsid w:val="00F475B9"/>
    <w:rsid w:val="00F47752"/>
    <w:rsid w:val="00F50727"/>
    <w:rsid w:val="00F50D14"/>
    <w:rsid w:val="00F51A7D"/>
    <w:rsid w:val="00F51DA4"/>
    <w:rsid w:val="00F51F5C"/>
    <w:rsid w:val="00F52C94"/>
    <w:rsid w:val="00F5384A"/>
    <w:rsid w:val="00F559E0"/>
    <w:rsid w:val="00F563C8"/>
    <w:rsid w:val="00F56900"/>
    <w:rsid w:val="00F57D23"/>
    <w:rsid w:val="00F60C70"/>
    <w:rsid w:val="00F6113A"/>
    <w:rsid w:val="00F614C4"/>
    <w:rsid w:val="00F622B1"/>
    <w:rsid w:val="00F6321F"/>
    <w:rsid w:val="00F632C0"/>
    <w:rsid w:val="00F65934"/>
    <w:rsid w:val="00F663CE"/>
    <w:rsid w:val="00F67D82"/>
    <w:rsid w:val="00F7326F"/>
    <w:rsid w:val="00F7422D"/>
    <w:rsid w:val="00F74662"/>
    <w:rsid w:val="00F7499E"/>
    <w:rsid w:val="00F7553A"/>
    <w:rsid w:val="00F75D26"/>
    <w:rsid w:val="00F76826"/>
    <w:rsid w:val="00F779BE"/>
    <w:rsid w:val="00F77B56"/>
    <w:rsid w:val="00F8003C"/>
    <w:rsid w:val="00F81583"/>
    <w:rsid w:val="00F81BE0"/>
    <w:rsid w:val="00F860E0"/>
    <w:rsid w:val="00F86140"/>
    <w:rsid w:val="00F8675E"/>
    <w:rsid w:val="00F9181E"/>
    <w:rsid w:val="00F93AC9"/>
    <w:rsid w:val="00F947DB"/>
    <w:rsid w:val="00F94EB6"/>
    <w:rsid w:val="00FA320B"/>
    <w:rsid w:val="00FA3AB2"/>
    <w:rsid w:val="00FA456C"/>
    <w:rsid w:val="00FA4902"/>
    <w:rsid w:val="00FA7BB1"/>
    <w:rsid w:val="00FB1B54"/>
    <w:rsid w:val="00FB74E5"/>
    <w:rsid w:val="00FC070B"/>
    <w:rsid w:val="00FC090B"/>
    <w:rsid w:val="00FC1EED"/>
    <w:rsid w:val="00FC200C"/>
    <w:rsid w:val="00FC2AA1"/>
    <w:rsid w:val="00FC40DB"/>
    <w:rsid w:val="00FC6186"/>
    <w:rsid w:val="00FC6474"/>
    <w:rsid w:val="00FC6BE6"/>
    <w:rsid w:val="00FC75DB"/>
    <w:rsid w:val="00FC7B4C"/>
    <w:rsid w:val="00FC7B55"/>
    <w:rsid w:val="00FD0B21"/>
    <w:rsid w:val="00FD34D9"/>
    <w:rsid w:val="00FD41CC"/>
    <w:rsid w:val="00FD4246"/>
    <w:rsid w:val="00FD4B12"/>
    <w:rsid w:val="00FD5630"/>
    <w:rsid w:val="00FD6265"/>
    <w:rsid w:val="00FE0159"/>
    <w:rsid w:val="00FE1414"/>
    <w:rsid w:val="00FE23F0"/>
    <w:rsid w:val="00FE2EE8"/>
    <w:rsid w:val="00FE444A"/>
    <w:rsid w:val="00FE509B"/>
    <w:rsid w:val="00FE582C"/>
    <w:rsid w:val="00FE6C01"/>
    <w:rsid w:val="00FE7666"/>
    <w:rsid w:val="00FF1527"/>
    <w:rsid w:val="00FF3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FECC2B"/>
  <w15:docId w15:val="{9C450EF4-663C-47F3-8843-38557F7A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384"/>
  </w:style>
  <w:style w:type="paragraph" w:styleId="Footer">
    <w:name w:val="footer"/>
    <w:basedOn w:val="Normal"/>
    <w:link w:val="FooterChar"/>
    <w:uiPriority w:val="99"/>
    <w:unhideWhenUsed/>
    <w:rsid w:val="00D95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384"/>
  </w:style>
  <w:style w:type="paragraph" w:styleId="BalloonText">
    <w:name w:val="Balloon Text"/>
    <w:basedOn w:val="Normal"/>
    <w:link w:val="BalloonTextChar"/>
    <w:uiPriority w:val="99"/>
    <w:semiHidden/>
    <w:unhideWhenUsed/>
    <w:rsid w:val="00B6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05D"/>
    <w:rPr>
      <w:rFonts w:ascii="Tahoma" w:hAnsi="Tahoma" w:cs="Tahoma"/>
      <w:sz w:val="16"/>
      <w:szCs w:val="16"/>
    </w:rPr>
  </w:style>
  <w:style w:type="character" w:styleId="CommentReference">
    <w:name w:val="annotation reference"/>
    <w:basedOn w:val="DefaultParagraphFont"/>
    <w:uiPriority w:val="99"/>
    <w:semiHidden/>
    <w:unhideWhenUsed/>
    <w:rsid w:val="00EC7937"/>
    <w:rPr>
      <w:sz w:val="16"/>
      <w:szCs w:val="16"/>
    </w:rPr>
  </w:style>
  <w:style w:type="paragraph" w:styleId="CommentText">
    <w:name w:val="annotation text"/>
    <w:basedOn w:val="Normal"/>
    <w:link w:val="CommentTextChar"/>
    <w:uiPriority w:val="99"/>
    <w:semiHidden/>
    <w:unhideWhenUsed/>
    <w:rsid w:val="00EC7937"/>
    <w:pPr>
      <w:spacing w:line="240" w:lineRule="auto"/>
    </w:pPr>
    <w:rPr>
      <w:sz w:val="20"/>
      <w:szCs w:val="20"/>
    </w:rPr>
  </w:style>
  <w:style w:type="character" w:customStyle="1" w:styleId="CommentTextChar">
    <w:name w:val="Comment Text Char"/>
    <w:basedOn w:val="DefaultParagraphFont"/>
    <w:link w:val="CommentText"/>
    <w:uiPriority w:val="99"/>
    <w:semiHidden/>
    <w:rsid w:val="00EC7937"/>
    <w:rPr>
      <w:sz w:val="20"/>
      <w:szCs w:val="20"/>
    </w:rPr>
  </w:style>
  <w:style w:type="paragraph" w:styleId="CommentSubject">
    <w:name w:val="annotation subject"/>
    <w:basedOn w:val="CommentText"/>
    <w:next w:val="CommentText"/>
    <w:link w:val="CommentSubjectChar"/>
    <w:uiPriority w:val="99"/>
    <w:semiHidden/>
    <w:unhideWhenUsed/>
    <w:rsid w:val="00EC7937"/>
    <w:rPr>
      <w:b/>
      <w:bCs/>
    </w:rPr>
  </w:style>
  <w:style w:type="character" w:customStyle="1" w:styleId="CommentSubjectChar">
    <w:name w:val="Comment Subject Char"/>
    <w:basedOn w:val="CommentTextChar"/>
    <w:link w:val="CommentSubject"/>
    <w:uiPriority w:val="99"/>
    <w:semiHidden/>
    <w:rsid w:val="00EC7937"/>
    <w:rPr>
      <w:b/>
      <w:bCs/>
      <w:sz w:val="20"/>
      <w:szCs w:val="20"/>
    </w:rPr>
  </w:style>
  <w:style w:type="paragraph" w:styleId="ListParagraph">
    <w:name w:val="List Paragraph"/>
    <w:basedOn w:val="Normal"/>
    <w:uiPriority w:val="34"/>
    <w:qFormat/>
    <w:rsid w:val="00D208C8"/>
    <w:pPr>
      <w:ind w:left="720"/>
      <w:contextualSpacing/>
    </w:pPr>
  </w:style>
  <w:style w:type="paragraph" w:customStyle="1" w:styleId="Body">
    <w:name w:val="Body"/>
    <w:rsid w:val="00306E0F"/>
    <w:pPr>
      <w:pBdr>
        <w:top w:val="nil"/>
        <w:left w:val="nil"/>
        <w:bottom w:val="nil"/>
        <w:right w:val="nil"/>
        <w:between w:val="nil"/>
        <w:bar w:val="nil"/>
      </w:pBdr>
    </w:pPr>
    <w:rPr>
      <w:rFonts w:ascii="Calibri" w:eastAsia="Calibri" w:hAnsi="Calibri" w:cs="Calibri"/>
      <w:color w:val="000000"/>
      <w:u w:color="000000"/>
      <w:bdr w:val="nil"/>
      <w:lang w:val="de-DE" w:eastAsia="en-GB"/>
    </w:rPr>
  </w:style>
  <w:style w:type="character" w:styleId="Hyperlink">
    <w:name w:val="Hyperlink"/>
    <w:basedOn w:val="DefaultParagraphFont"/>
    <w:uiPriority w:val="99"/>
    <w:unhideWhenUsed/>
    <w:rsid w:val="00FC6186"/>
    <w:rPr>
      <w:color w:val="0000FF" w:themeColor="hyperlink"/>
      <w:u w:val="single"/>
    </w:rPr>
  </w:style>
  <w:style w:type="character" w:styleId="Emphasis">
    <w:name w:val="Emphasis"/>
    <w:basedOn w:val="DefaultParagraphFont"/>
    <w:uiPriority w:val="20"/>
    <w:qFormat/>
    <w:rsid w:val="00417484"/>
    <w:rPr>
      <w:i/>
      <w:iCs/>
    </w:rPr>
  </w:style>
  <w:style w:type="paragraph" w:styleId="NoSpacing">
    <w:name w:val="No Spacing"/>
    <w:uiPriority w:val="1"/>
    <w:qFormat/>
    <w:rsid w:val="003857C3"/>
    <w:pPr>
      <w:spacing w:after="0" w:line="240" w:lineRule="auto"/>
    </w:pPr>
  </w:style>
  <w:style w:type="paragraph" w:styleId="Revision">
    <w:name w:val="Revision"/>
    <w:hidden/>
    <w:uiPriority w:val="99"/>
    <w:semiHidden/>
    <w:rsid w:val="00BE76DE"/>
    <w:pPr>
      <w:spacing w:after="0" w:line="240" w:lineRule="auto"/>
    </w:pPr>
  </w:style>
  <w:style w:type="paragraph" w:styleId="NormalWeb">
    <w:name w:val="Normal (Web)"/>
    <w:basedOn w:val="Normal"/>
    <w:uiPriority w:val="99"/>
    <w:semiHidden/>
    <w:unhideWhenUsed/>
    <w:rsid w:val="00C97B8C"/>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styleId="111111">
    <w:name w:val="Outline List 2"/>
    <w:aliases w:val="1.0 / 1.1 / 1.1.1"/>
    <w:basedOn w:val="NoList"/>
    <w:rsid w:val="005B73E9"/>
    <w:pPr>
      <w:numPr>
        <w:numId w:val="35"/>
      </w:numPr>
    </w:pPr>
  </w:style>
  <w:style w:type="paragraph" w:customStyle="1" w:styleId="Default">
    <w:name w:val="Default"/>
    <w:rsid w:val="00EE12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8749">
      <w:bodyDiv w:val="1"/>
      <w:marLeft w:val="0"/>
      <w:marRight w:val="0"/>
      <w:marTop w:val="0"/>
      <w:marBottom w:val="0"/>
      <w:divBdr>
        <w:top w:val="none" w:sz="0" w:space="0" w:color="auto"/>
        <w:left w:val="none" w:sz="0" w:space="0" w:color="auto"/>
        <w:bottom w:val="none" w:sz="0" w:space="0" w:color="auto"/>
        <w:right w:val="none" w:sz="0" w:space="0" w:color="auto"/>
      </w:divBdr>
    </w:div>
    <w:div w:id="125045553">
      <w:bodyDiv w:val="1"/>
      <w:marLeft w:val="0"/>
      <w:marRight w:val="0"/>
      <w:marTop w:val="0"/>
      <w:marBottom w:val="0"/>
      <w:divBdr>
        <w:top w:val="none" w:sz="0" w:space="0" w:color="auto"/>
        <w:left w:val="none" w:sz="0" w:space="0" w:color="auto"/>
        <w:bottom w:val="none" w:sz="0" w:space="0" w:color="auto"/>
        <w:right w:val="none" w:sz="0" w:space="0" w:color="auto"/>
      </w:divBdr>
    </w:div>
    <w:div w:id="311522936">
      <w:bodyDiv w:val="1"/>
      <w:marLeft w:val="0"/>
      <w:marRight w:val="0"/>
      <w:marTop w:val="0"/>
      <w:marBottom w:val="0"/>
      <w:divBdr>
        <w:top w:val="none" w:sz="0" w:space="0" w:color="auto"/>
        <w:left w:val="none" w:sz="0" w:space="0" w:color="auto"/>
        <w:bottom w:val="none" w:sz="0" w:space="0" w:color="auto"/>
        <w:right w:val="none" w:sz="0" w:space="0" w:color="auto"/>
      </w:divBdr>
    </w:div>
    <w:div w:id="356929861">
      <w:bodyDiv w:val="1"/>
      <w:marLeft w:val="0"/>
      <w:marRight w:val="0"/>
      <w:marTop w:val="0"/>
      <w:marBottom w:val="0"/>
      <w:divBdr>
        <w:top w:val="none" w:sz="0" w:space="0" w:color="auto"/>
        <w:left w:val="none" w:sz="0" w:space="0" w:color="auto"/>
        <w:bottom w:val="none" w:sz="0" w:space="0" w:color="auto"/>
        <w:right w:val="none" w:sz="0" w:space="0" w:color="auto"/>
      </w:divBdr>
    </w:div>
    <w:div w:id="450825186">
      <w:bodyDiv w:val="1"/>
      <w:marLeft w:val="0"/>
      <w:marRight w:val="0"/>
      <w:marTop w:val="0"/>
      <w:marBottom w:val="0"/>
      <w:divBdr>
        <w:top w:val="none" w:sz="0" w:space="0" w:color="auto"/>
        <w:left w:val="none" w:sz="0" w:space="0" w:color="auto"/>
        <w:bottom w:val="none" w:sz="0" w:space="0" w:color="auto"/>
        <w:right w:val="none" w:sz="0" w:space="0" w:color="auto"/>
      </w:divBdr>
    </w:div>
    <w:div w:id="723991296">
      <w:bodyDiv w:val="1"/>
      <w:marLeft w:val="0"/>
      <w:marRight w:val="0"/>
      <w:marTop w:val="0"/>
      <w:marBottom w:val="0"/>
      <w:divBdr>
        <w:top w:val="none" w:sz="0" w:space="0" w:color="auto"/>
        <w:left w:val="none" w:sz="0" w:space="0" w:color="auto"/>
        <w:bottom w:val="none" w:sz="0" w:space="0" w:color="auto"/>
        <w:right w:val="none" w:sz="0" w:space="0" w:color="auto"/>
      </w:divBdr>
    </w:div>
    <w:div w:id="874927322">
      <w:bodyDiv w:val="1"/>
      <w:marLeft w:val="0"/>
      <w:marRight w:val="0"/>
      <w:marTop w:val="0"/>
      <w:marBottom w:val="0"/>
      <w:divBdr>
        <w:top w:val="none" w:sz="0" w:space="0" w:color="auto"/>
        <w:left w:val="none" w:sz="0" w:space="0" w:color="auto"/>
        <w:bottom w:val="none" w:sz="0" w:space="0" w:color="auto"/>
        <w:right w:val="none" w:sz="0" w:space="0" w:color="auto"/>
      </w:divBdr>
    </w:div>
    <w:div w:id="1018578161">
      <w:bodyDiv w:val="1"/>
      <w:marLeft w:val="0"/>
      <w:marRight w:val="0"/>
      <w:marTop w:val="0"/>
      <w:marBottom w:val="0"/>
      <w:divBdr>
        <w:top w:val="none" w:sz="0" w:space="0" w:color="auto"/>
        <w:left w:val="none" w:sz="0" w:space="0" w:color="auto"/>
        <w:bottom w:val="none" w:sz="0" w:space="0" w:color="auto"/>
        <w:right w:val="none" w:sz="0" w:space="0" w:color="auto"/>
      </w:divBdr>
    </w:div>
    <w:div w:id="1429084210">
      <w:bodyDiv w:val="1"/>
      <w:marLeft w:val="0"/>
      <w:marRight w:val="0"/>
      <w:marTop w:val="0"/>
      <w:marBottom w:val="0"/>
      <w:divBdr>
        <w:top w:val="none" w:sz="0" w:space="0" w:color="auto"/>
        <w:left w:val="none" w:sz="0" w:space="0" w:color="auto"/>
        <w:bottom w:val="none" w:sz="0" w:space="0" w:color="auto"/>
        <w:right w:val="none" w:sz="0" w:space="0" w:color="auto"/>
      </w:divBdr>
    </w:div>
    <w:div w:id="1476875265">
      <w:bodyDiv w:val="1"/>
      <w:marLeft w:val="0"/>
      <w:marRight w:val="0"/>
      <w:marTop w:val="0"/>
      <w:marBottom w:val="0"/>
      <w:divBdr>
        <w:top w:val="none" w:sz="0" w:space="0" w:color="auto"/>
        <w:left w:val="none" w:sz="0" w:space="0" w:color="auto"/>
        <w:bottom w:val="none" w:sz="0" w:space="0" w:color="auto"/>
        <w:right w:val="none" w:sz="0" w:space="0" w:color="auto"/>
      </w:divBdr>
    </w:div>
    <w:div w:id="1573270424">
      <w:bodyDiv w:val="1"/>
      <w:marLeft w:val="0"/>
      <w:marRight w:val="0"/>
      <w:marTop w:val="0"/>
      <w:marBottom w:val="0"/>
      <w:divBdr>
        <w:top w:val="none" w:sz="0" w:space="0" w:color="auto"/>
        <w:left w:val="none" w:sz="0" w:space="0" w:color="auto"/>
        <w:bottom w:val="none" w:sz="0" w:space="0" w:color="auto"/>
        <w:right w:val="none" w:sz="0" w:space="0" w:color="auto"/>
      </w:divBdr>
    </w:div>
    <w:div w:id="1652056399">
      <w:bodyDiv w:val="1"/>
      <w:marLeft w:val="0"/>
      <w:marRight w:val="0"/>
      <w:marTop w:val="0"/>
      <w:marBottom w:val="0"/>
      <w:divBdr>
        <w:top w:val="none" w:sz="0" w:space="0" w:color="auto"/>
        <w:left w:val="none" w:sz="0" w:space="0" w:color="auto"/>
        <w:bottom w:val="none" w:sz="0" w:space="0" w:color="auto"/>
        <w:right w:val="none" w:sz="0" w:space="0" w:color="auto"/>
      </w:divBdr>
    </w:div>
    <w:div w:id="2026787837">
      <w:bodyDiv w:val="1"/>
      <w:marLeft w:val="0"/>
      <w:marRight w:val="0"/>
      <w:marTop w:val="0"/>
      <w:marBottom w:val="0"/>
      <w:divBdr>
        <w:top w:val="none" w:sz="0" w:space="0" w:color="auto"/>
        <w:left w:val="none" w:sz="0" w:space="0" w:color="auto"/>
        <w:bottom w:val="none" w:sz="0" w:space="0" w:color="auto"/>
        <w:right w:val="none" w:sz="0" w:space="0" w:color="auto"/>
      </w:divBdr>
    </w:div>
    <w:div w:id="21220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0507-FD9C-43BB-AE83-1B7A2361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Abbey Gough 42076229</dc:creator>
  <cp:lastModifiedBy>Camilla Brandal 42078438</cp:lastModifiedBy>
  <cp:revision>3</cp:revision>
  <cp:lastPrinted>2018-06-21T07:56:00Z</cp:lastPrinted>
  <dcterms:created xsi:type="dcterms:W3CDTF">2019-06-17T12:30:00Z</dcterms:created>
  <dcterms:modified xsi:type="dcterms:W3CDTF">2019-06-17T12:31:00Z</dcterms:modified>
</cp:coreProperties>
</file>