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80A" w:rsidRPr="003B580A" w:rsidRDefault="0046704C" w:rsidP="003B580A">
      <w:pPr>
        <w:rPr>
          <w:b/>
          <w:sz w:val="96"/>
          <w:u w:val="single"/>
        </w:rPr>
      </w:pPr>
      <w:bookmarkStart w:id="0" w:name="_GoBack"/>
      <w:bookmarkEnd w:id="0"/>
      <w:r>
        <w:rPr>
          <w:b/>
          <w:sz w:val="48"/>
          <w:u w:val="single"/>
        </w:rPr>
        <w:t>Draft Unaudited Statement of Accounts</w:t>
      </w:r>
      <w:r w:rsidR="0018278D">
        <w:rPr>
          <w:b/>
          <w:sz w:val="48"/>
          <w:u w:val="single"/>
        </w:rPr>
        <w:t xml:space="preserve"> - </w:t>
      </w:r>
      <w:r w:rsidR="00CB5560">
        <w:rPr>
          <w:b/>
          <w:sz w:val="48"/>
          <w:u w:val="single"/>
        </w:rPr>
        <w:t>Part B</w:t>
      </w:r>
      <w:r w:rsidR="003B580A" w:rsidRPr="003B580A">
        <w:rPr>
          <w:b/>
          <w:sz w:val="48"/>
          <w:u w:val="single"/>
        </w:rPr>
        <w:t xml:space="preserve">:  </w:t>
      </w:r>
    </w:p>
    <w:p w:rsidR="003B00F3" w:rsidRDefault="007132C1" w:rsidP="00562A0E">
      <w:pPr>
        <w:pStyle w:val="Heading1"/>
        <w:rPr>
          <w:sz w:val="36"/>
        </w:rPr>
      </w:pPr>
      <w:bookmarkStart w:id="1" w:name="_Toc513184458"/>
      <w:r w:rsidRPr="00D947EB">
        <w:t xml:space="preserve">APPENDIX </w:t>
      </w:r>
      <w:r w:rsidR="0046704C">
        <w:t>E</w:t>
      </w:r>
      <w:r w:rsidR="000902E4">
        <w:t xml:space="preserve"> </w:t>
      </w:r>
      <w:r w:rsidR="000902E4" w:rsidRPr="000902E4">
        <w:rPr>
          <w:sz w:val="48"/>
        </w:rPr>
        <w:t xml:space="preserve">– </w:t>
      </w:r>
      <w:r w:rsidR="0046704C">
        <w:rPr>
          <w:sz w:val="36"/>
        </w:rPr>
        <w:t>Draft Unaudited S</w:t>
      </w:r>
      <w:r w:rsidR="000902E4" w:rsidRPr="00D9411F">
        <w:rPr>
          <w:sz w:val="36"/>
        </w:rPr>
        <w:t>tatement of Accounts</w:t>
      </w:r>
      <w:bookmarkEnd w:id="1"/>
    </w:p>
    <w:p w:rsidR="00562A0E" w:rsidRDefault="00562A0E" w:rsidP="00562A0E"/>
    <w:p w:rsidR="0046704C" w:rsidRPr="00D27C3D" w:rsidRDefault="0046704C" w:rsidP="00B60198">
      <w:pPr>
        <w:keepLines/>
        <w:numPr>
          <w:ilvl w:val="0"/>
          <w:numId w:val="5"/>
        </w:numPr>
        <w:ind w:hanging="851"/>
        <w:jc w:val="left"/>
        <w:rPr>
          <w:rFonts w:cs="Arial"/>
          <w:b/>
        </w:rPr>
      </w:pPr>
      <w:r w:rsidRPr="00D27C3D">
        <w:rPr>
          <w:rFonts w:cs="Arial"/>
          <w:b/>
        </w:rPr>
        <w:t>Purpose of report</w:t>
      </w:r>
    </w:p>
    <w:p w:rsidR="0046704C" w:rsidRDefault="0034118C" w:rsidP="00B60198">
      <w:pPr>
        <w:keepLines/>
        <w:numPr>
          <w:ilvl w:val="1"/>
          <w:numId w:val="5"/>
        </w:numPr>
        <w:tabs>
          <w:tab w:val="clear" w:pos="1152"/>
        </w:tabs>
        <w:ind w:left="851" w:hanging="851"/>
        <w:jc w:val="left"/>
        <w:rPr>
          <w:rFonts w:cs="Arial"/>
        </w:rPr>
      </w:pPr>
      <w:r>
        <w:rPr>
          <w:rFonts w:cs="Arial"/>
        </w:rPr>
        <w:t>This report sets out the draft u</w:t>
      </w:r>
      <w:r w:rsidR="0046704C">
        <w:rPr>
          <w:rFonts w:cs="Arial"/>
        </w:rPr>
        <w:t xml:space="preserve">naudited Statement of Accounts for 2018/19.  </w:t>
      </w:r>
    </w:p>
    <w:p w:rsidR="0046704C" w:rsidRDefault="0046704C" w:rsidP="0046704C">
      <w:pPr>
        <w:keepLines/>
        <w:ind w:left="851"/>
        <w:rPr>
          <w:rFonts w:cs="Arial"/>
          <w:b/>
        </w:rPr>
      </w:pPr>
    </w:p>
    <w:p w:rsidR="0046704C" w:rsidRPr="00D27C3D" w:rsidRDefault="0046704C" w:rsidP="00B60198">
      <w:pPr>
        <w:keepLines/>
        <w:numPr>
          <w:ilvl w:val="0"/>
          <w:numId w:val="5"/>
        </w:numPr>
        <w:ind w:hanging="851"/>
        <w:jc w:val="left"/>
        <w:rPr>
          <w:rFonts w:cs="Arial"/>
          <w:b/>
        </w:rPr>
      </w:pPr>
      <w:r>
        <w:rPr>
          <w:rFonts w:cs="Arial"/>
          <w:b/>
        </w:rPr>
        <w:t>C</w:t>
      </w:r>
      <w:r w:rsidRPr="00D27C3D">
        <w:rPr>
          <w:rFonts w:cs="Arial"/>
          <w:b/>
        </w:rPr>
        <w:t>urrent position</w:t>
      </w:r>
    </w:p>
    <w:p w:rsidR="0046704C" w:rsidRPr="00207BAB" w:rsidRDefault="0046704C" w:rsidP="00B60198">
      <w:pPr>
        <w:keepLines/>
        <w:numPr>
          <w:ilvl w:val="1"/>
          <w:numId w:val="5"/>
        </w:numPr>
        <w:tabs>
          <w:tab w:val="clear" w:pos="1152"/>
        </w:tabs>
        <w:ind w:left="851" w:hanging="851"/>
        <w:jc w:val="left"/>
        <w:rPr>
          <w:rFonts w:cs="Arial"/>
        </w:rPr>
      </w:pPr>
      <w:r>
        <w:rPr>
          <w:rFonts w:cs="Arial"/>
        </w:rPr>
        <w:t>The Accounts and Audit Regulations 2015 came into force on 1</w:t>
      </w:r>
      <w:r w:rsidRPr="00CF4300">
        <w:rPr>
          <w:rFonts w:cs="Arial"/>
          <w:vertAlign w:val="superscript"/>
        </w:rPr>
        <w:t>st</w:t>
      </w:r>
      <w:r>
        <w:rPr>
          <w:rFonts w:cs="Arial"/>
        </w:rPr>
        <w:t xml:space="preserve"> April 2015, replacing the </w:t>
      </w:r>
      <w:r w:rsidRPr="00CF4300">
        <w:rPr>
          <w:rFonts w:cs="Arial"/>
        </w:rPr>
        <w:t>Accounts and Audit Regulations 2011</w:t>
      </w:r>
      <w:r>
        <w:rPr>
          <w:rFonts w:cs="Arial"/>
        </w:rPr>
        <w:t xml:space="preserve">.   The main change is a one month reduction in the publication of the unaudited Statement of Accounts signed by the two Chief Financial </w:t>
      </w:r>
      <w:r w:rsidRPr="00207BAB">
        <w:rPr>
          <w:rFonts w:cs="Arial"/>
        </w:rPr>
        <w:t>Officers from 30</w:t>
      </w:r>
      <w:r w:rsidRPr="00207BAB">
        <w:rPr>
          <w:rFonts w:cs="Arial"/>
          <w:vertAlign w:val="superscript"/>
        </w:rPr>
        <w:t>th</w:t>
      </w:r>
      <w:r w:rsidRPr="00207BAB">
        <w:rPr>
          <w:rFonts w:cs="Arial"/>
        </w:rPr>
        <w:t xml:space="preserve"> June to 31</w:t>
      </w:r>
      <w:r w:rsidRPr="00207BAB">
        <w:rPr>
          <w:rFonts w:cs="Arial"/>
          <w:vertAlign w:val="superscript"/>
        </w:rPr>
        <w:t>st</w:t>
      </w:r>
      <w:r w:rsidRPr="00207BAB">
        <w:rPr>
          <w:rFonts w:cs="Arial"/>
        </w:rPr>
        <w:t xml:space="preserve"> May and a two month reduction in the publication of the audited Statement of Accounts from 30</w:t>
      </w:r>
      <w:r w:rsidRPr="00207BAB">
        <w:rPr>
          <w:rFonts w:cs="Arial"/>
          <w:vertAlign w:val="superscript"/>
        </w:rPr>
        <w:t>th</w:t>
      </w:r>
      <w:r w:rsidRPr="00207BAB">
        <w:rPr>
          <w:rFonts w:cs="Arial"/>
        </w:rPr>
        <w:t xml:space="preserve"> September to 31</w:t>
      </w:r>
      <w:r w:rsidRPr="00207BAB">
        <w:rPr>
          <w:rFonts w:cs="Arial"/>
          <w:vertAlign w:val="superscript"/>
        </w:rPr>
        <w:t>st</w:t>
      </w:r>
      <w:r w:rsidRPr="00207BAB">
        <w:rPr>
          <w:rFonts w:cs="Arial"/>
        </w:rPr>
        <w:t xml:space="preserve"> July.</w:t>
      </w:r>
      <w:r w:rsidR="0034118C">
        <w:rPr>
          <w:rFonts w:cs="Arial"/>
        </w:rPr>
        <w:t xml:space="preserve">  This is the second year of the earlier dates. </w:t>
      </w:r>
    </w:p>
    <w:p w:rsidR="0046704C" w:rsidRPr="00207BAB" w:rsidRDefault="0046704C" w:rsidP="00B60198">
      <w:pPr>
        <w:keepLines/>
        <w:numPr>
          <w:ilvl w:val="1"/>
          <w:numId w:val="5"/>
        </w:numPr>
        <w:tabs>
          <w:tab w:val="clear" w:pos="1152"/>
        </w:tabs>
        <w:spacing w:before="240"/>
        <w:ind w:left="851" w:hanging="851"/>
        <w:jc w:val="left"/>
      </w:pPr>
      <w:r w:rsidRPr="00207BAB">
        <w:rPr>
          <w:rFonts w:cs="Arial"/>
        </w:rPr>
        <w:lastRenderedPageBreak/>
        <w:t xml:space="preserve">There are three Statement of Accounts within two documents. The Group &amp; PFCC accounts are within one document and the Chief Constable’s accounts are in the second.  </w:t>
      </w:r>
      <w:r w:rsidR="002843E8">
        <w:rPr>
          <w:rFonts w:cs="Arial"/>
        </w:rPr>
        <w:t xml:space="preserve">The Chief Constable’s accounts are for your information.  </w:t>
      </w:r>
      <w:r w:rsidRPr="00207BAB">
        <w:rPr>
          <w:rFonts w:cs="Arial"/>
        </w:rPr>
        <w:t xml:space="preserve">The performance information within the Narrative Report is the same in the Group and Chief Constable’s Statement of Accounts.  </w:t>
      </w:r>
    </w:p>
    <w:p w:rsidR="0046704C" w:rsidRPr="00207BAB" w:rsidRDefault="0046704C" w:rsidP="00B60198">
      <w:pPr>
        <w:keepLines/>
        <w:numPr>
          <w:ilvl w:val="1"/>
          <w:numId w:val="5"/>
        </w:numPr>
        <w:tabs>
          <w:tab w:val="clear" w:pos="1152"/>
        </w:tabs>
        <w:spacing w:before="240"/>
        <w:ind w:left="851" w:hanging="851"/>
        <w:jc w:val="left"/>
      </w:pPr>
      <w:r>
        <w:rPr>
          <w:rFonts w:cs="Arial"/>
        </w:rPr>
        <w:t>O</w:t>
      </w:r>
      <w:r w:rsidRPr="00207BAB">
        <w:rPr>
          <w:rFonts w:cs="Arial"/>
        </w:rPr>
        <w:t>n Friday 24</w:t>
      </w:r>
      <w:r w:rsidRPr="00207BAB">
        <w:rPr>
          <w:rFonts w:cs="Arial"/>
          <w:vertAlign w:val="superscript"/>
        </w:rPr>
        <w:t>th</w:t>
      </w:r>
      <w:r w:rsidR="0034118C">
        <w:rPr>
          <w:rFonts w:cs="Arial"/>
        </w:rPr>
        <w:t xml:space="preserve"> May the u</w:t>
      </w:r>
      <w:r w:rsidRPr="00207BAB">
        <w:rPr>
          <w:rFonts w:cs="Arial"/>
        </w:rPr>
        <w:t>naudited Statement of Accounts are due to be signed by the Acting Treasurer and Chief Finance Office</w:t>
      </w:r>
      <w:r w:rsidR="0034118C">
        <w:rPr>
          <w:rFonts w:cs="Arial"/>
        </w:rPr>
        <w:t>r of the Chief Constable.  The u</w:t>
      </w:r>
      <w:r w:rsidRPr="00207BAB">
        <w:rPr>
          <w:rFonts w:cs="Arial"/>
        </w:rPr>
        <w:t xml:space="preserve">naudited Statement of Accounts are </w:t>
      </w:r>
      <w:r w:rsidR="0034118C">
        <w:rPr>
          <w:rFonts w:cs="Arial"/>
        </w:rPr>
        <w:t xml:space="preserve">then </w:t>
      </w:r>
      <w:r w:rsidRPr="00207BAB">
        <w:rPr>
          <w:rFonts w:cs="Arial"/>
        </w:rPr>
        <w:t>due to published on the external websites (Essex Police and PFCC) on Tuesday 28</w:t>
      </w:r>
      <w:r w:rsidRPr="00207BAB">
        <w:rPr>
          <w:rFonts w:cs="Arial"/>
          <w:vertAlign w:val="superscript"/>
        </w:rPr>
        <w:t>th</w:t>
      </w:r>
      <w:r w:rsidRPr="00207BAB">
        <w:rPr>
          <w:rFonts w:cs="Arial"/>
        </w:rPr>
        <w:t xml:space="preserve"> May as per the closure timetable. </w:t>
      </w:r>
    </w:p>
    <w:p w:rsidR="0046704C" w:rsidRPr="00207BAB" w:rsidRDefault="0046704C" w:rsidP="00B60198">
      <w:pPr>
        <w:keepLines/>
        <w:numPr>
          <w:ilvl w:val="1"/>
          <w:numId w:val="5"/>
        </w:numPr>
        <w:tabs>
          <w:tab w:val="clear" w:pos="1152"/>
        </w:tabs>
        <w:spacing w:before="240"/>
        <w:ind w:left="851" w:hanging="851"/>
        <w:jc w:val="left"/>
      </w:pPr>
      <w:r>
        <w:rPr>
          <w:rFonts w:cs="Arial"/>
        </w:rPr>
        <w:t>We are continuing to review the Statement of Accounts and there are some areas to update which are shown in red</w:t>
      </w:r>
      <w:r w:rsidR="0001022B">
        <w:rPr>
          <w:rFonts w:cs="Arial"/>
        </w:rPr>
        <w:t xml:space="preserve"> or have a pink mark in the top right hand corner of the table</w:t>
      </w:r>
      <w:r>
        <w:rPr>
          <w:rFonts w:cs="Arial"/>
        </w:rPr>
        <w:t xml:space="preserve">.  The </w:t>
      </w:r>
      <w:r w:rsidRPr="002843E8">
        <w:rPr>
          <w:rFonts w:cs="Arial"/>
        </w:rPr>
        <w:t>main area is the Financial Instruments</w:t>
      </w:r>
      <w:r>
        <w:rPr>
          <w:rFonts w:cs="Arial"/>
        </w:rPr>
        <w:t xml:space="preserve"> section.  These will be updated and available for the meeting.  There are also some roundings </w:t>
      </w:r>
      <w:r w:rsidR="0034118C">
        <w:rPr>
          <w:rFonts w:cs="Arial"/>
        </w:rPr>
        <w:t xml:space="preserve">and minor formatting changes </w:t>
      </w:r>
      <w:r>
        <w:rPr>
          <w:rFonts w:cs="Arial"/>
        </w:rPr>
        <w:t xml:space="preserve">which will be amended for the signed Statement of Accounts.  </w:t>
      </w:r>
    </w:p>
    <w:p w:rsidR="0046704C" w:rsidRPr="00A05F4D" w:rsidRDefault="0046704C" w:rsidP="00B60198">
      <w:pPr>
        <w:keepLines/>
        <w:numPr>
          <w:ilvl w:val="1"/>
          <w:numId w:val="5"/>
        </w:numPr>
        <w:tabs>
          <w:tab w:val="clear" w:pos="1152"/>
        </w:tabs>
        <w:spacing w:before="240"/>
        <w:ind w:left="851" w:hanging="851"/>
        <w:jc w:val="left"/>
      </w:pPr>
      <w:r>
        <w:lastRenderedPageBreak/>
        <w:t xml:space="preserve">The two Chief Financial Officers have reviewed earlier versions of the Statement of Accounts and the draft Narrative </w:t>
      </w:r>
      <w:r w:rsidR="00AF1BF4">
        <w:t xml:space="preserve">Report </w:t>
      </w:r>
      <w:r>
        <w:t>was circulated on 30</w:t>
      </w:r>
      <w:r w:rsidRPr="0046704C">
        <w:rPr>
          <w:vertAlign w:val="superscript"/>
        </w:rPr>
        <w:t>th</w:t>
      </w:r>
      <w:r>
        <w:t xml:space="preserve"> April</w:t>
      </w:r>
      <w:r w:rsidR="00B60198">
        <w:t>.</w:t>
      </w:r>
      <w:r>
        <w:t xml:space="preserve">  Due to the tight timescale of signing and publishin</w:t>
      </w:r>
      <w:r w:rsidR="0034118C">
        <w:t>g the u</w:t>
      </w:r>
      <w:r>
        <w:t>naudited Statement of Accounts, there is limited time avai</w:t>
      </w:r>
      <w:r w:rsidR="0034118C">
        <w:t>lable for major changes to the u</w:t>
      </w:r>
      <w:r>
        <w:t>naudited Statement of Accounts.</w:t>
      </w:r>
    </w:p>
    <w:p w:rsidR="0046704C" w:rsidRDefault="0046704C" w:rsidP="00B60198">
      <w:pPr>
        <w:keepLines/>
        <w:numPr>
          <w:ilvl w:val="1"/>
          <w:numId w:val="5"/>
        </w:numPr>
        <w:tabs>
          <w:tab w:val="clear" w:pos="1152"/>
        </w:tabs>
        <w:spacing w:before="240"/>
        <w:ind w:left="851" w:hanging="851"/>
        <w:jc w:val="left"/>
        <w:rPr>
          <w:rFonts w:cs="Arial"/>
        </w:rPr>
      </w:pPr>
      <w:r>
        <w:rPr>
          <w:rFonts w:cs="Arial"/>
        </w:rPr>
        <w:t>The external auditors, Grant Thornton, start their on-site inspection on 10</w:t>
      </w:r>
      <w:r w:rsidRPr="00BC0BAC">
        <w:rPr>
          <w:rFonts w:cs="Arial"/>
          <w:vertAlign w:val="superscript"/>
        </w:rPr>
        <w:t>th</w:t>
      </w:r>
      <w:r>
        <w:rPr>
          <w:rFonts w:cs="Arial"/>
        </w:rPr>
        <w:t xml:space="preserve"> June and finish on 19</w:t>
      </w:r>
      <w:r w:rsidRPr="00A3665A">
        <w:rPr>
          <w:rFonts w:cs="Arial"/>
          <w:vertAlign w:val="superscript"/>
        </w:rPr>
        <w:t>th</w:t>
      </w:r>
      <w:r>
        <w:rPr>
          <w:rFonts w:cs="Arial"/>
        </w:rPr>
        <w:t xml:space="preserve"> July.  During this time, they will be on-site for four weeks.</w:t>
      </w:r>
    </w:p>
    <w:p w:rsidR="0046704C" w:rsidRPr="00DD34EF" w:rsidRDefault="0046704C" w:rsidP="00B60198">
      <w:pPr>
        <w:keepLines/>
        <w:numPr>
          <w:ilvl w:val="1"/>
          <w:numId w:val="5"/>
        </w:numPr>
        <w:tabs>
          <w:tab w:val="clear" w:pos="1152"/>
        </w:tabs>
        <w:spacing w:before="240"/>
        <w:ind w:left="851" w:hanging="851"/>
        <w:jc w:val="left"/>
        <w:rPr>
          <w:rFonts w:cs="Arial"/>
        </w:rPr>
      </w:pPr>
      <w:r w:rsidRPr="00DD34EF">
        <w:rPr>
          <w:rFonts w:cs="Arial"/>
        </w:rPr>
        <w:t xml:space="preserve">A closure update </w:t>
      </w:r>
      <w:r w:rsidR="0034118C">
        <w:rPr>
          <w:rFonts w:cs="Arial"/>
        </w:rPr>
        <w:t xml:space="preserve">report </w:t>
      </w:r>
      <w:r w:rsidRPr="00DD34EF">
        <w:rPr>
          <w:rFonts w:cs="Arial"/>
        </w:rPr>
        <w:t xml:space="preserve">will be presented to </w:t>
      </w:r>
      <w:r w:rsidR="00B60198" w:rsidRPr="00DD34EF">
        <w:rPr>
          <w:rFonts w:cs="Arial"/>
        </w:rPr>
        <w:t xml:space="preserve">the </w:t>
      </w:r>
      <w:r w:rsidR="00AF1BF4" w:rsidRPr="00DD34EF">
        <w:rPr>
          <w:rFonts w:cs="Arial"/>
        </w:rPr>
        <w:t>Performance</w:t>
      </w:r>
      <w:r w:rsidR="00B60198" w:rsidRPr="00DD34EF">
        <w:rPr>
          <w:rFonts w:cs="Arial"/>
        </w:rPr>
        <w:t xml:space="preserve"> and </w:t>
      </w:r>
      <w:r w:rsidR="00AF1BF4" w:rsidRPr="00DD34EF">
        <w:rPr>
          <w:rFonts w:cs="Arial"/>
        </w:rPr>
        <w:t>Scrutiny</w:t>
      </w:r>
      <w:r w:rsidR="00B60198" w:rsidRPr="00DD34EF">
        <w:rPr>
          <w:rFonts w:cs="Arial"/>
        </w:rPr>
        <w:t xml:space="preserve"> Board on</w:t>
      </w:r>
      <w:r w:rsidRPr="00DD34EF">
        <w:rPr>
          <w:rFonts w:cs="Arial"/>
        </w:rPr>
        <w:t xml:space="preserve"> </w:t>
      </w:r>
      <w:r w:rsidR="00B60198" w:rsidRPr="00DD34EF">
        <w:rPr>
          <w:rFonts w:cs="Arial"/>
        </w:rPr>
        <w:t>27</w:t>
      </w:r>
      <w:r w:rsidRPr="00DD34EF">
        <w:rPr>
          <w:rFonts w:cs="Arial"/>
          <w:vertAlign w:val="superscript"/>
        </w:rPr>
        <w:t>th</w:t>
      </w:r>
      <w:r w:rsidRPr="00DD34EF">
        <w:rPr>
          <w:rFonts w:cs="Arial"/>
        </w:rPr>
        <w:t xml:space="preserve"> June.</w:t>
      </w:r>
    </w:p>
    <w:p w:rsidR="0046704C" w:rsidRPr="00DD34EF" w:rsidRDefault="0046704C" w:rsidP="00B60198">
      <w:pPr>
        <w:keepLines/>
        <w:numPr>
          <w:ilvl w:val="1"/>
          <w:numId w:val="5"/>
        </w:numPr>
        <w:tabs>
          <w:tab w:val="clear" w:pos="1152"/>
        </w:tabs>
        <w:spacing w:before="240"/>
        <w:ind w:left="851" w:hanging="851"/>
        <w:jc w:val="left"/>
        <w:rPr>
          <w:rFonts w:cs="Arial"/>
        </w:rPr>
      </w:pPr>
      <w:r w:rsidRPr="00DD34EF">
        <w:rPr>
          <w:rFonts w:cs="Arial"/>
        </w:rPr>
        <w:t xml:space="preserve">There have been some minor statutory changes required to the Statement </w:t>
      </w:r>
      <w:r w:rsidR="00DD34EF" w:rsidRPr="00DD34EF">
        <w:rPr>
          <w:rFonts w:cs="Arial"/>
        </w:rPr>
        <w:t>of Accounts and the main ones are relating to revenue from contracts with customers (International</w:t>
      </w:r>
      <w:r w:rsidRPr="00DD34EF">
        <w:rPr>
          <w:rFonts w:cs="Arial"/>
        </w:rPr>
        <w:t xml:space="preserve"> Financial Reporting Standard (IFRS) 15), financial instruments (IFRS </w:t>
      </w:r>
      <w:r w:rsidR="00DD34EF" w:rsidRPr="00DD34EF">
        <w:rPr>
          <w:rFonts w:cs="Arial"/>
        </w:rPr>
        <w:t>9</w:t>
      </w:r>
      <w:r w:rsidRPr="00DD34EF">
        <w:rPr>
          <w:rFonts w:cs="Arial"/>
        </w:rPr>
        <w:t>)</w:t>
      </w:r>
      <w:r w:rsidR="00DD34EF" w:rsidRPr="00DD34EF">
        <w:rPr>
          <w:rFonts w:cs="Arial"/>
        </w:rPr>
        <w:t xml:space="preserve"> and cash flow (International Accounting Standard 7)</w:t>
      </w:r>
      <w:r w:rsidRPr="00DD34EF">
        <w:rPr>
          <w:rFonts w:cs="Arial"/>
        </w:rPr>
        <w:t xml:space="preserve">.  </w:t>
      </w:r>
    </w:p>
    <w:p w:rsidR="0046704C" w:rsidRDefault="0046704C" w:rsidP="0046704C">
      <w:pPr>
        <w:spacing w:before="240"/>
        <w:ind w:left="851"/>
        <w:rPr>
          <w:rFonts w:cs="Arial"/>
          <w:b/>
        </w:rPr>
      </w:pPr>
      <w:r w:rsidRPr="00DD34EF">
        <w:rPr>
          <w:rFonts w:cs="Arial"/>
          <w:b/>
        </w:rPr>
        <w:t>Annual Governance</w:t>
      </w:r>
      <w:r>
        <w:rPr>
          <w:rFonts w:cs="Arial"/>
          <w:b/>
        </w:rPr>
        <w:t xml:space="preserve"> Statement</w:t>
      </w:r>
    </w:p>
    <w:p w:rsidR="0046704C" w:rsidRPr="0017386A" w:rsidRDefault="0046704C" w:rsidP="00B60198">
      <w:pPr>
        <w:numPr>
          <w:ilvl w:val="1"/>
          <w:numId w:val="5"/>
        </w:numPr>
        <w:tabs>
          <w:tab w:val="clear" w:pos="1152"/>
        </w:tabs>
        <w:ind w:left="851" w:hanging="851"/>
        <w:jc w:val="left"/>
        <w:rPr>
          <w:rFonts w:cs="Arial"/>
        </w:rPr>
      </w:pPr>
      <w:r w:rsidRPr="0017386A">
        <w:rPr>
          <w:rFonts w:cs="Arial"/>
        </w:rPr>
        <w:t xml:space="preserve">The </w:t>
      </w:r>
      <w:r>
        <w:rPr>
          <w:rFonts w:cs="Arial"/>
        </w:rPr>
        <w:t xml:space="preserve">draft </w:t>
      </w:r>
      <w:r w:rsidRPr="0017386A">
        <w:rPr>
          <w:rFonts w:cs="Arial"/>
        </w:rPr>
        <w:t xml:space="preserve">Annual Governance Statement </w:t>
      </w:r>
      <w:r>
        <w:rPr>
          <w:rFonts w:cs="Arial"/>
        </w:rPr>
        <w:t>was presented to the Joint Audit Committee on 22</w:t>
      </w:r>
      <w:r w:rsidRPr="00477B67">
        <w:rPr>
          <w:rFonts w:cs="Arial"/>
          <w:vertAlign w:val="superscript"/>
        </w:rPr>
        <w:t>nd</w:t>
      </w:r>
      <w:r>
        <w:rPr>
          <w:rFonts w:cs="Arial"/>
        </w:rPr>
        <w:t xml:space="preserve"> March and the updated Annual Governance Statement is included in the Statement of Accounts.  In July the Annual Governance Statement is </w:t>
      </w:r>
      <w:r w:rsidRPr="0017386A">
        <w:rPr>
          <w:rFonts w:cs="Arial"/>
        </w:rPr>
        <w:t>signed by the Chief Constable</w:t>
      </w:r>
      <w:r>
        <w:rPr>
          <w:rFonts w:cs="Arial"/>
        </w:rPr>
        <w:t>,</w:t>
      </w:r>
      <w:r w:rsidRPr="0017386A">
        <w:rPr>
          <w:rFonts w:cs="Arial"/>
        </w:rPr>
        <w:t xml:space="preserve"> the P</w:t>
      </w:r>
      <w:r>
        <w:rPr>
          <w:rFonts w:cs="Arial"/>
        </w:rPr>
        <w:t>F</w:t>
      </w:r>
      <w:r w:rsidRPr="0017386A">
        <w:rPr>
          <w:rFonts w:cs="Arial"/>
        </w:rPr>
        <w:t xml:space="preserve">CC </w:t>
      </w:r>
      <w:r>
        <w:rPr>
          <w:rFonts w:cs="Arial"/>
        </w:rPr>
        <w:lastRenderedPageBreak/>
        <w:t xml:space="preserve">and the two Chief Finance Officer’s </w:t>
      </w:r>
      <w:r w:rsidRPr="0017386A">
        <w:rPr>
          <w:rFonts w:cs="Arial"/>
        </w:rPr>
        <w:t xml:space="preserve">at the same time as the Statement of Accounts.  </w:t>
      </w:r>
    </w:p>
    <w:p w:rsidR="00AF1BF4" w:rsidRDefault="00AF1BF4" w:rsidP="00AF1BF4">
      <w:pPr>
        <w:ind w:left="851"/>
        <w:rPr>
          <w:rFonts w:cs="Arial"/>
          <w:b/>
        </w:rPr>
      </w:pPr>
    </w:p>
    <w:p w:rsidR="0046704C" w:rsidRPr="0017386A" w:rsidRDefault="0046704C" w:rsidP="00AF1BF4">
      <w:pPr>
        <w:ind w:left="851"/>
        <w:rPr>
          <w:rFonts w:cs="Arial"/>
          <w:b/>
        </w:rPr>
      </w:pPr>
      <w:r>
        <w:rPr>
          <w:rFonts w:cs="Arial"/>
          <w:b/>
        </w:rPr>
        <w:t>Joint Audit Committee</w:t>
      </w:r>
    </w:p>
    <w:p w:rsidR="00B60198" w:rsidRDefault="0034118C" w:rsidP="00B60198">
      <w:pPr>
        <w:keepLines/>
        <w:numPr>
          <w:ilvl w:val="1"/>
          <w:numId w:val="5"/>
        </w:numPr>
        <w:tabs>
          <w:tab w:val="clear" w:pos="1152"/>
        </w:tabs>
        <w:ind w:left="851" w:hanging="851"/>
        <w:jc w:val="left"/>
        <w:rPr>
          <w:rFonts w:cs="Arial"/>
        </w:rPr>
      </w:pPr>
      <w:r>
        <w:rPr>
          <w:rFonts w:cs="Arial"/>
        </w:rPr>
        <w:t>The u</w:t>
      </w:r>
      <w:r w:rsidR="00B60198">
        <w:rPr>
          <w:rFonts w:cs="Arial"/>
        </w:rPr>
        <w:t xml:space="preserve">naudited Statement of Accounts are due to be presented to the Joint Audit Committee on </w:t>
      </w:r>
      <w:r w:rsidR="00846EFD">
        <w:rPr>
          <w:rFonts w:cs="Arial"/>
        </w:rPr>
        <w:t xml:space="preserve">Friday </w:t>
      </w:r>
      <w:r w:rsidR="00B60198">
        <w:rPr>
          <w:rFonts w:cs="Arial"/>
        </w:rPr>
        <w:t>21</w:t>
      </w:r>
      <w:r w:rsidR="00B60198" w:rsidRPr="00B60198">
        <w:rPr>
          <w:rFonts w:cs="Arial"/>
          <w:vertAlign w:val="superscript"/>
        </w:rPr>
        <w:t>st</w:t>
      </w:r>
      <w:r w:rsidR="00B60198">
        <w:rPr>
          <w:rFonts w:cs="Arial"/>
        </w:rPr>
        <w:t xml:space="preserve"> June.</w:t>
      </w:r>
    </w:p>
    <w:p w:rsidR="00B60198" w:rsidRDefault="00B60198" w:rsidP="00B60198">
      <w:pPr>
        <w:keepLines/>
        <w:ind w:left="851"/>
        <w:jc w:val="left"/>
        <w:rPr>
          <w:rFonts w:cs="Arial"/>
        </w:rPr>
      </w:pPr>
    </w:p>
    <w:p w:rsidR="0046704C" w:rsidRDefault="0046704C" w:rsidP="00B60198">
      <w:pPr>
        <w:keepLines/>
        <w:numPr>
          <w:ilvl w:val="1"/>
          <w:numId w:val="5"/>
        </w:numPr>
        <w:tabs>
          <w:tab w:val="clear" w:pos="1152"/>
        </w:tabs>
        <w:ind w:left="851" w:hanging="851"/>
        <w:jc w:val="left"/>
        <w:rPr>
          <w:rFonts w:cs="Arial"/>
        </w:rPr>
      </w:pPr>
      <w:r>
        <w:rPr>
          <w:rFonts w:cs="Arial"/>
        </w:rPr>
        <w:t xml:space="preserve">The </w:t>
      </w:r>
      <w:r w:rsidR="00AF1BF4">
        <w:rPr>
          <w:rFonts w:cs="Arial"/>
        </w:rPr>
        <w:t xml:space="preserve">final </w:t>
      </w:r>
      <w:r>
        <w:rPr>
          <w:rFonts w:cs="Arial"/>
        </w:rPr>
        <w:t>Statement of Accounts are due to be presented to the Joint Audit Committee on 26</w:t>
      </w:r>
      <w:r w:rsidRPr="008F1B5F">
        <w:rPr>
          <w:rFonts w:cs="Arial"/>
          <w:vertAlign w:val="superscript"/>
        </w:rPr>
        <w:t>th</w:t>
      </w:r>
      <w:r>
        <w:rPr>
          <w:rFonts w:cs="Arial"/>
        </w:rPr>
        <w:t xml:space="preserve"> July and signed by the Chief Constable, PFCC and the two Chief Financial Officer’s.  After the Statement of Accounts are signed, the external audit opinion is issued and the audited Statement of Accounts are due to be published on the external websites on Monday 29</w:t>
      </w:r>
      <w:r w:rsidRPr="00207BAB">
        <w:rPr>
          <w:rFonts w:cs="Arial"/>
          <w:vertAlign w:val="superscript"/>
        </w:rPr>
        <w:t>th</w:t>
      </w:r>
      <w:r>
        <w:rPr>
          <w:rFonts w:cs="Arial"/>
        </w:rPr>
        <w:t xml:space="preserve"> July.</w:t>
      </w:r>
    </w:p>
    <w:p w:rsidR="0046704C" w:rsidRDefault="0046704C" w:rsidP="0046704C">
      <w:pPr>
        <w:keepLines/>
        <w:ind w:left="851"/>
        <w:rPr>
          <w:rFonts w:cs="Arial"/>
        </w:rPr>
      </w:pPr>
    </w:p>
    <w:p w:rsidR="0046704C" w:rsidRDefault="0046704C" w:rsidP="00B60198">
      <w:pPr>
        <w:keepLines/>
        <w:numPr>
          <w:ilvl w:val="1"/>
          <w:numId w:val="5"/>
        </w:numPr>
        <w:tabs>
          <w:tab w:val="clear" w:pos="1152"/>
        </w:tabs>
        <w:ind w:left="851" w:hanging="851"/>
        <w:jc w:val="left"/>
        <w:rPr>
          <w:rFonts w:cs="Arial"/>
        </w:rPr>
      </w:pPr>
      <w:r>
        <w:rPr>
          <w:rFonts w:cs="Arial"/>
        </w:rPr>
        <w:t>The closure presentation at the Joint Audit Committee includes the Statement of Accounts, the external auditors Audit Results Report (ARR) and the Letter of Representation’s (one each from the PFCC and Chief Constable).</w:t>
      </w:r>
    </w:p>
    <w:p w:rsidR="0046704C" w:rsidRPr="00EC463D" w:rsidRDefault="0046704C" w:rsidP="00B60198">
      <w:pPr>
        <w:keepLines/>
        <w:numPr>
          <w:ilvl w:val="0"/>
          <w:numId w:val="5"/>
        </w:numPr>
        <w:tabs>
          <w:tab w:val="clear" w:pos="851"/>
        </w:tabs>
        <w:spacing w:before="120"/>
        <w:ind w:hanging="851"/>
        <w:jc w:val="left"/>
        <w:rPr>
          <w:rFonts w:cs="Arial"/>
          <w:b/>
        </w:rPr>
      </w:pPr>
      <w:r w:rsidRPr="00EC463D">
        <w:rPr>
          <w:rFonts w:cs="Arial"/>
          <w:b/>
        </w:rPr>
        <w:t>Conclusion</w:t>
      </w:r>
    </w:p>
    <w:p w:rsidR="00562A0E" w:rsidRDefault="0046704C" w:rsidP="0034118C">
      <w:pPr>
        <w:keepLines/>
        <w:numPr>
          <w:ilvl w:val="1"/>
          <w:numId w:val="5"/>
        </w:numPr>
        <w:tabs>
          <w:tab w:val="clear" w:pos="1152"/>
        </w:tabs>
        <w:spacing w:before="120"/>
        <w:ind w:left="851" w:hanging="851"/>
        <w:jc w:val="left"/>
      </w:pPr>
      <w:r w:rsidRPr="00AF1BF4">
        <w:rPr>
          <w:rFonts w:cs="Arial"/>
        </w:rPr>
        <w:t>The completion of the closure of a</w:t>
      </w:r>
      <w:r w:rsidR="0034118C">
        <w:rPr>
          <w:rFonts w:cs="Arial"/>
        </w:rPr>
        <w:t>ccounts is on schedule for the u</w:t>
      </w:r>
      <w:r w:rsidRPr="00AF1BF4">
        <w:rPr>
          <w:rFonts w:cs="Arial"/>
        </w:rPr>
        <w:t>naudited Statement of Accounts to be signed on Friday 24</w:t>
      </w:r>
      <w:r w:rsidRPr="00AF1BF4">
        <w:rPr>
          <w:rFonts w:cs="Arial"/>
          <w:vertAlign w:val="superscript"/>
        </w:rPr>
        <w:t>th</w:t>
      </w:r>
      <w:r w:rsidRPr="00AF1BF4">
        <w:rPr>
          <w:rFonts w:cs="Arial"/>
        </w:rPr>
        <w:t xml:space="preserve"> may and published on the external websites on Monday 28</w:t>
      </w:r>
      <w:r w:rsidRPr="00AF1BF4">
        <w:rPr>
          <w:rFonts w:cs="Arial"/>
          <w:vertAlign w:val="superscript"/>
        </w:rPr>
        <w:t>th</w:t>
      </w:r>
      <w:r w:rsidRPr="00AF1BF4">
        <w:rPr>
          <w:rFonts w:cs="Arial"/>
        </w:rPr>
        <w:t xml:space="preserve"> May to meet the statutory deadline of publication by 31</w:t>
      </w:r>
      <w:r w:rsidRPr="00AF1BF4">
        <w:rPr>
          <w:rFonts w:cs="Arial"/>
          <w:vertAlign w:val="superscript"/>
        </w:rPr>
        <w:t>st</w:t>
      </w:r>
      <w:r w:rsidRPr="00AF1BF4">
        <w:rPr>
          <w:rFonts w:cs="Arial"/>
        </w:rPr>
        <w:t xml:space="preserve"> May.</w:t>
      </w:r>
    </w:p>
    <w:p w:rsidR="00D947EB" w:rsidRPr="008E41A6" w:rsidRDefault="00D947EB" w:rsidP="0046704C">
      <w:pPr>
        <w:spacing w:line="240" w:lineRule="auto"/>
        <w:jc w:val="left"/>
        <w:rPr>
          <w:rFonts w:eastAsiaTheme="minorHAnsi" w:cs="Arial"/>
          <w:color w:val="000080"/>
          <w:sz w:val="20"/>
          <w:szCs w:val="20"/>
        </w:rPr>
      </w:pPr>
    </w:p>
    <w:sectPr w:rsidR="00D947EB" w:rsidRPr="008E41A6" w:rsidSect="00D947EB">
      <w:footerReference w:type="default" r:id="rId8"/>
      <w:pgSz w:w="11906" w:h="16838"/>
      <w:pgMar w:top="1103" w:right="851"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64A" w:rsidRDefault="008F764A" w:rsidP="00113794">
      <w:r>
        <w:separator/>
      </w:r>
    </w:p>
  </w:endnote>
  <w:endnote w:type="continuationSeparator" w:id="0">
    <w:p w:rsidR="008F764A" w:rsidRDefault="008F764A" w:rsidP="0011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595937"/>
      <w:docPartObj>
        <w:docPartGallery w:val="Page Numbers (Bottom of Page)"/>
        <w:docPartUnique/>
      </w:docPartObj>
    </w:sdtPr>
    <w:sdtEndPr>
      <w:rPr>
        <w:noProof/>
      </w:rPr>
    </w:sdtEndPr>
    <w:sdtContent>
      <w:p w:rsidR="008F764A" w:rsidRDefault="008F764A">
        <w:pPr>
          <w:pStyle w:val="Footer"/>
        </w:pPr>
        <w:r>
          <w:t xml:space="preserve">Page | </w:t>
        </w:r>
        <w:r>
          <w:fldChar w:fldCharType="begin"/>
        </w:r>
        <w:r>
          <w:instrText xml:space="preserve"> PAGE   \* MERGEFORMAT </w:instrText>
        </w:r>
        <w:r>
          <w:fldChar w:fldCharType="separate"/>
        </w:r>
        <w:r w:rsidR="003405FE">
          <w:rPr>
            <w:noProof/>
          </w:rPr>
          <w:t>1</w:t>
        </w:r>
        <w:r>
          <w:rPr>
            <w:noProof/>
          </w:rPr>
          <w:fldChar w:fldCharType="end"/>
        </w:r>
      </w:p>
    </w:sdtContent>
  </w:sdt>
  <w:p w:rsidR="008F764A" w:rsidRPr="00113794" w:rsidRDefault="008F764A" w:rsidP="00113794">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64A" w:rsidRDefault="008F764A" w:rsidP="00113794">
      <w:r>
        <w:separator/>
      </w:r>
    </w:p>
  </w:footnote>
  <w:footnote w:type="continuationSeparator" w:id="0">
    <w:p w:rsidR="008F764A" w:rsidRDefault="008F764A" w:rsidP="00113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70D6A"/>
    <w:multiLevelType w:val="multilevel"/>
    <w:tmpl w:val="72E2E61E"/>
    <w:styleLink w:val="StyleDBYESOA1"/>
    <w:lvl w:ilvl="0">
      <w:start w:val="1"/>
      <w:numFmt w:val="decimal"/>
      <w:lvlText w:val="%1"/>
      <w:lvlJc w:val="left"/>
      <w:pPr>
        <w:ind w:left="851" w:hanging="851"/>
      </w:pPr>
      <w:rPr>
        <w:rFonts w:ascii="Times New Roman" w:hAnsi="Times New Roman" w:hint="default"/>
        <w:color w:val="auto"/>
      </w:rPr>
    </w:lvl>
    <w:lvl w:ilvl="1">
      <w:start w:val="1"/>
      <w:numFmt w:val="decimal"/>
      <w:lvlText w:val="%1.%2"/>
      <w:lvlJc w:val="left"/>
      <w:pPr>
        <w:ind w:left="851" w:hanging="851"/>
      </w:pPr>
      <w:rPr>
        <w:rFonts w:hint="default"/>
        <w:color w:val="000080"/>
      </w:rPr>
    </w:lvl>
    <w:lvl w:ilvl="2">
      <w:start w:val="1"/>
      <w:numFmt w:val="lowerRoman"/>
      <w:lvlText w:val="%3."/>
      <w:lvlJc w:val="left"/>
      <w:pPr>
        <w:tabs>
          <w:tab w:val="num" w:pos="1474"/>
        </w:tabs>
        <w:ind w:left="1588" w:hanging="170"/>
      </w:pPr>
      <w:rPr>
        <w:rFonts w:hint="default"/>
      </w:rPr>
    </w:lvl>
    <w:lvl w:ilvl="3">
      <w:start w:val="1"/>
      <w:numFmt w:val="decimal"/>
      <w:lvlText w:val="%1.%2.%3.%4"/>
      <w:lvlJc w:val="left"/>
      <w:pPr>
        <w:ind w:left="862" w:hanging="862"/>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3B21C40"/>
    <w:multiLevelType w:val="multilevel"/>
    <w:tmpl w:val="6B6456FA"/>
    <w:numStyleLink w:val="111111"/>
  </w:abstractNum>
  <w:abstractNum w:abstractNumId="2" w15:restartNumberingAfterBreak="0">
    <w:nsid w:val="37270A59"/>
    <w:multiLevelType w:val="multilevel"/>
    <w:tmpl w:val="D7EAB84A"/>
    <w:lvl w:ilvl="0">
      <w:start w:val="1"/>
      <w:numFmt w:val="decimal"/>
      <w:pStyle w:val="Heading1"/>
      <w:lvlText w:val="%1."/>
      <w:lvlJc w:val="left"/>
      <w:pPr>
        <w:ind w:left="644" w:hanging="360"/>
      </w:pPr>
      <w:rPr>
        <w:rFonts w:hint="default"/>
        <w:i w:val="0"/>
        <w:color w:val="000000" w:themeColor="text1"/>
        <w:sz w:val="48"/>
        <w:szCs w:val="28"/>
      </w:rPr>
    </w:lvl>
    <w:lvl w:ilvl="1">
      <w:start w:val="1"/>
      <w:numFmt w:val="decimal"/>
      <w:pStyle w:val="Heading2"/>
      <w:lvlText w:val="%1.%2"/>
      <w:lvlJc w:val="left"/>
      <w:pPr>
        <w:ind w:left="576" w:hanging="576"/>
      </w:pPr>
      <w:rPr>
        <w:i w:val="0"/>
        <w:color w:val="auto"/>
        <w:sz w:val="40"/>
        <w:szCs w:val="40"/>
      </w:rPr>
    </w:lvl>
    <w:lvl w:ilvl="2">
      <w:start w:val="1"/>
      <w:numFmt w:val="decimal"/>
      <w:pStyle w:val="Heading3"/>
      <w:lvlText w:val="%1.%2.%3"/>
      <w:lvlJc w:val="left"/>
      <w:pPr>
        <w:ind w:left="1004" w:hanging="720"/>
      </w:pPr>
      <w:rPr>
        <w:rFonts w:asciiTheme="minorHAnsi" w:hAnsiTheme="minorHAnsi" w:hint="default"/>
        <w:b/>
        <w:sz w:val="28"/>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54D6EE6"/>
    <w:multiLevelType w:val="multilevel"/>
    <w:tmpl w:val="6B6456FA"/>
    <w:styleLink w:val="111111"/>
    <w:lvl w:ilvl="0">
      <w:start w:val="1"/>
      <w:numFmt w:val="decimal"/>
      <w:lvlText w:val="%1.0"/>
      <w:lvlJc w:val="left"/>
      <w:pPr>
        <w:tabs>
          <w:tab w:val="num" w:pos="851"/>
        </w:tabs>
        <w:ind w:left="851" w:hanging="491"/>
      </w:pPr>
      <w:rPr>
        <w:rFonts w:hint="default"/>
        <w:sz w:val="24"/>
        <w:szCs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008"/>
        </w:tabs>
        <w:ind w:left="1576"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76B84F2B"/>
    <w:multiLevelType w:val="multilevel"/>
    <w:tmpl w:val="A9EC52E2"/>
    <w:lvl w:ilvl="0">
      <w:start w:val="1"/>
      <w:numFmt w:val="decimal"/>
      <w:pStyle w:val="StyleBodyText12pt"/>
      <w:lvlText w:val="%1."/>
      <w:lvlJc w:val="left"/>
      <w:pPr>
        <w:tabs>
          <w:tab w:val="num" w:pos="432"/>
        </w:tabs>
        <w:ind w:left="432" w:hanging="432"/>
      </w:pPr>
      <w:rPr>
        <w:rFonts w:ascii="Arial" w:hAnsi="Arial" w:hint="default"/>
        <w:b/>
        <w:i w:val="0"/>
        <w:sz w:val="24"/>
        <w:szCs w:val="24"/>
      </w:rPr>
    </w:lvl>
    <w:lvl w:ilvl="1">
      <w:numFmt w:val="decimal"/>
      <w:pStyle w:val="BodyText"/>
      <w:lvlText w:val="%1.%2"/>
      <w:lvlJc w:val="left"/>
      <w:pPr>
        <w:tabs>
          <w:tab w:val="num" w:pos="576"/>
        </w:tabs>
        <w:ind w:left="576" w:hanging="576"/>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4"/>
  </w:num>
  <w:num w:numId="3">
    <w:abstractNumId w:val="2"/>
  </w:num>
  <w:num w:numId="4">
    <w:abstractNumId w:val="0"/>
  </w:num>
  <w:num w:numId="5">
    <w:abstractNumId w:val="1"/>
    <w:lvlOverride w:ilvl="0">
      <w:lvl w:ilvl="0">
        <w:start w:val="1"/>
        <w:numFmt w:val="decimal"/>
        <w:lvlText w:val="%1.0"/>
        <w:lvlJc w:val="left"/>
        <w:pPr>
          <w:tabs>
            <w:tab w:val="num" w:pos="851"/>
          </w:tabs>
          <w:ind w:left="851" w:hanging="491"/>
        </w:pPr>
        <w:rPr>
          <w:rFonts w:hint="default"/>
          <w:sz w:val="24"/>
          <w:szCs w:val="24"/>
        </w:rPr>
      </w:lvl>
    </w:lvlOverride>
    <w:lvlOverride w:ilvl="1">
      <w:lvl w:ilvl="1">
        <w:start w:val="1"/>
        <w:numFmt w:val="decimal"/>
        <w:lvlText w:val="%1.%2."/>
        <w:lvlJc w:val="left"/>
        <w:pPr>
          <w:tabs>
            <w:tab w:val="num" w:pos="1152"/>
          </w:tabs>
          <w:ind w:left="1152" w:hanging="432"/>
        </w:pPr>
        <w:rPr>
          <w:rFonts w:hint="default"/>
        </w:rPr>
      </w:lvl>
    </w:lvlOverride>
    <w:lvlOverride w:ilvl="2">
      <w:lvl w:ilvl="2">
        <w:start w:val="1"/>
        <w:numFmt w:val="decimal"/>
        <w:lvlText w:val="%1.%2.%3."/>
        <w:lvlJc w:val="left"/>
        <w:pPr>
          <w:tabs>
            <w:tab w:val="num" w:pos="1800"/>
          </w:tabs>
          <w:ind w:left="1584" w:hanging="504"/>
        </w:pPr>
        <w:rPr>
          <w:rFonts w:hint="default"/>
        </w:rPr>
      </w:lvl>
    </w:lvlOverride>
    <w:lvlOverride w:ilvl="3">
      <w:lvl w:ilvl="3">
        <w:start w:val="1"/>
        <w:numFmt w:val="decimal"/>
        <w:lvlText w:val="%1.%2.%3.%4."/>
        <w:lvlJc w:val="left"/>
        <w:pPr>
          <w:tabs>
            <w:tab w:val="num" w:pos="2008"/>
          </w:tabs>
          <w:ind w:left="1576" w:hanging="648"/>
        </w:pPr>
        <w:rPr>
          <w:rFonts w:hint="default"/>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60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68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ED"/>
    <w:rsid w:val="00000488"/>
    <w:rsid w:val="00000707"/>
    <w:rsid w:val="00002477"/>
    <w:rsid w:val="00002764"/>
    <w:rsid w:val="000033A1"/>
    <w:rsid w:val="00003767"/>
    <w:rsid w:val="0000664D"/>
    <w:rsid w:val="00006953"/>
    <w:rsid w:val="0001022B"/>
    <w:rsid w:val="0001076B"/>
    <w:rsid w:val="000121AD"/>
    <w:rsid w:val="000128F3"/>
    <w:rsid w:val="00014638"/>
    <w:rsid w:val="00014CF2"/>
    <w:rsid w:val="00014D47"/>
    <w:rsid w:val="00015517"/>
    <w:rsid w:val="000163C4"/>
    <w:rsid w:val="00020237"/>
    <w:rsid w:val="0002195F"/>
    <w:rsid w:val="00024B15"/>
    <w:rsid w:val="00026538"/>
    <w:rsid w:val="00026A02"/>
    <w:rsid w:val="00027207"/>
    <w:rsid w:val="00027AAA"/>
    <w:rsid w:val="00030890"/>
    <w:rsid w:val="00030A9A"/>
    <w:rsid w:val="00030FEF"/>
    <w:rsid w:val="00031880"/>
    <w:rsid w:val="00031CE3"/>
    <w:rsid w:val="000327BC"/>
    <w:rsid w:val="000338F2"/>
    <w:rsid w:val="00033BB7"/>
    <w:rsid w:val="00034AD1"/>
    <w:rsid w:val="0003698A"/>
    <w:rsid w:val="00036E1C"/>
    <w:rsid w:val="000373B8"/>
    <w:rsid w:val="00041910"/>
    <w:rsid w:val="000426D2"/>
    <w:rsid w:val="00042C68"/>
    <w:rsid w:val="00043DA9"/>
    <w:rsid w:val="000443B4"/>
    <w:rsid w:val="000443F1"/>
    <w:rsid w:val="00044447"/>
    <w:rsid w:val="0004473D"/>
    <w:rsid w:val="00045471"/>
    <w:rsid w:val="00046656"/>
    <w:rsid w:val="00047487"/>
    <w:rsid w:val="00052678"/>
    <w:rsid w:val="00052D5B"/>
    <w:rsid w:val="00055A45"/>
    <w:rsid w:val="000573B0"/>
    <w:rsid w:val="000600A4"/>
    <w:rsid w:val="000613B7"/>
    <w:rsid w:val="00062D53"/>
    <w:rsid w:val="000630EE"/>
    <w:rsid w:val="000635F7"/>
    <w:rsid w:val="00063E82"/>
    <w:rsid w:val="00064EE5"/>
    <w:rsid w:val="00064F9E"/>
    <w:rsid w:val="00065B7F"/>
    <w:rsid w:val="00066105"/>
    <w:rsid w:val="00067275"/>
    <w:rsid w:val="0006741F"/>
    <w:rsid w:val="00072B81"/>
    <w:rsid w:val="00072BC7"/>
    <w:rsid w:val="000741CF"/>
    <w:rsid w:val="00076646"/>
    <w:rsid w:val="0007782A"/>
    <w:rsid w:val="00077CA2"/>
    <w:rsid w:val="000805D9"/>
    <w:rsid w:val="00080A8F"/>
    <w:rsid w:val="00081B4C"/>
    <w:rsid w:val="00083234"/>
    <w:rsid w:val="000835D1"/>
    <w:rsid w:val="00084732"/>
    <w:rsid w:val="00084D3E"/>
    <w:rsid w:val="00085E3C"/>
    <w:rsid w:val="0008639E"/>
    <w:rsid w:val="000863BF"/>
    <w:rsid w:val="00086D9D"/>
    <w:rsid w:val="000902E4"/>
    <w:rsid w:val="00091E56"/>
    <w:rsid w:val="00093710"/>
    <w:rsid w:val="00094A94"/>
    <w:rsid w:val="00095449"/>
    <w:rsid w:val="000974F5"/>
    <w:rsid w:val="00097E44"/>
    <w:rsid w:val="00097EA4"/>
    <w:rsid w:val="000A02CA"/>
    <w:rsid w:val="000A0D45"/>
    <w:rsid w:val="000A0FE4"/>
    <w:rsid w:val="000A2C18"/>
    <w:rsid w:val="000A2CE7"/>
    <w:rsid w:val="000A328C"/>
    <w:rsid w:val="000A3DE3"/>
    <w:rsid w:val="000A6693"/>
    <w:rsid w:val="000A71C0"/>
    <w:rsid w:val="000B143E"/>
    <w:rsid w:val="000B2524"/>
    <w:rsid w:val="000B39E7"/>
    <w:rsid w:val="000B5A80"/>
    <w:rsid w:val="000B5FB6"/>
    <w:rsid w:val="000B6354"/>
    <w:rsid w:val="000C028A"/>
    <w:rsid w:val="000C0713"/>
    <w:rsid w:val="000C0969"/>
    <w:rsid w:val="000C239D"/>
    <w:rsid w:val="000C27C1"/>
    <w:rsid w:val="000C2BB0"/>
    <w:rsid w:val="000C31DF"/>
    <w:rsid w:val="000C3233"/>
    <w:rsid w:val="000C37BD"/>
    <w:rsid w:val="000C3983"/>
    <w:rsid w:val="000C52CD"/>
    <w:rsid w:val="000C5BBA"/>
    <w:rsid w:val="000C5F29"/>
    <w:rsid w:val="000C6928"/>
    <w:rsid w:val="000D1295"/>
    <w:rsid w:val="000D2939"/>
    <w:rsid w:val="000D32D2"/>
    <w:rsid w:val="000D3FF3"/>
    <w:rsid w:val="000D441D"/>
    <w:rsid w:val="000D4707"/>
    <w:rsid w:val="000E0D87"/>
    <w:rsid w:val="000E0F61"/>
    <w:rsid w:val="000E157F"/>
    <w:rsid w:val="000E1B25"/>
    <w:rsid w:val="000E4476"/>
    <w:rsid w:val="000E4A7F"/>
    <w:rsid w:val="000E4C7A"/>
    <w:rsid w:val="000E5C9B"/>
    <w:rsid w:val="000E7AEB"/>
    <w:rsid w:val="000F062E"/>
    <w:rsid w:val="000F0AF2"/>
    <w:rsid w:val="000F1F65"/>
    <w:rsid w:val="000F48C5"/>
    <w:rsid w:val="000F5151"/>
    <w:rsid w:val="000F61FB"/>
    <w:rsid w:val="000F6291"/>
    <w:rsid w:val="000F6494"/>
    <w:rsid w:val="000F7924"/>
    <w:rsid w:val="00101C5E"/>
    <w:rsid w:val="00101ED1"/>
    <w:rsid w:val="00101F4E"/>
    <w:rsid w:val="001032C3"/>
    <w:rsid w:val="001035D5"/>
    <w:rsid w:val="00104AB8"/>
    <w:rsid w:val="0010503F"/>
    <w:rsid w:val="001056BA"/>
    <w:rsid w:val="001058C7"/>
    <w:rsid w:val="00106CEB"/>
    <w:rsid w:val="001104E5"/>
    <w:rsid w:val="001117AD"/>
    <w:rsid w:val="00111D9C"/>
    <w:rsid w:val="00113794"/>
    <w:rsid w:val="00114374"/>
    <w:rsid w:val="00114D44"/>
    <w:rsid w:val="001150DC"/>
    <w:rsid w:val="00117147"/>
    <w:rsid w:val="0011737B"/>
    <w:rsid w:val="00117AFF"/>
    <w:rsid w:val="00120719"/>
    <w:rsid w:val="001220EB"/>
    <w:rsid w:val="00122456"/>
    <w:rsid w:val="00122667"/>
    <w:rsid w:val="001230D6"/>
    <w:rsid w:val="0012368E"/>
    <w:rsid w:val="00123EA8"/>
    <w:rsid w:val="00123F88"/>
    <w:rsid w:val="001240A2"/>
    <w:rsid w:val="00124BBC"/>
    <w:rsid w:val="00125377"/>
    <w:rsid w:val="00125B34"/>
    <w:rsid w:val="00126487"/>
    <w:rsid w:val="001305C7"/>
    <w:rsid w:val="001318C9"/>
    <w:rsid w:val="0013213D"/>
    <w:rsid w:val="001327A2"/>
    <w:rsid w:val="00135216"/>
    <w:rsid w:val="00135443"/>
    <w:rsid w:val="0013597C"/>
    <w:rsid w:val="00135F85"/>
    <w:rsid w:val="001363C8"/>
    <w:rsid w:val="00136F9C"/>
    <w:rsid w:val="001372AB"/>
    <w:rsid w:val="00137F6C"/>
    <w:rsid w:val="00140F21"/>
    <w:rsid w:val="001436ED"/>
    <w:rsid w:val="00144FE0"/>
    <w:rsid w:val="00145520"/>
    <w:rsid w:val="00145B1E"/>
    <w:rsid w:val="00145C8C"/>
    <w:rsid w:val="00145F34"/>
    <w:rsid w:val="001462D3"/>
    <w:rsid w:val="00146B82"/>
    <w:rsid w:val="001474E1"/>
    <w:rsid w:val="00147960"/>
    <w:rsid w:val="00147F07"/>
    <w:rsid w:val="00150B71"/>
    <w:rsid w:val="001518B9"/>
    <w:rsid w:val="001522C3"/>
    <w:rsid w:val="001524F4"/>
    <w:rsid w:val="00152E63"/>
    <w:rsid w:val="0015443F"/>
    <w:rsid w:val="00154A37"/>
    <w:rsid w:val="00154B05"/>
    <w:rsid w:val="001550BA"/>
    <w:rsid w:val="00155187"/>
    <w:rsid w:val="0015615D"/>
    <w:rsid w:val="001573DF"/>
    <w:rsid w:val="001577F5"/>
    <w:rsid w:val="001578A3"/>
    <w:rsid w:val="001600FB"/>
    <w:rsid w:val="00160636"/>
    <w:rsid w:val="00160FF9"/>
    <w:rsid w:val="001625E1"/>
    <w:rsid w:val="00163C97"/>
    <w:rsid w:val="00164EA0"/>
    <w:rsid w:val="00166166"/>
    <w:rsid w:val="00170AC1"/>
    <w:rsid w:val="00171E41"/>
    <w:rsid w:val="001723D5"/>
    <w:rsid w:val="00172C19"/>
    <w:rsid w:val="00172C21"/>
    <w:rsid w:val="0017444B"/>
    <w:rsid w:val="00181412"/>
    <w:rsid w:val="0018278D"/>
    <w:rsid w:val="00182F9A"/>
    <w:rsid w:val="001832C3"/>
    <w:rsid w:val="0018448D"/>
    <w:rsid w:val="00187740"/>
    <w:rsid w:val="0018790D"/>
    <w:rsid w:val="00187BC6"/>
    <w:rsid w:val="001908A8"/>
    <w:rsid w:val="00191A59"/>
    <w:rsid w:val="001930A2"/>
    <w:rsid w:val="00193354"/>
    <w:rsid w:val="00196F17"/>
    <w:rsid w:val="00197BF9"/>
    <w:rsid w:val="001A0CE5"/>
    <w:rsid w:val="001A14BD"/>
    <w:rsid w:val="001A1991"/>
    <w:rsid w:val="001A33A9"/>
    <w:rsid w:val="001A37F4"/>
    <w:rsid w:val="001A46F1"/>
    <w:rsid w:val="001A5046"/>
    <w:rsid w:val="001A5920"/>
    <w:rsid w:val="001A5B25"/>
    <w:rsid w:val="001A620B"/>
    <w:rsid w:val="001A6D67"/>
    <w:rsid w:val="001A71CE"/>
    <w:rsid w:val="001B0000"/>
    <w:rsid w:val="001B05E8"/>
    <w:rsid w:val="001B1003"/>
    <w:rsid w:val="001B1D38"/>
    <w:rsid w:val="001B21E7"/>
    <w:rsid w:val="001B2A0F"/>
    <w:rsid w:val="001B30DC"/>
    <w:rsid w:val="001B3DFD"/>
    <w:rsid w:val="001B4C24"/>
    <w:rsid w:val="001B503A"/>
    <w:rsid w:val="001C08FA"/>
    <w:rsid w:val="001C35EA"/>
    <w:rsid w:val="001C66EF"/>
    <w:rsid w:val="001C6B6B"/>
    <w:rsid w:val="001D02BD"/>
    <w:rsid w:val="001D0E20"/>
    <w:rsid w:val="001D2172"/>
    <w:rsid w:val="001D2409"/>
    <w:rsid w:val="001D2D7C"/>
    <w:rsid w:val="001D2F97"/>
    <w:rsid w:val="001D3A61"/>
    <w:rsid w:val="001D5374"/>
    <w:rsid w:val="001D56A6"/>
    <w:rsid w:val="001D6123"/>
    <w:rsid w:val="001D716F"/>
    <w:rsid w:val="001D7C55"/>
    <w:rsid w:val="001E2E03"/>
    <w:rsid w:val="001E4834"/>
    <w:rsid w:val="001E58DF"/>
    <w:rsid w:val="001E6992"/>
    <w:rsid w:val="001E7111"/>
    <w:rsid w:val="001E719A"/>
    <w:rsid w:val="001F0649"/>
    <w:rsid w:val="001F2334"/>
    <w:rsid w:val="001F251F"/>
    <w:rsid w:val="001F2722"/>
    <w:rsid w:val="001F2E5F"/>
    <w:rsid w:val="001F2F70"/>
    <w:rsid w:val="001F33F9"/>
    <w:rsid w:val="001F3ECE"/>
    <w:rsid w:val="001F5633"/>
    <w:rsid w:val="001F5936"/>
    <w:rsid w:val="001F5D87"/>
    <w:rsid w:val="001F5E27"/>
    <w:rsid w:val="001F762C"/>
    <w:rsid w:val="001F7CC3"/>
    <w:rsid w:val="00200283"/>
    <w:rsid w:val="00200CD0"/>
    <w:rsid w:val="0020132F"/>
    <w:rsid w:val="00202CE9"/>
    <w:rsid w:val="00203A22"/>
    <w:rsid w:val="00204626"/>
    <w:rsid w:val="002051B8"/>
    <w:rsid w:val="002054E6"/>
    <w:rsid w:val="00206D85"/>
    <w:rsid w:val="00210729"/>
    <w:rsid w:val="00212088"/>
    <w:rsid w:val="002121CE"/>
    <w:rsid w:val="002133F3"/>
    <w:rsid w:val="002149E8"/>
    <w:rsid w:val="00214B5C"/>
    <w:rsid w:val="00217656"/>
    <w:rsid w:val="00221707"/>
    <w:rsid w:val="00223EAC"/>
    <w:rsid w:val="00224042"/>
    <w:rsid w:val="00225B8D"/>
    <w:rsid w:val="00227210"/>
    <w:rsid w:val="00227E7E"/>
    <w:rsid w:val="00230AB7"/>
    <w:rsid w:val="00232BBC"/>
    <w:rsid w:val="00232FC8"/>
    <w:rsid w:val="002359FB"/>
    <w:rsid w:val="00236386"/>
    <w:rsid w:val="00237913"/>
    <w:rsid w:val="00237F9B"/>
    <w:rsid w:val="002428E0"/>
    <w:rsid w:val="00242D1C"/>
    <w:rsid w:val="002430F4"/>
    <w:rsid w:val="0024352A"/>
    <w:rsid w:val="002439BB"/>
    <w:rsid w:val="00244691"/>
    <w:rsid w:val="00244999"/>
    <w:rsid w:val="002459BF"/>
    <w:rsid w:val="00245B2C"/>
    <w:rsid w:val="0024647F"/>
    <w:rsid w:val="0024699F"/>
    <w:rsid w:val="00250AD0"/>
    <w:rsid w:val="002518C7"/>
    <w:rsid w:val="00253B39"/>
    <w:rsid w:val="00254440"/>
    <w:rsid w:val="00254D8A"/>
    <w:rsid w:val="00255811"/>
    <w:rsid w:val="00255E3A"/>
    <w:rsid w:val="00256497"/>
    <w:rsid w:val="00256851"/>
    <w:rsid w:val="00256B3A"/>
    <w:rsid w:val="00256DE4"/>
    <w:rsid w:val="00257347"/>
    <w:rsid w:val="00257C4B"/>
    <w:rsid w:val="00262FB3"/>
    <w:rsid w:val="0026393E"/>
    <w:rsid w:val="00263DAF"/>
    <w:rsid w:val="0026558D"/>
    <w:rsid w:val="00265FA2"/>
    <w:rsid w:val="002661DF"/>
    <w:rsid w:val="00267718"/>
    <w:rsid w:val="002709FB"/>
    <w:rsid w:val="00270A1B"/>
    <w:rsid w:val="002736D0"/>
    <w:rsid w:val="0027381B"/>
    <w:rsid w:val="002767F0"/>
    <w:rsid w:val="00277723"/>
    <w:rsid w:val="00280289"/>
    <w:rsid w:val="002818E0"/>
    <w:rsid w:val="00281FB9"/>
    <w:rsid w:val="00282C59"/>
    <w:rsid w:val="002843E8"/>
    <w:rsid w:val="00284655"/>
    <w:rsid w:val="00284E94"/>
    <w:rsid w:val="0028520E"/>
    <w:rsid w:val="0028638D"/>
    <w:rsid w:val="00286607"/>
    <w:rsid w:val="00286F7B"/>
    <w:rsid w:val="0029078B"/>
    <w:rsid w:val="00291454"/>
    <w:rsid w:val="00291C34"/>
    <w:rsid w:val="00291E5D"/>
    <w:rsid w:val="002920A5"/>
    <w:rsid w:val="002962B2"/>
    <w:rsid w:val="00296960"/>
    <w:rsid w:val="00297EA1"/>
    <w:rsid w:val="002A1707"/>
    <w:rsid w:val="002A1E03"/>
    <w:rsid w:val="002A1F12"/>
    <w:rsid w:val="002A2644"/>
    <w:rsid w:val="002A300A"/>
    <w:rsid w:val="002A407F"/>
    <w:rsid w:val="002A44E1"/>
    <w:rsid w:val="002A53EC"/>
    <w:rsid w:val="002A55C9"/>
    <w:rsid w:val="002A57FD"/>
    <w:rsid w:val="002A6CD9"/>
    <w:rsid w:val="002A6CFC"/>
    <w:rsid w:val="002B129F"/>
    <w:rsid w:val="002B1DF8"/>
    <w:rsid w:val="002B23C8"/>
    <w:rsid w:val="002B383B"/>
    <w:rsid w:val="002B44FF"/>
    <w:rsid w:val="002B4692"/>
    <w:rsid w:val="002B47F8"/>
    <w:rsid w:val="002B5656"/>
    <w:rsid w:val="002B5870"/>
    <w:rsid w:val="002B6D0A"/>
    <w:rsid w:val="002C0662"/>
    <w:rsid w:val="002C22F8"/>
    <w:rsid w:val="002C31EE"/>
    <w:rsid w:val="002C365D"/>
    <w:rsid w:val="002C3BCA"/>
    <w:rsid w:val="002C4698"/>
    <w:rsid w:val="002C5274"/>
    <w:rsid w:val="002C68B0"/>
    <w:rsid w:val="002C6B09"/>
    <w:rsid w:val="002C74DE"/>
    <w:rsid w:val="002D0595"/>
    <w:rsid w:val="002D1DB7"/>
    <w:rsid w:val="002D26B4"/>
    <w:rsid w:val="002D2E99"/>
    <w:rsid w:val="002D39E2"/>
    <w:rsid w:val="002D3F78"/>
    <w:rsid w:val="002D43B1"/>
    <w:rsid w:val="002D4903"/>
    <w:rsid w:val="002D4BEA"/>
    <w:rsid w:val="002D5703"/>
    <w:rsid w:val="002D5DF8"/>
    <w:rsid w:val="002D617C"/>
    <w:rsid w:val="002D7A0E"/>
    <w:rsid w:val="002E0B42"/>
    <w:rsid w:val="002E0D09"/>
    <w:rsid w:val="002E151F"/>
    <w:rsid w:val="002E1793"/>
    <w:rsid w:val="002E1EE2"/>
    <w:rsid w:val="002E3661"/>
    <w:rsid w:val="002E4183"/>
    <w:rsid w:val="002E4592"/>
    <w:rsid w:val="002E47E5"/>
    <w:rsid w:val="002E7872"/>
    <w:rsid w:val="002E7D53"/>
    <w:rsid w:val="002F0068"/>
    <w:rsid w:val="002F01A0"/>
    <w:rsid w:val="002F0981"/>
    <w:rsid w:val="002F2AB3"/>
    <w:rsid w:val="002F3AEC"/>
    <w:rsid w:val="002F46FC"/>
    <w:rsid w:val="002F483F"/>
    <w:rsid w:val="002F4957"/>
    <w:rsid w:val="002F568F"/>
    <w:rsid w:val="002F70D5"/>
    <w:rsid w:val="003007DB"/>
    <w:rsid w:val="00301219"/>
    <w:rsid w:val="0030141E"/>
    <w:rsid w:val="00301D49"/>
    <w:rsid w:val="003029FB"/>
    <w:rsid w:val="00303632"/>
    <w:rsid w:val="00304EA4"/>
    <w:rsid w:val="00306746"/>
    <w:rsid w:val="00306927"/>
    <w:rsid w:val="003070AD"/>
    <w:rsid w:val="00307FC2"/>
    <w:rsid w:val="0031018E"/>
    <w:rsid w:val="00310D69"/>
    <w:rsid w:val="00311D9E"/>
    <w:rsid w:val="003120AE"/>
    <w:rsid w:val="00313865"/>
    <w:rsid w:val="0031432E"/>
    <w:rsid w:val="0031551B"/>
    <w:rsid w:val="00316B64"/>
    <w:rsid w:val="00316C08"/>
    <w:rsid w:val="00316D9A"/>
    <w:rsid w:val="00316DCE"/>
    <w:rsid w:val="00317053"/>
    <w:rsid w:val="0031749F"/>
    <w:rsid w:val="00317E5C"/>
    <w:rsid w:val="003242E2"/>
    <w:rsid w:val="00324F7D"/>
    <w:rsid w:val="003251FD"/>
    <w:rsid w:val="003254ED"/>
    <w:rsid w:val="003259D2"/>
    <w:rsid w:val="00325BA9"/>
    <w:rsid w:val="00325EFA"/>
    <w:rsid w:val="00330C95"/>
    <w:rsid w:val="00330F92"/>
    <w:rsid w:val="0033120E"/>
    <w:rsid w:val="00331A4D"/>
    <w:rsid w:val="0033359C"/>
    <w:rsid w:val="003340A5"/>
    <w:rsid w:val="00337B95"/>
    <w:rsid w:val="0034000E"/>
    <w:rsid w:val="003405FE"/>
    <w:rsid w:val="00340FA1"/>
    <w:rsid w:val="0034118C"/>
    <w:rsid w:val="00342618"/>
    <w:rsid w:val="00342D08"/>
    <w:rsid w:val="00343C76"/>
    <w:rsid w:val="0034543D"/>
    <w:rsid w:val="00347084"/>
    <w:rsid w:val="0035027F"/>
    <w:rsid w:val="003502B8"/>
    <w:rsid w:val="00350D01"/>
    <w:rsid w:val="003529FE"/>
    <w:rsid w:val="00353083"/>
    <w:rsid w:val="003544FD"/>
    <w:rsid w:val="00354575"/>
    <w:rsid w:val="003545CF"/>
    <w:rsid w:val="003564DD"/>
    <w:rsid w:val="0035661A"/>
    <w:rsid w:val="003571D7"/>
    <w:rsid w:val="003571DD"/>
    <w:rsid w:val="0035787C"/>
    <w:rsid w:val="00360243"/>
    <w:rsid w:val="00360330"/>
    <w:rsid w:val="003612AA"/>
    <w:rsid w:val="00362C83"/>
    <w:rsid w:val="00362FC6"/>
    <w:rsid w:val="00363015"/>
    <w:rsid w:val="00363291"/>
    <w:rsid w:val="003637EF"/>
    <w:rsid w:val="00364075"/>
    <w:rsid w:val="00364DF5"/>
    <w:rsid w:val="0036650F"/>
    <w:rsid w:val="0036767E"/>
    <w:rsid w:val="00370CB3"/>
    <w:rsid w:val="00371010"/>
    <w:rsid w:val="003745EC"/>
    <w:rsid w:val="00374FCF"/>
    <w:rsid w:val="00376A66"/>
    <w:rsid w:val="00377F3B"/>
    <w:rsid w:val="003800A0"/>
    <w:rsid w:val="003804D1"/>
    <w:rsid w:val="00380CCD"/>
    <w:rsid w:val="00381BF6"/>
    <w:rsid w:val="00382938"/>
    <w:rsid w:val="003841F6"/>
    <w:rsid w:val="0038590B"/>
    <w:rsid w:val="0038693B"/>
    <w:rsid w:val="00387778"/>
    <w:rsid w:val="0038783E"/>
    <w:rsid w:val="00390EC4"/>
    <w:rsid w:val="0039101E"/>
    <w:rsid w:val="0039158A"/>
    <w:rsid w:val="00392B1A"/>
    <w:rsid w:val="003932D1"/>
    <w:rsid w:val="00393C72"/>
    <w:rsid w:val="00393FE2"/>
    <w:rsid w:val="00394955"/>
    <w:rsid w:val="00394B60"/>
    <w:rsid w:val="003951F7"/>
    <w:rsid w:val="00395F6F"/>
    <w:rsid w:val="0039627F"/>
    <w:rsid w:val="003A0D27"/>
    <w:rsid w:val="003A1126"/>
    <w:rsid w:val="003A1B7B"/>
    <w:rsid w:val="003A1E5E"/>
    <w:rsid w:val="003A25B5"/>
    <w:rsid w:val="003A3AD0"/>
    <w:rsid w:val="003A4DC7"/>
    <w:rsid w:val="003A5BE3"/>
    <w:rsid w:val="003A6F52"/>
    <w:rsid w:val="003A70B8"/>
    <w:rsid w:val="003A7A1D"/>
    <w:rsid w:val="003A7A83"/>
    <w:rsid w:val="003B00F3"/>
    <w:rsid w:val="003B1F1D"/>
    <w:rsid w:val="003B2631"/>
    <w:rsid w:val="003B2C9F"/>
    <w:rsid w:val="003B4A87"/>
    <w:rsid w:val="003B4B46"/>
    <w:rsid w:val="003B580A"/>
    <w:rsid w:val="003B5A11"/>
    <w:rsid w:val="003B6568"/>
    <w:rsid w:val="003B67F7"/>
    <w:rsid w:val="003B69BE"/>
    <w:rsid w:val="003B789F"/>
    <w:rsid w:val="003C2A86"/>
    <w:rsid w:val="003C463F"/>
    <w:rsid w:val="003C4BC8"/>
    <w:rsid w:val="003C4E5C"/>
    <w:rsid w:val="003C58EA"/>
    <w:rsid w:val="003C5A29"/>
    <w:rsid w:val="003D2B60"/>
    <w:rsid w:val="003D2E06"/>
    <w:rsid w:val="003D35B0"/>
    <w:rsid w:val="003D3690"/>
    <w:rsid w:val="003D4C82"/>
    <w:rsid w:val="003D700A"/>
    <w:rsid w:val="003D7059"/>
    <w:rsid w:val="003E0F02"/>
    <w:rsid w:val="003E0FF8"/>
    <w:rsid w:val="003E1286"/>
    <w:rsid w:val="003E1845"/>
    <w:rsid w:val="003E28CC"/>
    <w:rsid w:val="003E28D5"/>
    <w:rsid w:val="003E2AFF"/>
    <w:rsid w:val="003E3325"/>
    <w:rsid w:val="003E35FF"/>
    <w:rsid w:val="003E3C0B"/>
    <w:rsid w:val="003E489C"/>
    <w:rsid w:val="003E6220"/>
    <w:rsid w:val="003E6499"/>
    <w:rsid w:val="003E656B"/>
    <w:rsid w:val="003E6BAC"/>
    <w:rsid w:val="003E7AC3"/>
    <w:rsid w:val="003F0889"/>
    <w:rsid w:val="003F09DA"/>
    <w:rsid w:val="003F0ABF"/>
    <w:rsid w:val="003F263E"/>
    <w:rsid w:val="003F3329"/>
    <w:rsid w:val="003F3342"/>
    <w:rsid w:val="003F3603"/>
    <w:rsid w:val="003F470B"/>
    <w:rsid w:val="003F6392"/>
    <w:rsid w:val="004014ED"/>
    <w:rsid w:val="004018C5"/>
    <w:rsid w:val="00401E4B"/>
    <w:rsid w:val="00402760"/>
    <w:rsid w:val="00402C79"/>
    <w:rsid w:val="00402E69"/>
    <w:rsid w:val="004044FE"/>
    <w:rsid w:val="00404756"/>
    <w:rsid w:val="00405AAA"/>
    <w:rsid w:val="00406042"/>
    <w:rsid w:val="00406050"/>
    <w:rsid w:val="004122C3"/>
    <w:rsid w:val="00414884"/>
    <w:rsid w:val="004149AD"/>
    <w:rsid w:val="00414D0C"/>
    <w:rsid w:val="004155CD"/>
    <w:rsid w:val="00416120"/>
    <w:rsid w:val="00417AFE"/>
    <w:rsid w:val="00417C98"/>
    <w:rsid w:val="00421CA9"/>
    <w:rsid w:val="00421F40"/>
    <w:rsid w:val="00424566"/>
    <w:rsid w:val="00425A09"/>
    <w:rsid w:val="00425EB8"/>
    <w:rsid w:val="00427D0E"/>
    <w:rsid w:val="0043028E"/>
    <w:rsid w:val="00430ABD"/>
    <w:rsid w:val="00430D26"/>
    <w:rsid w:val="00431684"/>
    <w:rsid w:val="00432028"/>
    <w:rsid w:val="00433B5F"/>
    <w:rsid w:val="004351D6"/>
    <w:rsid w:val="0043589A"/>
    <w:rsid w:val="00436548"/>
    <w:rsid w:val="00436DB4"/>
    <w:rsid w:val="00437E83"/>
    <w:rsid w:val="00440401"/>
    <w:rsid w:val="00440484"/>
    <w:rsid w:val="00441010"/>
    <w:rsid w:val="00441450"/>
    <w:rsid w:val="00441A47"/>
    <w:rsid w:val="00441F4C"/>
    <w:rsid w:val="00443506"/>
    <w:rsid w:val="004441D9"/>
    <w:rsid w:val="00444895"/>
    <w:rsid w:val="0044626E"/>
    <w:rsid w:val="0045177D"/>
    <w:rsid w:val="00451B5A"/>
    <w:rsid w:val="00452EB6"/>
    <w:rsid w:val="00453284"/>
    <w:rsid w:val="00453D4B"/>
    <w:rsid w:val="00453D75"/>
    <w:rsid w:val="004553B2"/>
    <w:rsid w:val="00456555"/>
    <w:rsid w:val="00456E39"/>
    <w:rsid w:val="00462ED9"/>
    <w:rsid w:val="00463F26"/>
    <w:rsid w:val="004644C9"/>
    <w:rsid w:val="00464AF7"/>
    <w:rsid w:val="00465424"/>
    <w:rsid w:val="0046704C"/>
    <w:rsid w:val="00467D58"/>
    <w:rsid w:val="00470E33"/>
    <w:rsid w:val="00476297"/>
    <w:rsid w:val="00476A29"/>
    <w:rsid w:val="00476CE7"/>
    <w:rsid w:val="00477E28"/>
    <w:rsid w:val="00480DA3"/>
    <w:rsid w:val="004815AC"/>
    <w:rsid w:val="004816A8"/>
    <w:rsid w:val="00481B5A"/>
    <w:rsid w:val="00482FE2"/>
    <w:rsid w:val="00483280"/>
    <w:rsid w:val="00486486"/>
    <w:rsid w:val="0048761C"/>
    <w:rsid w:val="00490AF8"/>
    <w:rsid w:val="00491079"/>
    <w:rsid w:val="0049191D"/>
    <w:rsid w:val="00492187"/>
    <w:rsid w:val="0049449F"/>
    <w:rsid w:val="004964D9"/>
    <w:rsid w:val="0049653E"/>
    <w:rsid w:val="00497C83"/>
    <w:rsid w:val="004A1637"/>
    <w:rsid w:val="004A384B"/>
    <w:rsid w:val="004A3D95"/>
    <w:rsid w:val="004A4955"/>
    <w:rsid w:val="004A558D"/>
    <w:rsid w:val="004A5773"/>
    <w:rsid w:val="004B127F"/>
    <w:rsid w:val="004B1626"/>
    <w:rsid w:val="004B233D"/>
    <w:rsid w:val="004B2366"/>
    <w:rsid w:val="004B2FB1"/>
    <w:rsid w:val="004B31C9"/>
    <w:rsid w:val="004B4162"/>
    <w:rsid w:val="004B581C"/>
    <w:rsid w:val="004B5CC1"/>
    <w:rsid w:val="004B754B"/>
    <w:rsid w:val="004B7B08"/>
    <w:rsid w:val="004B7B91"/>
    <w:rsid w:val="004C08D2"/>
    <w:rsid w:val="004C0AB7"/>
    <w:rsid w:val="004C26C8"/>
    <w:rsid w:val="004C3179"/>
    <w:rsid w:val="004C32ED"/>
    <w:rsid w:val="004C3F1D"/>
    <w:rsid w:val="004C4287"/>
    <w:rsid w:val="004C429A"/>
    <w:rsid w:val="004C4D62"/>
    <w:rsid w:val="004C59F9"/>
    <w:rsid w:val="004C5C3C"/>
    <w:rsid w:val="004C5C70"/>
    <w:rsid w:val="004C62CD"/>
    <w:rsid w:val="004C6E2F"/>
    <w:rsid w:val="004C75C9"/>
    <w:rsid w:val="004C7FCD"/>
    <w:rsid w:val="004D02CA"/>
    <w:rsid w:val="004D0531"/>
    <w:rsid w:val="004D0DE3"/>
    <w:rsid w:val="004D121A"/>
    <w:rsid w:val="004D2973"/>
    <w:rsid w:val="004D2FD0"/>
    <w:rsid w:val="004D3EA1"/>
    <w:rsid w:val="004D40F0"/>
    <w:rsid w:val="004D4C30"/>
    <w:rsid w:val="004D7CA2"/>
    <w:rsid w:val="004E33E1"/>
    <w:rsid w:val="004E381B"/>
    <w:rsid w:val="004E48A6"/>
    <w:rsid w:val="004E5768"/>
    <w:rsid w:val="004E6887"/>
    <w:rsid w:val="004E7409"/>
    <w:rsid w:val="004F012E"/>
    <w:rsid w:val="004F09EC"/>
    <w:rsid w:val="004F0B54"/>
    <w:rsid w:val="004F2731"/>
    <w:rsid w:val="004F34DD"/>
    <w:rsid w:val="004F40D6"/>
    <w:rsid w:val="004F4A4C"/>
    <w:rsid w:val="004F4C81"/>
    <w:rsid w:val="004F4D2F"/>
    <w:rsid w:val="004F67CE"/>
    <w:rsid w:val="004F6D46"/>
    <w:rsid w:val="004F713A"/>
    <w:rsid w:val="004F7598"/>
    <w:rsid w:val="004F762D"/>
    <w:rsid w:val="005012C0"/>
    <w:rsid w:val="00501591"/>
    <w:rsid w:val="0050181A"/>
    <w:rsid w:val="00501BCF"/>
    <w:rsid w:val="005020D9"/>
    <w:rsid w:val="00502717"/>
    <w:rsid w:val="00502CC2"/>
    <w:rsid w:val="005034D6"/>
    <w:rsid w:val="00503A28"/>
    <w:rsid w:val="00504216"/>
    <w:rsid w:val="005043EA"/>
    <w:rsid w:val="005047F3"/>
    <w:rsid w:val="00506B6E"/>
    <w:rsid w:val="00507281"/>
    <w:rsid w:val="005079B1"/>
    <w:rsid w:val="005079D4"/>
    <w:rsid w:val="005119E1"/>
    <w:rsid w:val="00512A1A"/>
    <w:rsid w:val="005145E3"/>
    <w:rsid w:val="005155BC"/>
    <w:rsid w:val="005157E8"/>
    <w:rsid w:val="00516547"/>
    <w:rsid w:val="00521413"/>
    <w:rsid w:val="0052151D"/>
    <w:rsid w:val="005215CF"/>
    <w:rsid w:val="00521BC4"/>
    <w:rsid w:val="0052428B"/>
    <w:rsid w:val="00524C2B"/>
    <w:rsid w:val="005254EE"/>
    <w:rsid w:val="00526EE7"/>
    <w:rsid w:val="00527440"/>
    <w:rsid w:val="00527A51"/>
    <w:rsid w:val="00531427"/>
    <w:rsid w:val="005345AD"/>
    <w:rsid w:val="00537647"/>
    <w:rsid w:val="00537C0B"/>
    <w:rsid w:val="005409B2"/>
    <w:rsid w:val="00541BDE"/>
    <w:rsid w:val="00541EA5"/>
    <w:rsid w:val="005423EE"/>
    <w:rsid w:val="005429B0"/>
    <w:rsid w:val="005432F2"/>
    <w:rsid w:val="005437C8"/>
    <w:rsid w:val="005440BE"/>
    <w:rsid w:val="00546B6B"/>
    <w:rsid w:val="005470B1"/>
    <w:rsid w:val="00547821"/>
    <w:rsid w:val="005479C0"/>
    <w:rsid w:val="00547AB4"/>
    <w:rsid w:val="00550932"/>
    <w:rsid w:val="005511B9"/>
    <w:rsid w:val="00552125"/>
    <w:rsid w:val="00554A8E"/>
    <w:rsid w:val="005557CC"/>
    <w:rsid w:val="0055765E"/>
    <w:rsid w:val="00557B37"/>
    <w:rsid w:val="00557DDD"/>
    <w:rsid w:val="00560917"/>
    <w:rsid w:val="00561E9A"/>
    <w:rsid w:val="00562A0E"/>
    <w:rsid w:val="005643D4"/>
    <w:rsid w:val="005655A7"/>
    <w:rsid w:val="0056614F"/>
    <w:rsid w:val="00570C9C"/>
    <w:rsid w:val="00571011"/>
    <w:rsid w:val="00572FDF"/>
    <w:rsid w:val="00574779"/>
    <w:rsid w:val="00574AEC"/>
    <w:rsid w:val="0057533B"/>
    <w:rsid w:val="00576BCD"/>
    <w:rsid w:val="0057718A"/>
    <w:rsid w:val="00577B1A"/>
    <w:rsid w:val="005801F3"/>
    <w:rsid w:val="00580C25"/>
    <w:rsid w:val="005820AA"/>
    <w:rsid w:val="00586A9B"/>
    <w:rsid w:val="0058757B"/>
    <w:rsid w:val="005902F1"/>
    <w:rsid w:val="0059194C"/>
    <w:rsid w:val="00592969"/>
    <w:rsid w:val="00592C9C"/>
    <w:rsid w:val="0059546A"/>
    <w:rsid w:val="0059586F"/>
    <w:rsid w:val="00595EE3"/>
    <w:rsid w:val="005A0C7B"/>
    <w:rsid w:val="005A30CB"/>
    <w:rsid w:val="005A54FF"/>
    <w:rsid w:val="005A5850"/>
    <w:rsid w:val="005A58FD"/>
    <w:rsid w:val="005A5A01"/>
    <w:rsid w:val="005A5B69"/>
    <w:rsid w:val="005A5F0A"/>
    <w:rsid w:val="005A7719"/>
    <w:rsid w:val="005B04D6"/>
    <w:rsid w:val="005B11A6"/>
    <w:rsid w:val="005B35E0"/>
    <w:rsid w:val="005B3924"/>
    <w:rsid w:val="005B40DB"/>
    <w:rsid w:val="005B48F6"/>
    <w:rsid w:val="005B4ACC"/>
    <w:rsid w:val="005B6614"/>
    <w:rsid w:val="005B7035"/>
    <w:rsid w:val="005B711F"/>
    <w:rsid w:val="005C292D"/>
    <w:rsid w:val="005C3DBD"/>
    <w:rsid w:val="005C3DF3"/>
    <w:rsid w:val="005C4148"/>
    <w:rsid w:val="005C4334"/>
    <w:rsid w:val="005C4452"/>
    <w:rsid w:val="005C5803"/>
    <w:rsid w:val="005C5D48"/>
    <w:rsid w:val="005C6135"/>
    <w:rsid w:val="005C62A9"/>
    <w:rsid w:val="005C7226"/>
    <w:rsid w:val="005C7530"/>
    <w:rsid w:val="005C7F54"/>
    <w:rsid w:val="005D0502"/>
    <w:rsid w:val="005D1863"/>
    <w:rsid w:val="005D22E9"/>
    <w:rsid w:val="005D3548"/>
    <w:rsid w:val="005D3BAF"/>
    <w:rsid w:val="005D3E0E"/>
    <w:rsid w:val="005D4E08"/>
    <w:rsid w:val="005D6847"/>
    <w:rsid w:val="005E0F7D"/>
    <w:rsid w:val="005E3D38"/>
    <w:rsid w:val="005E4698"/>
    <w:rsid w:val="005E4864"/>
    <w:rsid w:val="005E5E93"/>
    <w:rsid w:val="005E76E2"/>
    <w:rsid w:val="005E78FA"/>
    <w:rsid w:val="005F0209"/>
    <w:rsid w:val="005F14DD"/>
    <w:rsid w:val="005F44C7"/>
    <w:rsid w:val="005F5DDB"/>
    <w:rsid w:val="005F69D7"/>
    <w:rsid w:val="005F6C9D"/>
    <w:rsid w:val="005F75CF"/>
    <w:rsid w:val="005F7776"/>
    <w:rsid w:val="006006E5"/>
    <w:rsid w:val="00600BBC"/>
    <w:rsid w:val="0060186B"/>
    <w:rsid w:val="00601CC2"/>
    <w:rsid w:val="00601DC5"/>
    <w:rsid w:val="00605429"/>
    <w:rsid w:val="00605851"/>
    <w:rsid w:val="00605AED"/>
    <w:rsid w:val="00605B1C"/>
    <w:rsid w:val="00606489"/>
    <w:rsid w:val="00606B00"/>
    <w:rsid w:val="00607BC4"/>
    <w:rsid w:val="00610AA7"/>
    <w:rsid w:val="00611022"/>
    <w:rsid w:val="0061257B"/>
    <w:rsid w:val="006129F5"/>
    <w:rsid w:val="006139A2"/>
    <w:rsid w:val="006141F2"/>
    <w:rsid w:val="006149D7"/>
    <w:rsid w:val="00615061"/>
    <w:rsid w:val="0061507B"/>
    <w:rsid w:val="006203C0"/>
    <w:rsid w:val="00620D7D"/>
    <w:rsid w:val="006212C2"/>
    <w:rsid w:val="00623DCA"/>
    <w:rsid w:val="00624015"/>
    <w:rsid w:val="00626025"/>
    <w:rsid w:val="006261DF"/>
    <w:rsid w:val="00626B16"/>
    <w:rsid w:val="0063167E"/>
    <w:rsid w:val="00631859"/>
    <w:rsid w:val="00631AD5"/>
    <w:rsid w:val="006330AA"/>
    <w:rsid w:val="0063327E"/>
    <w:rsid w:val="0063375C"/>
    <w:rsid w:val="00633E32"/>
    <w:rsid w:val="00636592"/>
    <w:rsid w:val="00636FA8"/>
    <w:rsid w:val="0063731B"/>
    <w:rsid w:val="00640D24"/>
    <w:rsid w:val="00640FE8"/>
    <w:rsid w:val="00641F3F"/>
    <w:rsid w:val="006420D6"/>
    <w:rsid w:val="00643454"/>
    <w:rsid w:val="0064453D"/>
    <w:rsid w:val="00644719"/>
    <w:rsid w:val="006449AE"/>
    <w:rsid w:val="00647DFD"/>
    <w:rsid w:val="00650ABA"/>
    <w:rsid w:val="006511C8"/>
    <w:rsid w:val="00651498"/>
    <w:rsid w:val="00653630"/>
    <w:rsid w:val="00654053"/>
    <w:rsid w:val="00655999"/>
    <w:rsid w:val="00656069"/>
    <w:rsid w:val="00656792"/>
    <w:rsid w:val="0065681A"/>
    <w:rsid w:val="0065695A"/>
    <w:rsid w:val="0065697D"/>
    <w:rsid w:val="00656B77"/>
    <w:rsid w:val="00657362"/>
    <w:rsid w:val="0066009E"/>
    <w:rsid w:val="0066049B"/>
    <w:rsid w:val="0066073D"/>
    <w:rsid w:val="0066106A"/>
    <w:rsid w:val="0066144E"/>
    <w:rsid w:val="006622AB"/>
    <w:rsid w:val="00662F6D"/>
    <w:rsid w:val="0066332D"/>
    <w:rsid w:val="00664E8C"/>
    <w:rsid w:val="00665951"/>
    <w:rsid w:val="00665A6D"/>
    <w:rsid w:val="00665B3D"/>
    <w:rsid w:val="00665D99"/>
    <w:rsid w:val="006672A6"/>
    <w:rsid w:val="00667F09"/>
    <w:rsid w:val="00670303"/>
    <w:rsid w:val="006709A5"/>
    <w:rsid w:val="00670C11"/>
    <w:rsid w:val="0067243F"/>
    <w:rsid w:val="00673576"/>
    <w:rsid w:val="006739E2"/>
    <w:rsid w:val="006743E0"/>
    <w:rsid w:val="006746BC"/>
    <w:rsid w:val="0067587B"/>
    <w:rsid w:val="00675FFD"/>
    <w:rsid w:val="006761DF"/>
    <w:rsid w:val="00676619"/>
    <w:rsid w:val="00676F2F"/>
    <w:rsid w:val="00677615"/>
    <w:rsid w:val="00680375"/>
    <w:rsid w:val="00681242"/>
    <w:rsid w:val="00682262"/>
    <w:rsid w:val="0068271B"/>
    <w:rsid w:val="006837C7"/>
    <w:rsid w:val="00686D86"/>
    <w:rsid w:val="0068700E"/>
    <w:rsid w:val="00690011"/>
    <w:rsid w:val="006912DF"/>
    <w:rsid w:val="00691927"/>
    <w:rsid w:val="00693507"/>
    <w:rsid w:val="00694064"/>
    <w:rsid w:val="00694EA0"/>
    <w:rsid w:val="00694F8E"/>
    <w:rsid w:val="006951DC"/>
    <w:rsid w:val="00696595"/>
    <w:rsid w:val="00696C01"/>
    <w:rsid w:val="00697440"/>
    <w:rsid w:val="0069750E"/>
    <w:rsid w:val="00697E68"/>
    <w:rsid w:val="006A1093"/>
    <w:rsid w:val="006A1C1E"/>
    <w:rsid w:val="006A234C"/>
    <w:rsid w:val="006A2E61"/>
    <w:rsid w:val="006A327D"/>
    <w:rsid w:val="006A3C0E"/>
    <w:rsid w:val="006A5C97"/>
    <w:rsid w:val="006A61C6"/>
    <w:rsid w:val="006A6F98"/>
    <w:rsid w:val="006A78D3"/>
    <w:rsid w:val="006B03E1"/>
    <w:rsid w:val="006B106F"/>
    <w:rsid w:val="006B12F0"/>
    <w:rsid w:val="006B3AEA"/>
    <w:rsid w:val="006B3DC1"/>
    <w:rsid w:val="006B554F"/>
    <w:rsid w:val="006B5BA0"/>
    <w:rsid w:val="006B5F64"/>
    <w:rsid w:val="006B7675"/>
    <w:rsid w:val="006C1AE4"/>
    <w:rsid w:val="006C1C53"/>
    <w:rsid w:val="006C2158"/>
    <w:rsid w:val="006C2BD0"/>
    <w:rsid w:val="006C2DFD"/>
    <w:rsid w:val="006C34A9"/>
    <w:rsid w:val="006C3E80"/>
    <w:rsid w:val="006C4041"/>
    <w:rsid w:val="006C76CC"/>
    <w:rsid w:val="006C78E1"/>
    <w:rsid w:val="006D0C9A"/>
    <w:rsid w:val="006D4628"/>
    <w:rsid w:val="006D5B03"/>
    <w:rsid w:val="006D6280"/>
    <w:rsid w:val="006D723A"/>
    <w:rsid w:val="006E0FD4"/>
    <w:rsid w:val="006E1838"/>
    <w:rsid w:val="006E1CA8"/>
    <w:rsid w:val="006E2093"/>
    <w:rsid w:val="006E2D91"/>
    <w:rsid w:val="006E2DF7"/>
    <w:rsid w:val="006E31AA"/>
    <w:rsid w:val="006E44DB"/>
    <w:rsid w:val="006E6A40"/>
    <w:rsid w:val="006E6DA6"/>
    <w:rsid w:val="006E6EF9"/>
    <w:rsid w:val="006E748E"/>
    <w:rsid w:val="006F00B8"/>
    <w:rsid w:val="006F1B58"/>
    <w:rsid w:val="006F1D55"/>
    <w:rsid w:val="006F291A"/>
    <w:rsid w:val="006F3FCE"/>
    <w:rsid w:val="006F65BE"/>
    <w:rsid w:val="006F6832"/>
    <w:rsid w:val="006F73EF"/>
    <w:rsid w:val="00701A5C"/>
    <w:rsid w:val="00702C0A"/>
    <w:rsid w:val="0070394F"/>
    <w:rsid w:val="00704992"/>
    <w:rsid w:val="00705CA3"/>
    <w:rsid w:val="00705D3C"/>
    <w:rsid w:val="0070701F"/>
    <w:rsid w:val="00711A21"/>
    <w:rsid w:val="007132C1"/>
    <w:rsid w:val="00713D4F"/>
    <w:rsid w:val="007140E2"/>
    <w:rsid w:val="007140EE"/>
    <w:rsid w:val="00716F53"/>
    <w:rsid w:val="007174CA"/>
    <w:rsid w:val="00723B7B"/>
    <w:rsid w:val="00724266"/>
    <w:rsid w:val="0072448E"/>
    <w:rsid w:val="00725C80"/>
    <w:rsid w:val="00726981"/>
    <w:rsid w:val="00727C47"/>
    <w:rsid w:val="0073079C"/>
    <w:rsid w:val="007309BA"/>
    <w:rsid w:val="00730A99"/>
    <w:rsid w:val="0073111F"/>
    <w:rsid w:val="00732EB8"/>
    <w:rsid w:val="00732F09"/>
    <w:rsid w:val="00733C84"/>
    <w:rsid w:val="00733F07"/>
    <w:rsid w:val="00734207"/>
    <w:rsid w:val="00734999"/>
    <w:rsid w:val="00740339"/>
    <w:rsid w:val="00740DB7"/>
    <w:rsid w:val="00740DC1"/>
    <w:rsid w:val="007419FC"/>
    <w:rsid w:val="007430C9"/>
    <w:rsid w:val="00743809"/>
    <w:rsid w:val="00743BE4"/>
    <w:rsid w:val="00745193"/>
    <w:rsid w:val="00745325"/>
    <w:rsid w:val="00745625"/>
    <w:rsid w:val="00746002"/>
    <w:rsid w:val="0074631A"/>
    <w:rsid w:val="0074765B"/>
    <w:rsid w:val="00747D37"/>
    <w:rsid w:val="00750295"/>
    <w:rsid w:val="00750824"/>
    <w:rsid w:val="00751400"/>
    <w:rsid w:val="00751BEA"/>
    <w:rsid w:val="0075375E"/>
    <w:rsid w:val="007544E0"/>
    <w:rsid w:val="00755634"/>
    <w:rsid w:val="0075577F"/>
    <w:rsid w:val="0075619D"/>
    <w:rsid w:val="007566CF"/>
    <w:rsid w:val="0075731F"/>
    <w:rsid w:val="00760C22"/>
    <w:rsid w:val="00761C8E"/>
    <w:rsid w:val="00762545"/>
    <w:rsid w:val="00762E40"/>
    <w:rsid w:val="00762EC3"/>
    <w:rsid w:val="007632C3"/>
    <w:rsid w:val="00764371"/>
    <w:rsid w:val="00764E47"/>
    <w:rsid w:val="00764F31"/>
    <w:rsid w:val="0076570F"/>
    <w:rsid w:val="00766751"/>
    <w:rsid w:val="00767DDD"/>
    <w:rsid w:val="00770219"/>
    <w:rsid w:val="007709A2"/>
    <w:rsid w:val="007727EE"/>
    <w:rsid w:val="00773427"/>
    <w:rsid w:val="0077386C"/>
    <w:rsid w:val="00773BED"/>
    <w:rsid w:val="0077476F"/>
    <w:rsid w:val="0077506F"/>
    <w:rsid w:val="00775A68"/>
    <w:rsid w:val="007808F0"/>
    <w:rsid w:val="00780B2C"/>
    <w:rsid w:val="00781DD0"/>
    <w:rsid w:val="00782BB0"/>
    <w:rsid w:val="00782FBA"/>
    <w:rsid w:val="007831B1"/>
    <w:rsid w:val="007836CA"/>
    <w:rsid w:val="007837D9"/>
    <w:rsid w:val="007848DE"/>
    <w:rsid w:val="00785575"/>
    <w:rsid w:val="00786907"/>
    <w:rsid w:val="00786F99"/>
    <w:rsid w:val="007871D8"/>
    <w:rsid w:val="007879B4"/>
    <w:rsid w:val="00787C3B"/>
    <w:rsid w:val="00790266"/>
    <w:rsid w:val="0079101A"/>
    <w:rsid w:val="0079165D"/>
    <w:rsid w:val="00791E01"/>
    <w:rsid w:val="00792575"/>
    <w:rsid w:val="0079268B"/>
    <w:rsid w:val="00792D2D"/>
    <w:rsid w:val="00793E26"/>
    <w:rsid w:val="00795CC6"/>
    <w:rsid w:val="007965AC"/>
    <w:rsid w:val="007A0A91"/>
    <w:rsid w:val="007A14A9"/>
    <w:rsid w:val="007A1E2D"/>
    <w:rsid w:val="007A262B"/>
    <w:rsid w:val="007A45EC"/>
    <w:rsid w:val="007A6DBE"/>
    <w:rsid w:val="007A6E29"/>
    <w:rsid w:val="007A72D0"/>
    <w:rsid w:val="007A7341"/>
    <w:rsid w:val="007B00D6"/>
    <w:rsid w:val="007B0814"/>
    <w:rsid w:val="007B1435"/>
    <w:rsid w:val="007B1AC0"/>
    <w:rsid w:val="007B2AA8"/>
    <w:rsid w:val="007B3697"/>
    <w:rsid w:val="007B3F3A"/>
    <w:rsid w:val="007B44D6"/>
    <w:rsid w:val="007B47AD"/>
    <w:rsid w:val="007B4B8A"/>
    <w:rsid w:val="007B5A98"/>
    <w:rsid w:val="007B69C5"/>
    <w:rsid w:val="007B6DEF"/>
    <w:rsid w:val="007B719C"/>
    <w:rsid w:val="007B775C"/>
    <w:rsid w:val="007B7DDD"/>
    <w:rsid w:val="007C1AD6"/>
    <w:rsid w:val="007C2625"/>
    <w:rsid w:val="007C31CD"/>
    <w:rsid w:val="007C36C0"/>
    <w:rsid w:val="007C3866"/>
    <w:rsid w:val="007C43F8"/>
    <w:rsid w:val="007C53BA"/>
    <w:rsid w:val="007C6A62"/>
    <w:rsid w:val="007C765D"/>
    <w:rsid w:val="007C7732"/>
    <w:rsid w:val="007D0BA5"/>
    <w:rsid w:val="007D242B"/>
    <w:rsid w:val="007D26FE"/>
    <w:rsid w:val="007D2A58"/>
    <w:rsid w:val="007D3300"/>
    <w:rsid w:val="007D3A44"/>
    <w:rsid w:val="007D427B"/>
    <w:rsid w:val="007D473E"/>
    <w:rsid w:val="007D4A7E"/>
    <w:rsid w:val="007D6CAE"/>
    <w:rsid w:val="007D7011"/>
    <w:rsid w:val="007D74DE"/>
    <w:rsid w:val="007D7EC9"/>
    <w:rsid w:val="007E073B"/>
    <w:rsid w:val="007E214E"/>
    <w:rsid w:val="007E22A6"/>
    <w:rsid w:val="007E3BCB"/>
    <w:rsid w:val="007E3D0A"/>
    <w:rsid w:val="007E4440"/>
    <w:rsid w:val="007E48F8"/>
    <w:rsid w:val="007E4F00"/>
    <w:rsid w:val="007E540B"/>
    <w:rsid w:val="007E5F04"/>
    <w:rsid w:val="007E6E78"/>
    <w:rsid w:val="007E7B2E"/>
    <w:rsid w:val="007F242C"/>
    <w:rsid w:val="007F2FC3"/>
    <w:rsid w:val="007F2FE0"/>
    <w:rsid w:val="007F42EB"/>
    <w:rsid w:val="007F4CE5"/>
    <w:rsid w:val="007F6122"/>
    <w:rsid w:val="007F76F3"/>
    <w:rsid w:val="00800005"/>
    <w:rsid w:val="008017D8"/>
    <w:rsid w:val="00801C6E"/>
    <w:rsid w:val="008034B4"/>
    <w:rsid w:val="0080369D"/>
    <w:rsid w:val="00803E08"/>
    <w:rsid w:val="00804E39"/>
    <w:rsid w:val="00806444"/>
    <w:rsid w:val="00806518"/>
    <w:rsid w:val="00807112"/>
    <w:rsid w:val="008076C6"/>
    <w:rsid w:val="008078F6"/>
    <w:rsid w:val="008102EF"/>
    <w:rsid w:val="00812F74"/>
    <w:rsid w:val="00812F79"/>
    <w:rsid w:val="008146F2"/>
    <w:rsid w:val="00814A16"/>
    <w:rsid w:val="00815C81"/>
    <w:rsid w:val="00815FA4"/>
    <w:rsid w:val="008161F2"/>
    <w:rsid w:val="0081681C"/>
    <w:rsid w:val="00816A38"/>
    <w:rsid w:val="00817A5E"/>
    <w:rsid w:val="00817A6D"/>
    <w:rsid w:val="008209B1"/>
    <w:rsid w:val="008209EA"/>
    <w:rsid w:val="00821DDB"/>
    <w:rsid w:val="00822666"/>
    <w:rsid w:val="008229E6"/>
    <w:rsid w:val="008230A2"/>
    <w:rsid w:val="00823B2C"/>
    <w:rsid w:val="00824043"/>
    <w:rsid w:val="0082463E"/>
    <w:rsid w:val="00824913"/>
    <w:rsid w:val="00824FF0"/>
    <w:rsid w:val="00827DEB"/>
    <w:rsid w:val="008321DA"/>
    <w:rsid w:val="008324EE"/>
    <w:rsid w:val="00832654"/>
    <w:rsid w:val="0083267F"/>
    <w:rsid w:val="008334F6"/>
    <w:rsid w:val="00833FAE"/>
    <w:rsid w:val="008346CE"/>
    <w:rsid w:val="00835B66"/>
    <w:rsid w:val="00835FCC"/>
    <w:rsid w:val="0083674A"/>
    <w:rsid w:val="00836AEC"/>
    <w:rsid w:val="00837A75"/>
    <w:rsid w:val="00837BC7"/>
    <w:rsid w:val="0084179B"/>
    <w:rsid w:val="00842A44"/>
    <w:rsid w:val="00843B1F"/>
    <w:rsid w:val="00845091"/>
    <w:rsid w:val="008458D0"/>
    <w:rsid w:val="008461A3"/>
    <w:rsid w:val="008465A1"/>
    <w:rsid w:val="00846D79"/>
    <w:rsid w:val="00846EFD"/>
    <w:rsid w:val="00851386"/>
    <w:rsid w:val="00851C0C"/>
    <w:rsid w:val="00852C2C"/>
    <w:rsid w:val="00853CB7"/>
    <w:rsid w:val="0085531B"/>
    <w:rsid w:val="008570FB"/>
    <w:rsid w:val="00861E43"/>
    <w:rsid w:val="00862079"/>
    <w:rsid w:val="0086268A"/>
    <w:rsid w:val="00862921"/>
    <w:rsid w:val="00862D1A"/>
    <w:rsid w:val="00862EBD"/>
    <w:rsid w:val="008667A6"/>
    <w:rsid w:val="00866F28"/>
    <w:rsid w:val="00870DC5"/>
    <w:rsid w:val="0087133E"/>
    <w:rsid w:val="00875472"/>
    <w:rsid w:val="008768E9"/>
    <w:rsid w:val="008777EE"/>
    <w:rsid w:val="00877807"/>
    <w:rsid w:val="00883D7A"/>
    <w:rsid w:val="008843FE"/>
    <w:rsid w:val="00886377"/>
    <w:rsid w:val="00886D3E"/>
    <w:rsid w:val="00887EC8"/>
    <w:rsid w:val="0089211A"/>
    <w:rsid w:val="00892D28"/>
    <w:rsid w:val="00892D4C"/>
    <w:rsid w:val="008936F7"/>
    <w:rsid w:val="008977DB"/>
    <w:rsid w:val="008A12CE"/>
    <w:rsid w:val="008A1C43"/>
    <w:rsid w:val="008A1DE5"/>
    <w:rsid w:val="008A21B1"/>
    <w:rsid w:val="008A374D"/>
    <w:rsid w:val="008A41CF"/>
    <w:rsid w:val="008A4EFF"/>
    <w:rsid w:val="008A6196"/>
    <w:rsid w:val="008A7739"/>
    <w:rsid w:val="008A7FD5"/>
    <w:rsid w:val="008B1471"/>
    <w:rsid w:val="008B1DF8"/>
    <w:rsid w:val="008B2AE2"/>
    <w:rsid w:val="008B3162"/>
    <w:rsid w:val="008B507E"/>
    <w:rsid w:val="008B52F8"/>
    <w:rsid w:val="008B6C96"/>
    <w:rsid w:val="008B7743"/>
    <w:rsid w:val="008B7BC8"/>
    <w:rsid w:val="008B7EA8"/>
    <w:rsid w:val="008C0055"/>
    <w:rsid w:val="008C1650"/>
    <w:rsid w:val="008C1787"/>
    <w:rsid w:val="008C1C24"/>
    <w:rsid w:val="008C23CB"/>
    <w:rsid w:val="008C2A0D"/>
    <w:rsid w:val="008C3731"/>
    <w:rsid w:val="008C41E1"/>
    <w:rsid w:val="008C5A24"/>
    <w:rsid w:val="008C6209"/>
    <w:rsid w:val="008C6963"/>
    <w:rsid w:val="008C7009"/>
    <w:rsid w:val="008C724A"/>
    <w:rsid w:val="008C7678"/>
    <w:rsid w:val="008D1178"/>
    <w:rsid w:val="008D136F"/>
    <w:rsid w:val="008D1711"/>
    <w:rsid w:val="008D1B1E"/>
    <w:rsid w:val="008D2F47"/>
    <w:rsid w:val="008D3265"/>
    <w:rsid w:val="008D3522"/>
    <w:rsid w:val="008D3A4E"/>
    <w:rsid w:val="008D4376"/>
    <w:rsid w:val="008D4BAC"/>
    <w:rsid w:val="008D4DF9"/>
    <w:rsid w:val="008D4E3D"/>
    <w:rsid w:val="008D6ABE"/>
    <w:rsid w:val="008E01E6"/>
    <w:rsid w:val="008E0F41"/>
    <w:rsid w:val="008E14B1"/>
    <w:rsid w:val="008E14C9"/>
    <w:rsid w:val="008E3788"/>
    <w:rsid w:val="008E3D78"/>
    <w:rsid w:val="008E4394"/>
    <w:rsid w:val="008E45EB"/>
    <w:rsid w:val="008E6386"/>
    <w:rsid w:val="008E63D6"/>
    <w:rsid w:val="008E7623"/>
    <w:rsid w:val="008F002B"/>
    <w:rsid w:val="008F144F"/>
    <w:rsid w:val="008F2531"/>
    <w:rsid w:val="008F25F0"/>
    <w:rsid w:val="008F2720"/>
    <w:rsid w:val="008F34F5"/>
    <w:rsid w:val="008F39CA"/>
    <w:rsid w:val="008F4189"/>
    <w:rsid w:val="008F4FC5"/>
    <w:rsid w:val="008F50A8"/>
    <w:rsid w:val="008F57CA"/>
    <w:rsid w:val="008F6935"/>
    <w:rsid w:val="008F764A"/>
    <w:rsid w:val="008F79BC"/>
    <w:rsid w:val="00900269"/>
    <w:rsid w:val="00900689"/>
    <w:rsid w:val="009045D8"/>
    <w:rsid w:val="00906F0A"/>
    <w:rsid w:val="00911CF3"/>
    <w:rsid w:val="009127A2"/>
    <w:rsid w:val="009132D3"/>
    <w:rsid w:val="00915C07"/>
    <w:rsid w:val="00915E94"/>
    <w:rsid w:val="00916E7F"/>
    <w:rsid w:val="0091727E"/>
    <w:rsid w:val="009206DD"/>
    <w:rsid w:val="0092090F"/>
    <w:rsid w:val="00920B18"/>
    <w:rsid w:val="00920F2E"/>
    <w:rsid w:val="00921066"/>
    <w:rsid w:val="009215C4"/>
    <w:rsid w:val="00921BFB"/>
    <w:rsid w:val="00922511"/>
    <w:rsid w:val="00923FF5"/>
    <w:rsid w:val="009241A1"/>
    <w:rsid w:val="0092546C"/>
    <w:rsid w:val="0092640F"/>
    <w:rsid w:val="00926884"/>
    <w:rsid w:val="00927443"/>
    <w:rsid w:val="0092764E"/>
    <w:rsid w:val="009277C9"/>
    <w:rsid w:val="009303B5"/>
    <w:rsid w:val="00933035"/>
    <w:rsid w:val="00934A74"/>
    <w:rsid w:val="009364E9"/>
    <w:rsid w:val="009366F9"/>
    <w:rsid w:val="009370C8"/>
    <w:rsid w:val="009374BB"/>
    <w:rsid w:val="00937527"/>
    <w:rsid w:val="009403CB"/>
    <w:rsid w:val="0094185A"/>
    <w:rsid w:val="009433B6"/>
    <w:rsid w:val="00943E56"/>
    <w:rsid w:val="009441A3"/>
    <w:rsid w:val="009443D6"/>
    <w:rsid w:val="00944C47"/>
    <w:rsid w:val="00944F47"/>
    <w:rsid w:val="0094559A"/>
    <w:rsid w:val="009455B8"/>
    <w:rsid w:val="00945B01"/>
    <w:rsid w:val="00945D2C"/>
    <w:rsid w:val="00945E8E"/>
    <w:rsid w:val="00945F9D"/>
    <w:rsid w:val="009462A1"/>
    <w:rsid w:val="0095029B"/>
    <w:rsid w:val="00950F5D"/>
    <w:rsid w:val="009510B5"/>
    <w:rsid w:val="009511EB"/>
    <w:rsid w:val="0095139A"/>
    <w:rsid w:val="009522FF"/>
    <w:rsid w:val="0095512F"/>
    <w:rsid w:val="00963A9F"/>
    <w:rsid w:val="0096410F"/>
    <w:rsid w:val="009643F3"/>
    <w:rsid w:val="00965489"/>
    <w:rsid w:val="009658CD"/>
    <w:rsid w:val="00966E34"/>
    <w:rsid w:val="00967611"/>
    <w:rsid w:val="00967958"/>
    <w:rsid w:val="009704AB"/>
    <w:rsid w:val="00971018"/>
    <w:rsid w:val="00972636"/>
    <w:rsid w:val="00972D89"/>
    <w:rsid w:val="00973726"/>
    <w:rsid w:val="00973D2E"/>
    <w:rsid w:val="0097444A"/>
    <w:rsid w:val="00975145"/>
    <w:rsid w:val="0097516D"/>
    <w:rsid w:val="009760A9"/>
    <w:rsid w:val="00977DFE"/>
    <w:rsid w:val="009813DE"/>
    <w:rsid w:val="009813F3"/>
    <w:rsid w:val="0098148A"/>
    <w:rsid w:val="0098337A"/>
    <w:rsid w:val="00983F87"/>
    <w:rsid w:val="0098495C"/>
    <w:rsid w:val="009857B4"/>
    <w:rsid w:val="00985B6D"/>
    <w:rsid w:val="00990220"/>
    <w:rsid w:val="0099023C"/>
    <w:rsid w:val="00990722"/>
    <w:rsid w:val="0099238B"/>
    <w:rsid w:val="00993824"/>
    <w:rsid w:val="009951FD"/>
    <w:rsid w:val="00996C80"/>
    <w:rsid w:val="009976F6"/>
    <w:rsid w:val="00997D82"/>
    <w:rsid w:val="00997FDB"/>
    <w:rsid w:val="009A0397"/>
    <w:rsid w:val="009A051F"/>
    <w:rsid w:val="009A05F8"/>
    <w:rsid w:val="009A18D3"/>
    <w:rsid w:val="009A1ABE"/>
    <w:rsid w:val="009A1ED0"/>
    <w:rsid w:val="009A243C"/>
    <w:rsid w:val="009A2937"/>
    <w:rsid w:val="009A380C"/>
    <w:rsid w:val="009A3FDC"/>
    <w:rsid w:val="009A42D3"/>
    <w:rsid w:val="009A4BC9"/>
    <w:rsid w:val="009A5789"/>
    <w:rsid w:val="009B0496"/>
    <w:rsid w:val="009B30CE"/>
    <w:rsid w:val="009B3620"/>
    <w:rsid w:val="009B4095"/>
    <w:rsid w:val="009B47AD"/>
    <w:rsid w:val="009B4A5A"/>
    <w:rsid w:val="009B65C1"/>
    <w:rsid w:val="009B6E12"/>
    <w:rsid w:val="009B7860"/>
    <w:rsid w:val="009C2FC5"/>
    <w:rsid w:val="009C325F"/>
    <w:rsid w:val="009C3FE6"/>
    <w:rsid w:val="009C44B0"/>
    <w:rsid w:val="009C54F7"/>
    <w:rsid w:val="009C6E7F"/>
    <w:rsid w:val="009D0230"/>
    <w:rsid w:val="009D08BA"/>
    <w:rsid w:val="009D1107"/>
    <w:rsid w:val="009D157A"/>
    <w:rsid w:val="009D1AB2"/>
    <w:rsid w:val="009D309F"/>
    <w:rsid w:val="009D3B51"/>
    <w:rsid w:val="009D4812"/>
    <w:rsid w:val="009D53DE"/>
    <w:rsid w:val="009D5F00"/>
    <w:rsid w:val="009D5F3C"/>
    <w:rsid w:val="009D6526"/>
    <w:rsid w:val="009D66D0"/>
    <w:rsid w:val="009E06BF"/>
    <w:rsid w:val="009E0ACF"/>
    <w:rsid w:val="009E170D"/>
    <w:rsid w:val="009E27B4"/>
    <w:rsid w:val="009E311A"/>
    <w:rsid w:val="009E334A"/>
    <w:rsid w:val="009E33A5"/>
    <w:rsid w:val="009E4032"/>
    <w:rsid w:val="009E576C"/>
    <w:rsid w:val="009E5C72"/>
    <w:rsid w:val="009E5DBF"/>
    <w:rsid w:val="009E6C5A"/>
    <w:rsid w:val="009E7A12"/>
    <w:rsid w:val="009F0AF4"/>
    <w:rsid w:val="009F104F"/>
    <w:rsid w:val="009F151B"/>
    <w:rsid w:val="009F1E07"/>
    <w:rsid w:val="009F35DF"/>
    <w:rsid w:val="009F5690"/>
    <w:rsid w:val="009F5D54"/>
    <w:rsid w:val="009F6517"/>
    <w:rsid w:val="009F76AF"/>
    <w:rsid w:val="009F7980"/>
    <w:rsid w:val="00A0032D"/>
    <w:rsid w:val="00A00ACF"/>
    <w:rsid w:val="00A00D9B"/>
    <w:rsid w:val="00A01569"/>
    <w:rsid w:val="00A0200B"/>
    <w:rsid w:val="00A02D76"/>
    <w:rsid w:val="00A03D27"/>
    <w:rsid w:val="00A03EC2"/>
    <w:rsid w:val="00A04D61"/>
    <w:rsid w:val="00A054A7"/>
    <w:rsid w:val="00A05F8C"/>
    <w:rsid w:val="00A105B5"/>
    <w:rsid w:val="00A116E8"/>
    <w:rsid w:val="00A151EB"/>
    <w:rsid w:val="00A156C5"/>
    <w:rsid w:val="00A22124"/>
    <w:rsid w:val="00A22554"/>
    <w:rsid w:val="00A227D5"/>
    <w:rsid w:val="00A22E2A"/>
    <w:rsid w:val="00A239FA"/>
    <w:rsid w:val="00A2420F"/>
    <w:rsid w:val="00A26877"/>
    <w:rsid w:val="00A26A20"/>
    <w:rsid w:val="00A305AB"/>
    <w:rsid w:val="00A34146"/>
    <w:rsid w:val="00A34FE9"/>
    <w:rsid w:val="00A3515B"/>
    <w:rsid w:val="00A40207"/>
    <w:rsid w:val="00A40383"/>
    <w:rsid w:val="00A4053F"/>
    <w:rsid w:val="00A41D31"/>
    <w:rsid w:val="00A42193"/>
    <w:rsid w:val="00A4225F"/>
    <w:rsid w:val="00A42526"/>
    <w:rsid w:val="00A4275C"/>
    <w:rsid w:val="00A42FE4"/>
    <w:rsid w:val="00A43BB4"/>
    <w:rsid w:val="00A44B7C"/>
    <w:rsid w:val="00A4619F"/>
    <w:rsid w:val="00A474BA"/>
    <w:rsid w:val="00A47FA3"/>
    <w:rsid w:val="00A5019B"/>
    <w:rsid w:val="00A501D4"/>
    <w:rsid w:val="00A50F67"/>
    <w:rsid w:val="00A511D4"/>
    <w:rsid w:val="00A515CE"/>
    <w:rsid w:val="00A52443"/>
    <w:rsid w:val="00A52B3D"/>
    <w:rsid w:val="00A533A9"/>
    <w:rsid w:val="00A53E59"/>
    <w:rsid w:val="00A55151"/>
    <w:rsid w:val="00A551E5"/>
    <w:rsid w:val="00A5546D"/>
    <w:rsid w:val="00A56A4E"/>
    <w:rsid w:val="00A61C3E"/>
    <w:rsid w:val="00A622B9"/>
    <w:rsid w:val="00A62563"/>
    <w:rsid w:val="00A62D4B"/>
    <w:rsid w:val="00A63B6A"/>
    <w:rsid w:val="00A642BF"/>
    <w:rsid w:val="00A643B4"/>
    <w:rsid w:val="00A65824"/>
    <w:rsid w:val="00A709F4"/>
    <w:rsid w:val="00A71559"/>
    <w:rsid w:val="00A72EB7"/>
    <w:rsid w:val="00A72FD1"/>
    <w:rsid w:val="00A73564"/>
    <w:rsid w:val="00A73EBF"/>
    <w:rsid w:val="00A745EB"/>
    <w:rsid w:val="00A75089"/>
    <w:rsid w:val="00A75B5D"/>
    <w:rsid w:val="00A76011"/>
    <w:rsid w:val="00A7619E"/>
    <w:rsid w:val="00A77159"/>
    <w:rsid w:val="00A80C3F"/>
    <w:rsid w:val="00A8218D"/>
    <w:rsid w:val="00A82AFD"/>
    <w:rsid w:val="00A8306C"/>
    <w:rsid w:val="00A83622"/>
    <w:rsid w:val="00A83D1D"/>
    <w:rsid w:val="00A83E5A"/>
    <w:rsid w:val="00A84C3C"/>
    <w:rsid w:val="00A85552"/>
    <w:rsid w:val="00A85755"/>
    <w:rsid w:val="00A858E7"/>
    <w:rsid w:val="00A85ABC"/>
    <w:rsid w:val="00A876B2"/>
    <w:rsid w:val="00A9013F"/>
    <w:rsid w:val="00A9069C"/>
    <w:rsid w:val="00A926AB"/>
    <w:rsid w:val="00A9524C"/>
    <w:rsid w:val="00A95259"/>
    <w:rsid w:val="00A96F66"/>
    <w:rsid w:val="00A971E9"/>
    <w:rsid w:val="00A972EF"/>
    <w:rsid w:val="00A97F6B"/>
    <w:rsid w:val="00AA0EE5"/>
    <w:rsid w:val="00AA1FBE"/>
    <w:rsid w:val="00AA28FF"/>
    <w:rsid w:val="00AA2D16"/>
    <w:rsid w:val="00AA32D7"/>
    <w:rsid w:val="00AA3794"/>
    <w:rsid w:val="00AA52D5"/>
    <w:rsid w:val="00AA5E52"/>
    <w:rsid w:val="00AA60CC"/>
    <w:rsid w:val="00AA63B7"/>
    <w:rsid w:val="00AA6812"/>
    <w:rsid w:val="00AA73F6"/>
    <w:rsid w:val="00AB0423"/>
    <w:rsid w:val="00AB0B98"/>
    <w:rsid w:val="00AB1750"/>
    <w:rsid w:val="00AB1DC4"/>
    <w:rsid w:val="00AB2225"/>
    <w:rsid w:val="00AB302C"/>
    <w:rsid w:val="00AB3E99"/>
    <w:rsid w:val="00AB4309"/>
    <w:rsid w:val="00AB4590"/>
    <w:rsid w:val="00AB7059"/>
    <w:rsid w:val="00AB7F1C"/>
    <w:rsid w:val="00AB7FA2"/>
    <w:rsid w:val="00AC05F5"/>
    <w:rsid w:val="00AC0616"/>
    <w:rsid w:val="00AC1482"/>
    <w:rsid w:val="00AC1E22"/>
    <w:rsid w:val="00AC2BCD"/>
    <w:rsid w:val="00AC3481"/>
    <w:rsid w:val="00AC3841"/>
    <w:rsid w:val="00AC3BF3"/>
    <w:rsid w:val="00AC5C25"/>
    <w:rsid w:val="00AC5C86"/>
    <w:rsid w:val="00AC5CEE"/>
    <w:rsid w:val="00AC669D"/>
    <w:rsid w:val="00AC7CA6"/>
    <w:rsid w:val="00AD1AAE"/>
    <w:rsid w:val="00AD3920"/>
    <w:rsid w:val="00AD3AF3"/>
    <w:rsid w:val="00AD3FF7"/>
    <w:rsid w:val="00AD537F"/>
    <w:rsid w:val="00AD54A5"/>
    <w:rsid w:val="00AD55D4"/>
    <w:rsid w:val="00AD57B3"/>
    <w:rsid w:val="00AD69E7"/>
    <w:rsid w:val="00AD6C3C"/>
    <w:rsid w:val="00AD7097"/>
    <w:rsid w:val="00AD70BD"/>
    <w:rsid w:val="00AD7B37"/>
    <w:rsid w:val="00AE1473"/>
    <w:rsid w:val="00AE278E"/>
    <w:rsid w:val="00AE36D2"/>
    <w:rsid w:val="00AE3F2A"/>
    <w:rsid w:val="00AE409D"/>
    <w:rsid w:val="00AE48F7"/>
    <w:rsid w:val="00AE4A32"/>
    <w:rsid w:val="00AE58AF"/>
    <w:rsid w:val="00AE7035"/>
    <w:rsid w:val="00AE706F"/>
    <w:rsid w:val="00AE714F"/>
    <w:rsid w:val="00AF01B7"/>
    <w:rsid w:val="00AF1BC2"/>
    <w:rsid w:val="00AF1BF4"/>
    <w:rsid w:val="00AF1D69"/>
    <w:rsid w:val="00AF2720"/>
    <w:rsid w:val="00AF32C8"/>
    <w:rsid w:val="00AF38E3"/>
    <w:rsid w:val="00AF3BB9"/>
    <w:rsid w:val="00AF47FB"/>
    <w:rsid w:val="00AF489E"/>
    <w:rsid w:val="00AF5D17"/>
    <w:rsid w:val="00AF612A"/>
    <w:rsid w:val="00AF7496"/>
    <w:rsid w:val="00AF7FCD"/>
    <w:rsid w:val="00B00158"/>
    <w:rsid w:val="00B0024F"/>
    <w:rsid w:val="00B0163E"/>
    <w:rsid w:val="00B01CB5"/>
    <w:rsid w:val="00B033D4"/>
    <w:rsid w:val="00B045EB"/>
    <w:rsid w:val="00B05941"/>
    <w:rsid w:val="00B05BD6"/>
    <w:rsid w:val="00B07077"/>
    <w:rsid w:val="00B10824"/>
    <w:rsid w:val="00B1142D"/>
    <w:rsid w:val="00B11CBC"/>
    <w:rsid w:val="00B14199"/>
    <w:rsid w:val="00B14AA4"/>
    <w:rsid w:val="00B16031"/>
    <w:rsid w:val="00B20371"/>
    <w:rsid w:val="00B20450"/>
    <w:rsid w:val="00B20C1C"/>
    <w:rsid w:val="00B217F7"/>
    <w:rsid w:val="00B21F9E"/>
    <w:rsid w:val="00B22D7A"/>
    <w:rsid w:val="00B2394F"/>
    <w:rsid w:val="00B26466"/>
    <w:rsid w:val="00B27571"/>
    <w:rsid w:val="00B27689"/>
    <w:rsid w:val="00B27F00"/>
    <w:rsid w:val="00B27F8C"/>
    <w:rsid w:val="00B317E2"/>
    <w:rsid w:val="00B33DE0"/>
    <w:rsid w:val="00B343ED"/>
    <w:rsid w:val="00B36933"/>
    <w:rsid w:val="00B40BAD"/>
    <w:rsid w:val="00B41687"/>
    <w:rsid w:val="00B42841"/>
    <w:rsid w:val="00B42CDE"/>
    <w:rsid w:val="00B42DDC"/>
    <w:rsid w:val="00B44963"/>
    <w:rsid w:val="00B44B77"/>
    <w:rsid w:val="00B45941"/>
    <w:rsid w:val="00B4660F"/>
    <w:rsid w:val="00B46EE3"/>
    <w:rsid w:val="00B47D5D"/>
    <w:rsid w:val="00B51AAD"/>
    <w:rsid w:val="00B51E11"/>
    <w:rsid w:val="00B52978"/>
    <w:rsid w:val="00B53051"/>
    <w:rsid w:val="00B535F7"/>
    <w:rsid w:val="00B53F4B"/>
    <w:rsid w:val="00B54609"/>
    <w:rsid w:val="00B5664F"/>
    <w:rsid w:val="00B566E0"/>
    <w:rsid w:val="00B56CC1"/>
    <w:rsid w:val="00B57C47"/>
    <w:rsid w:val="00B60198"/>
    <w:rsid w:val="00B60891"/>
    <w:rsid w:val="00B615F9"/>
    <w:rsid w:val="00B62542"/>
    <w:rsid w:val="00B644F3"/>
    <w:rsid w:val="00B64D4D"/>
    <w:rsid w:val="00B651AA"/>
    <w:rsid w:val="00B7095B"/>
    <w:rsid w:val="00B7110C"/>
    <w:rsid w:val="00B71CC1"/>
    <w:rsid w:val="00B720B1"/>
    <w:rsid w:val="00B721E6"/>
    <w:rsid w:val="00B73A0C"/>
    <w:rsid w:val="00B7405F"/>
    <w:rsid w:val="00B74B20"/>
    <w:rsid w:val="00B76F64"/>
    <w:rsid w:val="00B77C4B"/>
    <w:rsid w:val="00B77D8F"/>
    <w:rsid w:val="00B82738"/>
    <w:rsid w:val="00B828C8"/>
    <w:rsid w:val="00B82EC9"/>
    <w:rsid w:val="00B84381"/>
    <w:rsid w:val="00B846C7"/>
    <w:rsid w:val="00B862D5"/>
    <w:rsid w:val="00B871F5"/>
    <w:rsid w:val="00B8747F"/>
    <w:rsid w:val="00B904AF"/>
    <w:rsid w:val="00B90E12"/>
    <w:rsid w:val="00B91894"/>
    <w:rsid w:val="00B92637"/>
    <w:rsid w:val="00B959A0"/>
    <w:rsid w:val="00B96CA7"/>
    <w:rsid w:val="00B96F06"/>
    <w:rsid w:val="00B97107"/>
    <w:rsid w:val="00B97ABC"/>
    <w:rsid w:val="00BA0034"/>
    <w:rsid w:val="00BA3AA4"/>
    <w:rsid w:val="00BA5FA4"/>
    <w:rsid w:val="00BA6EB0"/>
    <w:rsid w:val="00BA7085"/>
    <w:rsid w:val="00BB071D"/>
    <w:rsid w:val="00BB3AD8"/>
    <w:rsid w:val="00BB3EB1"/>
    <w:rsid w:val="00BB63E0"/>
    <w:rsid w:val="00BC0D15"/>
    <w:rsid w:val="00BC1CBA"/>
    <w:rsid w:val="00BC1E0A"/>
    <w:rsid w:val="00BC209B"/>
    <w:rsid w:val="00BC292C"/>
    <w:rsid w:val="00BC330B"/>
    <w:rsid w:val="00BC3D68"/>
    <w:rsid w:val="00BC3DA8"/>
    <w:rsid w:val="00BC4180"/>
    <w:rsid w:val="00BC420D"/>
    <w:rsid w:val="00BC4386"/>
    <w:rsid w:val="00BC59FD"/>
    <w:rsid w:val="00BC64ED"/>
    <w:rsid w:val="00BC716A"/>
    <w:rsid w:val="00BC7A5B"/>
    <w:rsid w:val="00BC7DE9"/>
    <w:rsid w:val="00BD2E24"/>
    <w:rsid w:val="00BD3086"/>
    <w:rsid w:val="00BD4A32"/>
    <w:rsid w:val="00BD4DF3"/>
    <w:rsid w:val="00BD6BB3"/>
    <w:rsid w:val="00BE1A3F"/>
    <w:rsid w:val="00BE4DC7"/>
    <w:rsid w:val="00BE5899"/>
    <w:rsid w:val="00BE5D58"/>
    <w:rsid w:val="00BE61C5"/>
    <w:rsid w:val="00BE62DC"/>
    <w:rsid w:val="00BE6318"/>
    <w:rsid w:val="00BE64F3"/>
    <w:rsid w:val="00BE72FD"/>
    <w:rsid w:val="00BE7900"/>
    <w:rsid w:val="00BF0A7D"/>
    <w:rsid w:val="00BF0D37"/>
    <w:rsid w:val="00BF1B26"/>
    <w:rsid w:val="00BF229F"/>
    <w:rsid w:val="00BF2C4D"/>
    <w:rsid w:val="00BF4990"/>
    <w:rsid w:val="00BF5188"/>
    <w:rsid w:val="00BF5630"/>
    <w:rsid w:val="00BF5A38"/>
    <w:rsid w:val="00BF619F"/>
    <w:rsid w:val="00BF7C1B"/>
    <w:rsid w:val="00C016D1"/>
    <w:rsid w:val="00C03484"/>
    <w:rsid w:val="00C047B2"/>
    <w:rsid w:val="00C0758E"/>
    <w:rsid w:val="00C075D5"/>
    <w:rsid w:val="00C07C87"/>
    <w:rsid w:val="00C07F52"/>
    <w:rsid w:val="00C1029C"/>
    <w:rsid w:val="00C11B4A"/>
    <w:rsid w:val="00C13633"/>
    <w:rsid w:val="00C1457E"/>
    <w:rsid w:val="00C15266"/>
    <w:rsid w:val="00C15B28"/>
    <w:rsid w:val="00C1682E"/>
    <w:rsid w:val="00C17891"/>
    <w:rsid w:val="00C1799E"/>
    <w:rsid w:val="00C202E4"/>
    <w:rsid w:val="00C215AF"/>
    <w:rsid w:val="00C216F9"/>
    <w:rsid w:val="00C2211B"/>
    <w:rsid w:val="00C2268A"/>
    <w:rsid w:val="00C22F0A"/>
    <w:rsid w:val="00C24CB3"/>
    <w:rsid w:val="00C256CF"/>
    <w:rsid w:val="00C2611D"/>
    <w:rsid w:val="00C2713B"/>
    <w:rsid w:val="00C302BE"/>
    <w:rsid w:val="00C312A0"/>
    <w:rsid w:val="00C3144C"/>
    <w:rsid w:val="00C319DC"/>
    <w:rsid w:val="00C3273F"/>
    <w:rsid w:val="00C32AF8"/>
    <w:rsid w:val="00C347EF"/>
    <w:rsid w:val="00C35248"/>
    <w:rsid w:val="00C36468"/>
    <w:rsid w:val="00C3706D"/>
    <w:rsid w:val="00C37158"/>
    <w:rsid w:val="00C37A48"/>
    <w:rsid w:val="00C37D98"/>
    <w:rsid w:val="00C402CF"/>
    <w:rsid w:val="00C419A6"/>
    <w:rsid w:val="00C435C0"/>
    <w:rsid w:val="00C43C04"/>
    <w:rsid w:val="00C44BDC"/>
    <w:rsid w:val="00C45859"/>
    <w:rsid w:val="00C45A67"/>
    <w:rsid w:val="00C45F50"/>
    <w:rsid w:val="00C46508"/>
    <w:rsid w:val="00C478EA"/>
    <w:rsid w:val="00C503F8"/>
    <w:rsid w:val="00C5047C"/>
    <w:rsid w:val="00C50F6D"/>
    <w:rsid w:val="00C5324A"/>
    <w:rsid w:val="00C53486"/>
    <w:rsid w:val="00C53A1E"/>
    <w:rsid w:val="00C53C86"/>
    <w:rsid w:val="00C545EE"/>
    <w:rsid w:val="00C56F09"/>
    <w:rsid w:val="00C60A03"/>
    <w:rsid w:val="00C617DF"/>
    <w:rsid w:val="00C61CA6"/>
    <w:rsid w:val="00C6278D"/>
    <w:rsid w:val="00C6344F"/>
    <w:rsid w:val="00C638E5"/>
    <w:rsid w:val="00C63EB8"/>
    <w:rsid w:val="00C65661"/>
    <w:rsid w:val="00C65A92"/>
    <w:rsid w:val="00C6648F"/>
    <w:rsid w:val="00C67C8D"/>
    <w:rsid w:val="00C67F71"/>
    <w:rsid w:val="00C713CC"/>
    <w:rsid w:val="00C7299C"/>
    <w:rsid w:val="00C72CF8"/>
    <w:rsid w:val="00C72D5E"/>
    <w:rsid w:val="00C74027"/>
    <w:rsid w:val="00C76409"/>
    <w:rsid w:val="00C76F91"/>
    <w:rsid w:val="00C815F1"/>
    <w:rsid w:val="00C81BE7"/>
    <w:rsid w:val="00C81CC6"/>
    <w:rsid w:val="00C81CFD"/>
    <w:rsid w:val="00C8400D"/>
    <w:rsid w:val="00C8632E"/>
    <w:rsid w:val="00C866E7"/>
    <w:rsid w:val="00C86E27"/>
    <w:rsid w:val="00C90643"/>
    <w:rsid w:val="00C90B5B"/>
    <w:rsid w:val="00C90BF8"/>
    <w:rsid w:val="00C90C68"/>
    <w:rsid w:val="00C921DC"/>
    <w:rsid w:val="00C94C38"/>
    <w:rsid w:val="00C956D7"/>
    <w:rsid w:val="00C9600D"/>
    <w:rsid w:val="00C974AE"/>
    <w:rsid w:val="00C977D3"/>
    <w:rsid w:val="00CA0042"/>
    <w:rsid w:val="00CA0D44"/>
    <w:rsid w:val="00CA1FF1"/>
    <w:rsid w:val="00CA2043"/>
    <w:rsid w:val="00CA2B8D"/>
    <w:rsid w:val="00CA3A40"/>
    <w:rsid w:val="00CA5E6E"/>
    <w:rsid w:val="00CA5FDE"/>
    <w:rsid w:val="00CA6033"/>
    <w:rsid w:val="00CA67E3"/>
    <w:rsid w:val="00CA6E41"/>
    <w:rsid w:val="00CA7015"/>
    <w:rsid w:val="00CB00E8"/>
    <w:rsid w:val="00CB08A7"/>
    <w:rsid w:val="00CB0B7A"/>
    <w:rsid w:val="00CB140C"/>
    <w:rsid w:val="00CB19B3"/>
    <w:rsid w:val="00CB2593"/>
    <w:rsid w:val="00CB35F9"/>
    <w:rsid w:val="00CB38F5"/>
    <w:rsid w:val="00CB5560"/>
    <w:rsid w:val="00CB6981"/>
    <w:rsid w:val="00CB71A1"/>
    <w:rsid w:val="00CC054C"/>
    <w:rsid w:val="00CC0DA6"/>
    <w:rsid w:val="00CC291B"/>
    <w:rsid w:val="00CC3A8D"/>
    <w:rsid w:val="00CC42B6"/>
    <w:rsid w:val="00CC5655"/>
    <w:rsid w:val="00CC7394"/>
    <w:rsid w:val="00CD09A6"/>
    <w:rsid w:val="00CD0C3E"/>
    <w:rsid w:val="00CD0FAA"/>
    <w:rsid w:val="00CD224F"/>
    <w:rsid w:val="00CD30EC"/>
    <w:rsid w:val="00CD3276"/>
    <w:rsid w:val="00CD50E5"/>
    <w:rsid w:val="00CD5130"/>
    <w:rsid w:val="00CD7329"/>
    <w:rsid w:val="00CE013A"/>
    <w:rsid w:val="00CE05EE"/>
    <w:rsid w:val="00CE0DAE"/>
    <w:rsid w:val="00CE1346"/>
    <w:rsid w:val="00CE1C5C"/>
    <w:rsid w:val="00CE491A"/>
    <w:rsid w:val="00CE5C76"/>
    <w:rsid w:val="00CE6FD1"/>
    <w:rsid w:val="00CE776E"/>
    <w:rsid w:val="00CF0893"/>
    <w:rsid w:val="00CF1BD6"/>
    <w:rsid w:val="00CF1C8E"/>
    <w:rsid w:val="00CF2849"/>
    <w:rsid w:val="00CF329C"/>
    <w:rsid w:val="00CF37CF"/>
    <w:rsid w:val="00CF3E86"/>
    <w:rsid w:val="00CF4A07"/>
    <w:rsid w:val="00CF4B35"/>
    <w:rsid w:val="00CF502F"/>
    <w:rsid w:val="00CF528C"/>
    <w:rsid w:val="00CF58EC"/>
    <w:rsid w:val="00CF5AC9"/>
    <w:rsid w:val="00CF5CCF"/>
    <w:rsid w:val="00CF72F0"/>
    <w:rsid w:val="00CF7EA0"/>
    <w:rsid w:val="00D005D8"/>
    <w:rsid w:val="00D02288"/>
    <w:rsid w:val="00D025BB"/>
    <w:rsid w:val="00D02611"/>
    <w:rsid w:val="00D02A13"/>
    <w:rsid w:val="00D034A6"/>
    <w:rsid w:val="00D04423"/>
    <w:rsid w:val="00D058F0"/>
    <w:rsid w:val="00D0657E"/>
    <w:rsid w:val="00D07A25"/>
    <w:rsid w:val="00D10B4A"/>
    <w:rsid w:val="00D110E5"/>
    <w:rsid w:val="00D12467"/>
    <w:rsid w:val="00D1399A"/>
    <w:rsid w:val="00D13CA9"/>
    <w:rsid w:val="00D14087"/>
    <w:rsid w:val="00D147E9"/>
    <w:rsid w:val="00D149DF"/>
    <w:rsid w:val="00D178BD"/>
    <w:rsid w:val="00D17F67"/>
    <w:rsid w:val="00D214D4"/>
    <w:rsid w:val="00D22273"/>
    <w:rsid w:val="00D223E0"/>
    <w:rsid w:val="00D23943"/>
    <w:rsid w:val="00D24107"/>
    <w:rsid w:val="00D261AE"/>
    <w:rsid w:val="00D26D58"/>
    <w:rsid w:val="00D26DE9"/>
    <w:rsid w:val="00D31785"/>
    <w:rsid w:val="00D31AF1"/>
    <w:rsid w:val="00D336B0"/>
    <w:rsid w:val="00D34D44"/>
    <w:rsid w:val="00D35384"/>
    <w:rsid w:val="00D35EE5"/>
    <w:rsid w:val="00D364C0"/>
    <w:rsid w:val="00D36560"/>
    <w:rsid w:val="00D36676"/>
    <w:rsid w:val="00D36EAC"/>
    <w:rsid w:val="00D36F96"/>
    <w:rsid w:val="00D405A4"/>
    <w:rsid w:val="00D41927"/>
    <w:rsid w:val="00D42EC3"/>
    <w:rsid w:val="00D4301F"/>
    <w:rsid w:val="00D43651"/>
    <w:rsid w:val="00D46FCB"/>
    <w:rsid w:val="00D50226"/>
    <w:rsid w:val="00D50445"/>
    <w:rsid w:val="00D505FD"/>
    <w:rsid w:val="00D50AAC"/>
    <w:rsid w:val="00D52797"/>
    <w:rsid w:val="00D52BC9"/>
    <w:rsid w:val="00D5351B"/>
    <w:rsid w:val="00D61D7A"/>
    <w:rsid w:val="00D621C2"/>
    <w:rsid w:val="00D6429E"/>
    <w:rsid w:val="00D65813"/>
    <w:rsid w:val="00D65A3A"/>
    <w:rsid w:val="00D6656A"/>
    <w:rsid w:val="00D67225"/>
    <w:rsid w:val="00D674B6"/>
    <w:rsid w:val="00D703B6"/>
    <w:rsid w:val="00D70A4E"/>
    <w:rsid w:val="00D7317E"/>
    <w:rsid w:val="00D740EF"/>
    <w:rsid w:val="00D7443B"/>
    <w:rsid w:val="00D7565F"/>
    <w:rsid w:val="00D75709"/>
    <w:rsid w:val="00D764BA"/>
    <w:rsid w:val="00D7708D"/>
    <w:rsid w:val="00D77E93"/>
    <w:rsid w:val="00D83DB1"/>
    <w:rsid w:val="00D84481"/>
    <w:rsid w:val="00D845CD"/>
    <w:rsid w:val="00D858D5"/>
    <w:rsid w:val="00D85DA0"/>
    <w:rsid w:val="00D86384"/>
    <w:rsid w:val="00D91101"/>
    <w:rsid w:val="00D91250"/>
    <w:rsid w:val="00D91C8D"/>
    <w:rsid w:val="00D92655"/>
    <w:rsid w:val="00D93012"/>
    <w:rsid w:val="00D9411F"/>
    <w:rsid w:val="00D947EB"/>
    <w:rsid w:val="00D963BD"/>
    <w:rsid w:val="00D96542"/>
    <w:rsid w:val="00D9670E"/>
    <w:rsid w:val="00D968B5"/>
    <w:rsid w:val="00D969DB"/>
    <w:rsid w:val="00D97A6A"/>
    <w:rsid w:val="00D97F36"/>
    <w:rsid w:val="00DA067E"/>
    <w:rsid w:val="00DA09F4"/>
    <w:rsid w:val="00DA10C0"/>
    <w:rsid w:val="00DA35A0"/>
    <w:rsid w:val="00DA38E8"/>
    <w:rsid w:val="00DA57A1"/>
    <w:rsid w:val="00DA6F42"/>
    <w:rsid w:val="00DA7B7D"/>
    <w:rsid w:val="00DA7DD2"/>
    <w:rsid w:val="00DB07B2"/>
    <w:rsid w:val="00DB0F24"/>
    <w:rsid w:val="00DB1540"/>
    <w:rsid w:val="00DB34D0"/>
    <w:rsid w:val="00DB5A98"/>
    <w:rsid w:val="00DB6143"/>
    <w:rsid w:val="00DB62EF"/>
    <w:rsid w:val="00DB702B"/>
    <w:rsid w:val="00DB70A2"/>
    <w:rsid w:val="00DB73B0"/>
    <w:rsid w:val="00DC0190"/>
    <w:rsid w:val="00DC10BB"/>
    <w:rsid w:val="00DC3750"/>
    <w:rsid w:val="00DC3831"/>
    <w:rsid w:val="00DC4CDC"/>
    <w:rsid w:val="00DC5691"/>
    <w:rsid w:val="00DC6A5D"/>
    <w:rsid w:val="00DC73C9"/>
    <w:rsid w:val="00DD0362"/>
    <w:rsid w:val="00DD0750"/>
    <w:rsid w:val="00DD3044"/>
    <w:rsid w:val="00DD325A"/>
    <w:rsid w:val="00DD34EF"/>
    <w:rsid w:val="00DD37C4"/>
    <w:rsid w:val="00DD3925"/>
    <w:rsid w:val="00DD4AD4"/>
    <w:rsid w:val="00DD55DE"/>
    <w:rsid w:val="00DD561D"/>
    <w:rsid w:val="00DD5A0E"/>
    <w:rsid w:val="00DD5D50"/>
    <w:rsid w:val="00DD6E1E"/>
    <w:rsid w:val="00DE0A0B"/>
    <w:rsid w:val="00DE1149"/>
    <w:rsid w:val="00DE1C12"/>
    <w:rsid w:val="00DE20DB"/>
    <w:rsid w:val="00DE2686"/>
    <w:rsid w:val="00DE2E99"/>
    <w:rsid w:val="00DE361C"/>
    <w:rsid w:val="00DE4448"/>
    <w:rsid w:val="00DF0156"/>
    <w:rsid w:val="00DF07E7"/>
    <w:rsid w:val="00DF084E"/>
    <w:rsid w:val="00DF0B62"/>
    <w:rsid w:val="00DF0DA8"/>
    <w:rsid w:val="00DF1111"/>
    <w:rsid w:val="00DF133D"/>
    <w:rsid w:val="00DF2D3F"/>
    <w:rsid w:val="00DF3124"/>
    <w:rsid w:val="00DF3D6E"/>
    <w:rsid w:val="00DF43C4"/>
    <w:rsid w:val="00DF474D"/>
    <w:rsid w:val="00DF57FD"/>
    <w:rsid w:val="00DF7B96"/>
    <w:rsid w:val="00E00661"/>
    <w:rsid w:val="00E00EB8"/>
    <w:rsid w:val="00E01A85"/>
    <w:rsid w:val="00E020BE"/>
    <w:rsid w:val="00E034B9"/>
    <w:rsid w:val="00E03908"/>
    <w:rsid w:val="00E04D41"/>
    <w:rsid w:val="00E052F7"/>
    <w:rsid w:val="00E060FB"/>
    <w:rsid w:val="00E06EB4"/>
    <w:rsid w:val="00E06ECA"/>
    <w:rsid w:val="00E07CA7"/>
    <w:rsid w:val="00E10232"/>
    <w:rsid w:val="00E1081F"/>
    <w:rsid w:val="00E115AA"/>
    <w:rsid w:val="00E115C2"/>
    <w:rsid w:val="00E14018"/>
    <w:rsid w:val="00E146D4"/>
    <w:rsid w:val="00E14E83"/>
    <w:rsid w:val="00E2100C"/>
    <w:rsid w:val="00E225C1"/>
    <w:rsid w:val="00E25012"/>
    <w:rsid w:val="00E2538C"/>
    <w:rsid w:val="00E26B53"/>
    <w:rsid w:val="00E2729B"/>
    <w:rsid w:val="00E27B6F"/>
    <w:rsid w:val="00E30770"/>
    <w:rsid w:val="00E32FBB"/>
    <w:rsid w:val="00E33C4C"/>
    <w:rsid w:val="00E3589F"/>
    <w:rsid w:val="00E366BA"/>
    <w:rsid w:val="00E41568"/>
    <w:rsid w:val="00E41830"/>
    <w:rsid w:val="00E43872"/>
    <w:rsid w:val="00E43E5D"/>
    <w:rsid w:val="00E43F24"/>
    <w:rsid w:val="00E46CBE"/>
    <w:rsid w:val="00E47B9C"/>
    <w:rsid w:val="00E5181F"/>
    <w:rsid w:val="00E51AF6"/>
    <w:rsid w:val="00E51FE1"/>
    <w:rsid w:val="00E528CC"/>
    <w:rsid w:val="00E54E0F"/>
    <w:rsid w:val="00E558C6"/>
    <w:rsid w:val="00E5594D"/>
    <w:rsid w:val="00E56C06"/>
    <w:rsid w:val="00E57197"/>
    <w:rsid w:val="00E60AF4"/>
    <w:rsid w:val="00E61929"/>
    <w:rsid w:val="00E61C52"/>
    <w:rsid w:val="00E64A35"/>
    <w:rsid w:val="00E6512C"/>
    <w:rsid w:val="00E65407"/>
    <w:rsid w:val="00E658DF"/>
    <w:rsid w:val="00E65D13"/>
    <w:rsid w:val="00E65D17"/>
    <w:rsid w:val="00E664F2"/>
    <w:rsid w:val="00E66869"/>
    <w:rsid w:val="00E67228"/>
    <w:rsid w:val="00E6781C"/>
    <w:rsid w:val="00E70ADE"/>
    <w:rsid w:val="00E70B2F"/>
    <w:rsid w:val="00E7128C"/>
    <w:rsid w:val="00E71B14"/>
    <w:rsid w:val="00E72EE9"/>
    <w:rsid w:val="00E75246"/>
    <w:rsid w:val="00E7654B"/>
    <w:rsid w:val="00E7770C"/>
    <w:rsid w:val="00E77B9C"/>
    <w:rsid w:val="00E812EA"/>
    <w:rsid w:val="00E81F0E"/>
    <w:rsid w:val="00E82558"/>
    <w:rsid w:val="00E83445"/>
    <w:rsid w:val="00E8359C"/>
    <w:rsid w:val="00E8473E"/>
    <w:rsid w:val="00E84E5A"/>
    <w:rsid w:val="00E8563F"/>
    <w:rsid w:val="00E866FC"/>
    <w:rsid w:val="00E87AF4"/>
    <w:rsid w:val="00E90D78"/>
    <w:rsid w:val="00E92195"/>
    <w:rsid w:val="00E93021"/>
    <w:rsid w:val="00E9331E"/>
    <w:rsid w:val="00E93CD6"/>
    <w:rsid w:val="00E945DB"/>
    <w:rsid w:val="00E94990"/>
    <w:rsid w:val="00E95E8C"/>
    <w:rsid w:val="00E96DB0"/>
    <w:rsid w:val="00EA0081"/>
    <w:rsid w:val="00EA0B29"/>
    <w:rsid w:val="00EA15EF"/>
    <w:rsid w:val="00EA2C4F"/>
    <w:rsid w:val="00EA2D25"/>
    <w:rsid w:val="00EA4FF0"/>
    <w:rsid w:val="00EA6501"/>
    <w:rsid w:val="00EA6563"/>
    <w:rsid w:val="00EA6E51"/>
    <w:rsid w:val="00EA6E94"/>
    <w:rsid w:val="00EB03FC"/>
    <w:rsid w:val="00EB0416"/>
    <w:rsid w:val="00EB1783"/>
    <w:rsid w:val="00EB4814"/>
    <w:rsid w:val="00EB4E36"/>
    <w:rsid w:val="00EB5470"/>
    <w:rsid w:val="00EB5998"/>
    <w:rsid w:val="00EB6C57"/>
    <w:rsid w:val="00EC19B9"/>
    <w:rsid w:val="00EC2104"/>
    <w:rsid w:val="00EC2E8A"/>
    <w:rsid w:val="00EC4781"/>
    <w:rsid w:val="00EC50F6"/>
    <w:rsid w:val="00EC6357"/>
    <w:rsid w:val="00EC6717"/>
    <w:rsid w:val="00EC687D"/>
    <w:rsid w:val="00EC7270"/>
    <w:rsid w:val="00EC7C52"/>
    <w:rsid w:val="00EC7F9C"/>
    <w:rsid w:val="00ED11FE"/>
    <w:rsid w:val="00ED190C"/>
    <w:rsid w:val="00ED1C2A"/>
    <w:rsid w:val="00ED4C62"/>
    <w:rsid w:val="00ED4ED5"/>
    <w:rsid w:val="00ED5B11"/>
    <w:rsid w:val="00ED5E94"/>
    <w:rsid w:val="00EE0BB6"/>
    <w:rsid w:val="00EE1AAF"/>
    <w:rsid w:val="00EE372F"/>
    <w:rsid w:val="00EE438A"/>
    <w:rsid w:val="00EE4AC6"/>
    <w:rsid w:val="00EE58CB"/>
    <w:rsid w:val="00EE7070"/>
    <w:rsid w:val="00EF0017"/>
    <w:rsid w:val="00EF194F"/>
    <w:rsid w:val="00EF1EAE"/>
    <w:rsid w:val="00EF29F8"/>
    <w:rsid w:val="00EF4458"/>
    <w:rsid w:val="00EF4F9A"/>
    <w:rsid w:val="00EF6B74"/>
    <w:rsid w:val="00EF718D"/>
    <w:rsid w:val="00EF74C5"/>
    <w:rsid w:val="00F00083"/>
    <w:rsid w:val="00F003F5"/>
    <w:rsid w:val="00F00E1C"/>
    <w:rsid w:val="00F02397"/>
    <w:rsid w:val="00F029F9"/>
    <w:rsid w:val="00F06A78"/>
    <w:rsid w:val="00F07124"/>
    <w:rsid w:val="00F071AA"/>
    <w:rsid w:val="00F07CD3"/>
    <w:rsid w:val="00F10001"/>
    <w:rsid w:val="00F1070F"/>
    <w:rsid w:val="00F12C53"/>
    <w:rsid w:val="00F13C59"/>
    <w:rsid w:val="00F14852"/>
    <w:rsid w:val="00F15024"/>
    <w:rsid w:val="00F150FD"/>
    <w:rsid w:val="00F15227"/>
    <w:rsid w:val="00F17F4A"/>
    <w:rsid w:val="00F20B09"/>
    <w:rsid w:val="00F21A3B"/>
    <w:rsid w:val="00F2265F"/>
    <w:rsid w:val="00F23D48"/>
    <w:rsid w:val="00F23EBD"/>
    <w:rsid w:val="00F24755"/>
    <w:rsid w:val="00F25356"/>
    <w:rsid w:val="00F25707"/>
    <w:rsid w:val="00F26345"/>
    <w:rsid w:val="00F27E91"/>
    <w:rsid w:val="00F306EC"/>
    <w:rsid w:val="00F30F5C"/>
    <w:rsid w:val="00F35333"/>
    <w:rsid w:val="00F356F6"/>
    <w:rsid w:val="00F3772B"/>
    <w:rsid w:val="00F37B4C"/>
    <w:rsid w:val="00F37F24"/>
    <w:rsid w:val="00F4181C"/>
    <w:rsid w:val="00F41CE6"/>
    <w:rsid w:val="00F42073"/>
    <w:rsid w:val="00F420BB"/>
    <w:rsid w:val="00F422EF"/>
    <w:rsid w:val="00F42305"/>
    <w:rsid w:val="00F43497"/>
    <w:rsid w:val="00F437D3"/>
    <w:rsid w:val="00F44402"/>
    <w:rsid w:val="00F44A5E"/>
    <w:rsid w:val="00F45250"/>
    <w:rsid w:val="00F47266"/>
    <w:rsid w:val="00F47B9C"/>
    <w:rsid w:val="00F503EB"/>
    <w:rsid w:val="00F52373"/>
    <w:rsid w:val="00F53409"/>
    <w:rsid w:val="00F536A8"/>
    <w:rsid w:val="00F54120"/>
    <w:rsid w:val="00F54A06"/>
    <w:rsid w:val="00F552DC"/>
    <w:rsid w:val="00F576F5"/>
    <w:rsid w:val="00F61173"/>
    <w:rsid w:val="00F6246B"/>
    <w:rsid w:val="00F6406F"/>
    <w:rsid w:val="00F640F0"/>
    <w:rsid w:val="00F64366"/>
    <w:rsid w:val="00F64577"/>
    <w:rsid w:val="00F64E70"/>
    <w:rsid w:val="00F679AB"/>
    <w:rsid w:val="00F75863"/>
    <w:rsid w:val="00F758CA"/>
    <w:rsid w:val="00F75E2F"/>
    <w:rsid w:val="00F7685D"/>
    <w:rsid w:val="00F8000D"/>
    <w:rsid w:val="00F81AA1"/>
    <w:rsid w:val="00F83827"/>
    <w:rsid w:val="00F838E4"/>
    <w:rsid w:val="00F84668"/>
    <w:rsid w:val="00F85921"/>
    <w:rsid w:val="00F8606C"/>
    <w:rsid w:val="00F8766A"/>
    <w:rsid w:val="00F9249B"/>
    <w:rsid w:val="00F927C4"/>
    <w:rsid w:val="00F92E02"/>
    <w:rsid w:val="00F94271"/>
    <w:rsid w:val="00F94A54"/>
    <w:rsid w:val="00F95FDE"/>
    <w:rsid w:val="00F962EA"/>
    <w:rsid w:val="00F96B9A"/>
    <w:rsid w:val="00F97143"/>
    <w:rsid w:val="00F97748"/>
    <w:rsid w:val="00F97A68"/>
    <w:rsid w:val="00FA16A6"/>
    <w:rsid w:val="00FA213A"/>
    <w:rsid w:val="00FA4643"/>
    <w:rsid w:val="00FA4ADA"/>
    <w:rsid w:val="00FA51D2"/>
    <w:rsid w:val="00FA569C"/>
    <w:rsid w:val="00FA6458"/>
    <w:rsid w:val="00FA72A0"/>
    <w:rsid w:val="00FA7BC8"/>
    <w:rsid w:val="00FB0DBD"/>
    <w:rsid w:val="00FB323B"/>
    <w:rsid w:val="00FB477E"/>
    <w:rsid w:val="00FB4D35"/>
    <w:rsid w:val="00FB539F"/>
    <w:rsid w:val="00FB53F1"/>
    <w:rsid w:val="00FB6FD8"/>
    <w:rsid w:val="00FB7AE2"/>
    <w:rsid w:val="00FB7F3C"/>
    <w:rsid w:val="00FC036C"/>
    <w:rsid w:val="00FC0BC7"/>
    <w:rsid w:val="00FC1EBB"/>
    <w:rsid w:val="00FC35EC"/>
    <w:rsid w:val="00FC3EE5"/>
    <w:rsid w:val="00FC4E60"/>
    <w:rsid w:val="00FC5FE8"/>
    <w:rsid w:val="00FC7839"/>
    <w:rsid w:val="00FD1AE6"/>
    <w:rsid w:val="00FD25BE"/>
    <w:rsid w:val="00FD26E7"/>
    <w:rsid w:val="00FD2915"/>
    <w:rsid w:val="00FD3F70"/>
    <w:rsid w:val="00FD47B6"/>
    <w:rsid w:val="00FD49D9"/>
    <w:rsid w:val="00FD5A8A"/>
    <w:rsid w:val="00FD5BDB"/>
    <w:rsid w:val="00FD5D1D"/>
    <w:rsid w:val="00FD6681"/>
    <w:rsid w:val="00FD6AE1"/>
    <w:rsid w:val="00FE1DE8"/>
    <w:rsid w:val="00FE2967"/>
    <w:rsid w:val="00FE2E19"/>
    <w:rsid w:val="00FE31E6"/>
    <w:rsid w:val="00FE4C13"/>
    <w:rsid w:val="00FE74EC"/>
    <w:rsid w:val="00FE7EE5"/>
    <w:rsid w:val="00FF2BBC"/>
    <w:rsid w:val="00FF3363"/>
    <w:rsid w:val="00FF36D3"/>
    <w:rsid w:val="00FF3F4B"/>
    <w:rsid w:val="00FF4B63"/>
    <w:rsid w:val="00FF4F3D"/>
    <w:rsid w:val="00FF7843"/>
    <w:rsid w:val="00FF7878"/>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15:docId w15:val="{68E0853D-AAB5-4EC7-8D34-5C0033CC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0BA"/>
    <w:pPr>
      <w:spacing w:line="360" w:lineRule="auto"/>
      <w:jc w:val="both"/>
    </w:pPr>
    <w:rPr>
      <w:rFonts w:ascii="Arial" w:hAnsi="Arial"/>
      <w:sz w:val="22"/>
      <w:szCs w:val="24"/>
    </w:rPr>
  </w:style>
  <w:style w:type="paragraph" w:styleId="Heading1">
    <w:name w:val="heading 1"/>
    <w:basedOn w:val="Title"/>
    <w:link w:val="Heading1Char"/>
    <w:uiPriority w:val="9"/>
    <w:qFormat/>
    <w:rsid w:val="009E0ACF"/>
    <w:pPr>
      <w:numPr>
        <w:numId w:val="3"/>
      </w:numPr>
      <w:shd w:val="clear" w:color="auto" w:fill="8DB3E2" w:themeFill="text2" w:themeFillTint="66"/>
      <w:spacing w:before="100" w:beforeAutospacing="1" w:after="100" w:afterAutospacing="1" w:line="240" w:lineRule="auto"/>
      <w:ind w:left="360"/>
      <w:jc w:val="left"/>
      <w:outlineLvl w:val="0"/>
    </w:pPr>
    <w:rPr>
      <w:rFonts w:asciiTheme="minorHAnsi" w:hAnsiTheme="minorHAnsi"/>
      <w:b/>
      <w:bCs/>
      <w:color w:val="000000" w:themeColor="text1"/>
      <w:kern w:val="36"/>
      <w:sz w:val="56"/>
      <w:szCs w:val="48"/>
    </w:rPr>
  </w:style>
  <w:style w:type="paragraph" w:styleId="Heading2">
    <w:name w:val="heading 2"/>
    <w:basedOn w:val="Normal"/>
    <w:next w:val="Normal"/>
    <w:link w:val="Heading2Char"/>
    <w:unhideWhenUsed/>
    <w:qFormat/>
    <w:rsid w:val="009E0ACF"/>
    <w:pPr>
      <w:keepNext/>
      <w:keepLines/>
      <w:numPr>
        <w:ilvl w:val="1"/>
        <w:numId w:val="3"/>
      </w:numPr>
      <w:shd w:val="clear" w:color="auto" w:fill="8DB3E2" w:themeFill="text2" w:themeFillTint="66"/>
      <w:spacing w:before="100" w:after="100" w:line="240" w:lineRule="auto"/>
      <w:jc w:val="left"/>
      <w:outlineLvl w:val="1"/>
    </w:pPr>
    <w:rPr>
      <w:rFonts w:asciiTheme="minorHAnsi" w:eastAsiaTheme="majorEastAsia" w:hAnsiTheme="minorHAnsi" w:cstheme="majorBidi"/>
      <w:b/>
      <w:bCs/>
      <w:color w:val="000000" w:themeColor="text1"/>
      <w:sz w:val="40"/>
      <w:szCs w:val="26"/>
    </w:rPr>
  </w:style>
  <w:style w:type="paragraph" w:styleId="Heading3">
    <w:name w:val="heading 3"/>
    <w:basedOn w:val="Normal"/>
    <w:next w:val="Normal"/>
    <w:link w:val="Heading3Char"/>
    <w:unhideWhenUsed/>
    <w:qFormat/>
    <w:rsid w:val="00921066"/>
    <w:pPr>
      <w:keepNext/>
      <w:keepLines/>
      <w:numPr>
        <w:ilvl w:val="2"/>
        <w:numId w:val="3"/>
      </w:numPr>
      <w:spacing w:before="200"/>
      <w:ind w:left="720"/>
      <w:outlineLvl w:val="2"/>
    </w:pPr>
    <w:rPr>
      <w:rFonts w:eastAsiaTheme="majorEastAsia" w:cstheme="majorBidi"/>
      <w:bCs/>
    </w:rPr>
  </w:style>
  <w:style w:type="paragraph" w:styleId="Heading4">
    <w:name w:val="heading 4"/>
    <w:basedOn w:val="Normal"/>
    <w:next w:val="Normal"/>
    <w:link w:val="Heading4Char"/>
    <w:unhideWhenUsed/>
    <w:qFormat/>
    <w:rsid w:val="0058757B"/>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8757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8757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8757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8757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8757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BED"/>
    <w:pPr>
      <w:ind w:left="720"/>
      <w:contextualSpacing/>
    </w:pPr>
  </w:style>
  <w:style w:type="paragraph" w:styleId="Header">
    <w:name w:val="header"/>
    <w:basedOn w:val="Normal"/>
    <w:link w:val="HeaderChar"/>
    <w:uiPriority w:val="99"/>
    <w:rsid w:val="00113794"/>
    <w:pPr>
      <w:tabs>
        <w:tab w:val="center" w:pos="4513"/>
        <w:tab w:val="right" w:pos="9026"/>
      </w:tabs>
    </w:pPr>
  </w:style>
  <w:style w:type="character" w:customStyle="1" w:styleId="HeaderChar">
    <w:name w:val="Header Char"/>
    <w:basedOn w:val="DefaultParagraphFont"/>
    <w:link w:val="Header"/>
    <w:uiPriority w:val="99"/>
    <w:rsid w:val="00113794"/>
    <w:rPr>
      <w:rFonts w:ascii="Arial" w:hAnsi="Arial"/>
      <w:sz w:val="24"/>
      <w:szCs w:val="24"/>
    </w:rPr>
  </w:style>
  <w:style w:type="paragraph" w:styleId="Footer">
    <w:name w:val="footer"/>
    <w:basedOn w:val="Normal"/>
    <w:link w:val="FooterChar"/>
    <w:uiPriority w:val="99"/>
    <w:rsid w:val="00113794"/>
    <w:pPr>
      <w:tabs>
        <w:tab w:val="center" w:pos="4513"/>
        <w:tab w:val="right" w:pos="9026"/>
      </w:tabs>
    </w:pPr>
  </w:style>
  <w:style w:type="character" w:customStyle="1" w:styleId="FooterChar">
    <w:name w:val="Footer Char"/>
    <w:basedOn w:val="DefaultParagraphFont"/>
    <w:link w:val="Footer"/>
    <w:uiPriority w:val="99"/>
    <w:rsid w:val="00113794"/>
    <w:rPr>
      <w:rFonts w:ascii="Arial" w:hAnsi="Arial"/>
      <w:sz w:val="24"/>
      <w:szCs w:val="24"/>
    </w:rPr>
  </w:style>
  <w:style w:type="paragraph" w:styleId="BalloonText">
    <w:name w:val="Balloon Text"/>
    <w:basedOn w:val="Normal"/>
    <w:link w:val="BalloonTextChar"/>
    <w:uiPriority w:val="99"/>
    <w:rsid w:val="001D6123"/>
    <w:rPr>
      <w:rFonts w:ascii="Tahoma" w:hAnsi="Tahoma" w:cs="Tahoma"/>
      <w:sz w:val="16"/>
      <w:szCs w:val="16"/>
    </w:rPr>
  </w:style>
  <w:style w:type="character" w:customStyle="1" w:styleId="BalloonTextChar">
    <w:name w:val="Balloon Text Char"/>
    <w:basedOn w:val="DefaultParagraphFont"/>
    <w:link w:val="BalloonText"/>
    <w:uiPriority w:val="99"/>
    <w:rsid w:val="001D6123"/>
    <w:rPr>
      <w:rFonts w:ascii="Tahoma" w:hAnsi="Tahoma" w:cs="Tahoma"/>
      <w:sz w:val="16"/>
      <w:szCs w:val="16"/>
    </w:rPr>
  </w:style>
  <w:style w:type="paragraph" w:styleId="EndnoteText">
    <w:name w:val="endnote text"/>
    <w:basedOn w:val="Normal"/>
    <w:link w:val="EndnoteTextChar"/>
    <w:rsid w:val="00E8473E"/>
    <w:rPr>
      <w:sz w:val="20"/>
      <w:szCs w:val="20"/>
    </w:rPr>
  </w:style>
  <w:style w:type="character" w:customStyle="1" w:styleId="EndnoteTextChar">
    <w:name w:val="Endnote Text Char"/>
    <w:basedOn w:val="DefaultParagraphFont"/>
    <w:link w:val="EndnoteText"/>
    <w:rsid w:val="00E8473E"/>
    <w:rPr>
      <w:rFonts w:ascii="Arial" w:hAnsi="Arial"/>
    </w:rPr>
  </w:style>
  <w:style w:type="character" w:styleId="EndnoteReference">
    <w:name w:val="endnote reference"/>
    <w:basedOn w:val="DefaultParagraphFont"/>
    <w:rsid w:val="00E8473E"/>
    <w:rPr>
      <w:vertAlign w:val="superscript"/>
    </w:rPr>
  </w:style>
  <w:style w:type="paragraph" w:styleId="FootnoteText">
    <w:name w:val="footnote text"/>
    <w:basedOn w:val="Normal"/>
    <w:link w:val="FootnoteTextChar"/>
    <w:uiPriority w:val="99"/>
    <w:rsid w:val="00E8473E"/>
    <w:rPr>
      <w:sz w:val="20"/>
      <w:szCs w:val="20"/>
    </w:rPr>
  </w:style>
  <w:style w:type="character" w:customStyle="1" w:styleId="FootnoteTextChar">
    <w:name w:val="Footnote Text Char"/>
    <w:basedOn w:val="DefaultParagraphFont"/>
    <w:link w:val="FootnoteText"/>
    <w:uiPriority w:val="99"/>
    <w:rsid w:val="00E8473E"/>
    <w:rPr>
      <w:rFonts w:ascii="Arial" w:hAnsi="Arial"/>
    </w:rPr>
  </w:style>
  <w:style w:type="character" w:styleId="FootnoteReference">
    <w:name w:val="footnote reference"/>
    <w:basedOn w:val="DefaultParagraphFont"/>
    <w:uiPriority w:val="99"/>
    <w:rsid w:val="00E8473E"/>
    <w:rPr>
      <w:vertAlign w:val="superscript"/>
    </w:rPr>
  </w:style>
  <w:style w:type="numbering" w:styleId="111111">
    <w:name w:val="Outline List 2"/>
    <w:aliases w:val="1.0 / 1.1 / 1.1.1"/>
    <w:basedOn w:val="NoList"/>
    <w:rsid w:val="004B2FB1"/>
    <w:pPr>
      <w:numPr>
        <w:numId w:val="1"/>
      </w:numPr>
    </w:pPr>
  </w:style>
  <w:style w:type="paragraph" w:customStyle="1" w:styleId="StyleBodyText12pt">
    <w:name w:val="Style Body Text + 12 pt"/>
    <w:basedOn w:val="BodyText"/>
    <w:rsid w:val="003544FD"/>
    <w:pPr>
      <w:numPr>
        <w:ilvl w:val="0"/>
      </w:numPr>
      <w:spacing w:after="0"/>
    </w:pPr>
    <w:rPr>
      <w:rFonts w:ascii="Arial" w:hAnsi="Arial"/>
      <w:szCs w:val="20"/>
      <w:lang w:eastAsia="en-US"/>
    </w:rPr>
  </w:style>
  <w:style w:type="paragraph" w:styleId="BodyText">
    <w:name w:val="Body Text"/>
    <w:basedOn w:val="Normal"/>
    <w:link w:val="BodyTextChar"/>
    <w:rsid w:val="003544FD"/>
    <w:pPr>
      <w:numPr>
        <w:ilvl w:val="1"/>
        <w:numId w:val="2"/>
      </w:numPr>
      <w:spacing w:after="120"/>
    </w:pPr>
    <w:rPr>
      <w:rFonts w:ascii="Times New Roman" w:hAnsi="Times New Roman"/>
    </w:rPr>
  </w:style>
  <w:style w:type="character" w:customStyle="1" w:styleId="BodyTextChar">
    <w:name w:val="Body Text Char"/>
    <w:basedOn w:val="DefaultParagraphFont"/>
    <w:link w:val="BodyText"/>
    <w:rsid w:val="003544FD"/>
    <w:rPr>
      <w:sz w:val="22"/>
      <w:szCs w:val="24"/>
    </w:rPr>
  </w:style>
  <w:style w:type="character" w:customStyle="1" w:styleId="Heading1Char">
    <w:name w:val="Heading 1 Char"/>
    <w:basedOn w:val="DefaultParagraphFont"/>
    <w:link w:val="Heading1"/>
    <w:uiPriority w:val="9"/>
    <w:rsid w:val="009E0ACF"/>
    <w:rPr>
      <w:rFonts w:asciiTheme="minorHAnsi" w:eastAsiaTheme="majorEastAsia" w:hAnsiTheme="minorHAnsi" w:cstheme="majorBidi"/>
      <w:b/>
      <w:bCs/>
      <w:color w:val="000000" w:themeColor="text1"/>
      <w:spacing w:val="5"/>
      <w:kern w:val="36"/>
      <w:sz w:val="56"/>
      <w:szCs w:val="48"/>
      <w:shd w:val="clear" w:color="auto" w:fill="8DB3E2" w:themeFill="text2" w:themeFillTint="66"/>
    </w:rPr>
  </w:style>
  <w:style w:type="character" w:customStyle="1" w:styleId="Heading2Char">
    <w:name w:val="Heading 2 Char"/>
    <w:basedOn w:val="DefaultParagraphFont"/>
    <w:link w:val="Heading2"/>
    <w:rsid w:val="009E0ACF"/>
    <w:rPr>
      <w:rFonts w:asciiTheme="minorHAnsi" w:eastAsiaTheme="majorEastAsia" w:hAnsiTheme="minorHAnsi" w:cstheme="majorBidi"/>
      <w:b/>
      <w:bCs/>
      <w:color w:val="000000" w:themeColor="text1"/>
      <w:sz w:val="40"/>
      <w:szCs w:val="26"/>
      <w:shd w:val="clear" w:color="auto" w:fill="8DB3E2" w:themeFill="text2" w:themeFillTint="66"/>
    </w:rPr>
  </w:style>
  <w:style w:type="character" w:customStyle="1" w:styleId="Heading3Char">
    <w:name w:val="Heading 3 Char"/>
    <w:basedOn w:val="DefaultParagraphFont"/>
    <w:link w:val="Heading3"/>
    <w:rsid w:val="00921066"/>
    <w:rPr>
      <w:rFonts w:ascii="Arial" w:eastAsiaTheme="majorEastAsia" w:hAnsi="Arial" w:cstheme="majorBidi"/>
      <w:bCs/>
      <w:sz w:val="22"/>
      <w:szCs w:val="24"/>
    </w:rPr>
  </w:style>
  <w:style w:type="character" w:styleId="Strong">
    <w:name w:val="Strong"/>
    <w:uiPriority w:val="22"/>
    <w:qFormat/>
    <w:rsid w:val="00713D4F"/>
    <w:rPr>
      <w:b/>
      <w:bCs/>
    </w:rPr>
  </w:style>
  <w:style w:type="paragraph" w:styleId="Title">
    <w:name w:val="Title"/>
    <w:basedOn w:val="Normal"/>
    <w:next w:val="Normal"/>
    <w:link w:val="TitleChar"/>
    <w:qFormat/>
    <w:rsid w:val="00AA52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A52D5"/>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rsid w:val="0058757B"/>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rsid w:val="0058757B"/>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semiHidden/>
    <w:rsid w:val="0058757B"/>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semiHidden/>
    <w:rsid w:val="0058757B"/>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semiHidden/>
    <w:rsid w:val="0058757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8757B"/>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9D4812"/>
    <w:pPr>
      <w:keepNext/>
      <w:keepLines/>
      <w:numPr>
        <w:numId w:val="0"/>
      </w:numPr>
      <w:pBdr>
        <w:bottom w:val="none" w:sz="0" w:space="0" w:color="auto"/>
      </w:pBdr>
      <w:shd w:val="clear" w:color="auto" w:fill="auto"/>
      <w:spacing w:before="480" w:beforeAutospacing="0" w:after="0" w:afterAutospacing="0" w:line="276" w:lineRule="auto"/>
      <w:contextualSpacing w:val="0"/>
      <w:outlineLvl w:val="9"/>
    </w:pPr>
    <w:rPr>
      <w:rFonts w:asciiTheme="majorHAnsi" w:hAnsiTheme="majorHAnsi"/>
      <w:color w:val="365F91" w:themeColor="accent1" w:themeShade="BF"/>
      <w:spacing w:val="0"/>
      <w:kern w:val="0"/>
      <w:sz w:val="28"/>
      <w:szCs w:val="28"/>
      <w:lang w:val="en-US" w:eastAsia="ja-JP"/>
    </w:rPr>
  </w:style>
  <w:style w:type="paragraph" w:styleId="TOC1">
    <w:name w:val="toc 1"/>
    <w:basedOn w:val="Normal"/>
    <w:next w:val="Normal"/>
    <w:autoRedefine/>
    <w:uiPriority w:val="39"/>
    <w:rsid w:val="004F34DD"/>
    <w:pPr>
      <w:tabs>
        <w:tab w:val="left" w:pos="426"/>
        <w:tab w:val="right" w:leader="dot" w:pos="13948"/>
      </w:tabs>
      <w:spacing w:after="100"/>
    </w:pPr>
  </w:style>
  <w:style w:type="paragraph" w:styleId="TOC3">
    <w:name w:val="toc 3"/>
    <w:basedOn w:val="Normal"/>
    <w:next w:val="Normal"/>
    <w:autoRedefine/>
    <w:uiPriority w:val="39"/>
    <w:rsid w:val="009D4812"/>
    <w:pPr>
      <w:spacing w:after="100"/>
      <w:ind w:left="440"/>
    </w:pPr>
  </w:style>
  <w:style w:type="paragraph" w:styleId="TOC2">
    <w:name w:val="toc 2"/>
    <w:basedOn w:val="Normal"/>
    <w:next w:val="Normal"/>
    <w:autoRedefine/>
    <w:uiPriority w:val="39"/>
    <w:rsid w:val="003A5BE3"/>
    <w:pPr>
      <w:tabs>
        <w:tab w:val="left" w:pos="660"/>
        <w:tab w:val="right" w:leader="dot" w:pos="14034"/>
      </w:tabs>
      <w:spacing w:after="100"/>
    </w:pPr>
  </w:style>
  <w:style w:type="character" w:styleId="Hyperlink">
    <w:name w:val="Hyperlink"/>
    <w:basedOn w:val="DefaultParagraphFont"/>
    <w:uiPriority w:val="99"/>
    <w:unhideWhenUsed/>
    <w:rsid w:val="009D4812"/>
    <w:rPr>
      <w:color w:val="0000FF" w:themeColor="hyperlink"/>
      <w:u w:val="single"/>
    </w:rPr>
  </w:style>
  <w:style w:type="character" w:styleId="CommentReference">
    <w:name w:val="annotation reference"/>
    <w:basedOn w:val="DefaultParagraphFont"/>
    <w:uiPriority w:val="99"/>
    <w:semiHidden/>
    <w:unhideWhenUsed/>
    <w:rsid w:val="00E32FBB"/>
    <w:rPr>
      <w:sz w:val="16"/>
      <w:szCs w:val="16"/>
    </w:rPr>
  </w:style>
  <w:style w:type="paragraph" w:styleId="CommentText">
    <w:name w:val="annotation text"/>
    <w:basedOn w:val="Normal"/>
    <w:link w:val="CommentTextChar"/>
    <w:uiPriority w:val="99"/>
    <w:semiHidden/>
    <w:unhideWhenUsed/>
    <w:rsid w:val="00E32FBB"/>
    <w:pPr>
      <w:spacing w:line="240" w:lineRule="auto"/>
    </w:pPr>
    <w:rPr>
      <w:sz w:val="20"/>
      <w:szCs w:val="20"/>
    </w:rPr>
  </w:style>
  <w:style w:type="character" w:customStyle="1" w:styleId="CommentTextChar">
    <w:name w:val="Comment Text Char"/>
    <w:basedOn w:val="DefaultParagraphFont"/>
    <w:link w:val="CommentText"/>
    <w:uiPriority w:val="99"/>
    <w:semiHidden/>
    <w:rsid w:val="00E32FBB"/>
    <w:rPr>
      <w:rFonts w:ascii="Arial" w:hAnsi="Arial"/>
    </w:rPr>
  </w:style>
  <w:style w:type="paragraph" w:styleId="NoSpacing">
    <w:name w:val="No Spacing"/>
    <w:uiPriority w:val="1"/>
    <w:qFormat/>
    <w:rsid w:val="00E32FBB"/>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32FBB"/>
    <w:pPr>
      <w:spacing w:before="100" w:beforeAutospacing="1" w:after="100" w:afterAutospacing="1" w:line="240" w:lineRule="auto"/>
      <w:jc w:val="left"/>
    </w:pPr>
    <w:rPr>
      <w:rFonts w:ascii="Times New Roman" w:hAnsi="Times New Roman"/>
      <w:sz w:val="24"/>
    </w:rPr>
  </w:style>
  <w:style w:type="character" w:customStyle="1" w:styleId="tertiary">
    <w:name w:val="tertiary"/>
    <w:basedOn w:val="DefaultParagraphFont"/>
    <w:rsid w:val="00E32FBB"/>
  </w:style>
  <w:style w:type="character" w:styleId="Emphasis">
    <w:name w:val="Emphasis"/>
    <w:basedOn w:val="DefaultParagraphFont"/>
    <w:uiPriority w:val="20"/>
    <w:qFormat/>
    <w:rsid w:val="00E32FBB"/>
    <w:rPr>
      <w:i/>
      <w:iCs/>
    </w:rPr>
  </w:style>
  <w:style w:type="character" w:styleId="FollowedHyperlink">
    <w:name w:val="FollowedHyperlink"/>
    <w:basedOn w:val="DefaultParagraphFont"/>
    <w:uiPriority w:val="99"/>
    <w:semiHidden/>
    <w:unhideWhenUsed/>
    <w:rsid w:val="00E32FBB"/>
    <w:rPr>
      <w:color w:val="800080" w:themeColor="followedHyperlink"/>
      <w:u w:val="single"/>
    </w:rPr>
  </w:style>
  <w:style w:type="paragraph" w:customStyle="1" w:styleId="smpbody">
    <w:name w:val="smpbody"/>
    <w:basedOn w:val="Normal"/>
    <w:rsid w:val="00E32FBB"/>
    <w:pPr>
      <w:spacing w:after="200" w:line="276" w:lineRule="auto"/>
      <w:jc w:val="left"/>
    </w:pPr>
    <w:rPr>
      <w:rFonts w:ascii="Calibri" w:eastAsiaTheme="minorHAnsi" w:hAnsi="Calibri" w:cs="Calibri"/>
      <w:sz w:val="20"/>
      <w:szCs w:val="20"/>
    </w:rPr>
  </w:style>
  <w:style w:type="paragraph" w:customStyle="1" w:styleId="Default">
    <w:name w:val="Default"/>
    <w:rsid w:val="00E32FBB"/>
    <w:pPr>
      <w:autoSpaceDE w:val="0"/>
      <w:autoSpaceDN w:val="0"/>
      <w:adjustRightInd w:val="0"/>
    </w:pPr>
    <w:rPr>
      <w:rFonts w:ascii="Calibri" w:eastAsiaTheme="minorHAnsi" w:hAnsi="Calibri" w:cs="Calibri"/>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E32FBB"/>
    <w:pPr>
      <w:spacing w:after="20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32FBB"/>
    <w:rPr>
      <w:rFonts w:asciiTheme="minorHAnsi" w:eastAsiaTheme="minorHAnsi" w:hAnsiTheme="minorHAnsi" w:cstheme="minorBidi"/>
      <w:b/>
      <w:bCs/>
      <w:lang w:eastAsia="en-US"/>
    </w:rPr>
  </w:style>
  <w:style w:type="numbering" w:customStyle="1" w:styleId="StyleDBYESOA1">
    <w:name w:val="Style DB YE SOA 1"/>
    <w:uiPriority w:val="99"/>
    <w:rsid w:val="00E32FB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7218">
      <w:bodyDiv w:val="1"/>
      <w:marLeft w:val="0"/>
      <w:marRight w:val="0"/>
      <w:marTop w:val="0"/>
      <w:marBottom w:val="0"/>
      <w:divBdr>
        <w:top w:val="none" w:sz="0" w:space="0" w:color="auto"/>
        <w:left w:val="none" w:sz="0" w:space="0" w:color="auto"/>
        <w:bottom w:val="none" w:sz="0" w:space="0" w:color="auto"/>
        <w:right w:val="none" w:sz="0" w:space="0" w:color="auto"/>
      </w:divBdr>
    </w:div>
    <w:div w:id="93551786">
      <w:bodyDiv w:val="1"/>
      <w:marLeft w:val="0"/>
      <w:marRight w:val="0"/>
      <w:marTop w:val="0"/>
      <w:marBottom w:val="0"/>
      <w:divBdr>
        <w:top w:val="none" w:sz="0" w:space="0" w:color="auto"/>
        <w:left w:val="none" w:sz="0" w:space="0" w:color="auto"/>
        <w:bottom w:val="none" w:sz="0" w:space="0" w:color="auto"/>
        <w:right w:val="none" w:sz="0" w:space="0" w:color="auto"/>
      </w:divBdr>
    </w:div>
    <w:div w:id="120881145">
      <w:bodyDiv w:val="1"/>
      <w:marLeft w:val="0"/>
      <w:marRight w:val="0"/>
      <w:marTop w:val="0"/>
      <w:marBottom w:val="0"/>
      <w:divBdr>
        <w:top w:val="none" w:sz="0" w:space="0" w:color="auto"/>
        <w:left w:val="none" w:sz="0" w:space="0" w:color="auto"/>
        <w:bottom w:val="none" w:sz="0" w:space="0" w:color="auto"/>
        <w:right w:val="none" w:sz="0" w:space="0" w:color="auto"/>
      </w:divBdr>
    </w:div>
    <w:div w:id="127600210">
      <w:bodyDiv w:val="1"/>
      <w:marLeft w:val="0"/>
      <w:marRight w:val="0"/>
      <w:marTop w:val="0"/>
      <w:marBottom w:val="0"/>
      <w:divBdr>
        <w:top w:val="none" w:sz="0" w:space="0" w:color="auto"/>
        <w:left w:val="none" w:sz="0" w:space="0" w:color="auto"/>
        <w:bottom w:val="none" w:sz="0" w:space="0" w:color="auto"/>
        <w:right w:val="none" w:sz="0" w:space="0" w:color="auto"/>
      </w:divBdr>
    </w:div>
    <w:div w:id="157506244">
      <w:bodyDiv w:val="1"/>
      <w:marLeft w:val="0"/>
      <w:marRight w:val="0"/>
      <w:marTop w:val="0"/>
      <w:marBottom w:val="0"/>
      <w:divBdr>
        <w:top w:val="none" w:sz="0" w:space="0" w:color="auto"/>
        <w:left w:val="none" w:sz="0" w:space="0" w:color="auto"/>
        <w:bottom w:val="none" w:sz="0" w:space="0" w:color="auto"/>
        <w:right w:val="none" w:sz="0" w:space="0" w:color="auto"/>
      </w:divBdr>
    </w:div>
    <w:div w:id="175656856">
      <w:bodyDiv w:val="1"/>
      <w:marLeft w:val="0"/>
      <w:marRight w:val="0"/>
      <w:marTop w:val="0"/>
      <w:marBottom w:val="0"/>
      <w:divBdr>
        <w:top w:val="none" w:sz="0" w:space="0" w:color="auto"/>
        <w:left w:val="none" w:sz="0" w:space="0" w:color="auto"/>
        <w:bottom w:val="none" w:sz="0" w:space="0" w:color="auto"/>
        <w:right w:val="none" w:sz="0" w:space="0" w:color="auto"/>
      </w:divBdr>
    </w:div>
    <w:div w:id="203257608">
      <w:bodyDiv w:val="1"/>
      <w:marLeft w:val="0"/>
      <w:marRight w:val="0"/>
      <w:marTop w:val="0"/>
      <w:marBottom w:val="0"/>
      <w:divBdr>
        <w:top w:val="none" w:sz="0" w:space="0" w:color="auto"/>
        <w:left w:val="none" w:sz="0" w:space="0" w:color="auto"/>
        <w:bottom w:val="none" w:sz="0" w:space="0" w:color="auto"/>
        <w:right w:val="none" w:sz="0" w:space="0" w:color="auto"/>
      </w:divBdr>
    </w:div>
    <w:div w:id="204024155">
      <w:bodyDiv w:val="1"/>
      <w:marLeft w:val="0"/>
      <w:marRight w:val="0"/>
      <w:marTop w:val="0"/>
      <w:marBottom w:val="0"/>
      <w:divBdr>
        <w:top w:val="none" w:sz="0" w:space="0" w:color="auto"/>
        <w:left w:val="none" w:sz="0" w:space="0" w:color="auto"/>
        <w:bottom w:val="none" w:sz="0" w:space="0" w:color="auto"/>
        <w:right w:val="none" w:sz="0" w:space="0" w:color="auto"/>
      </w:divBdr>
    </w:div>
    <w:div w:id="211158046">
      <w:bodyDiv w:val="1"/>
      <w:marLeft w:val="0"/>
      <w:marRight w:val="0"/>
      <w:marTop w:val="0"/>
      <w:marBottom w:val="0"/>
      <w:divBdr>
        <w:top w:val="none" w:sz="0" w:space="0" w:color="auto"/>
        <w:left w:val="none" w:sz="0" w:space="0" w:color="auto"/>
        <w:bottom w:val="none" w:sz="0" w:space="0" w:color="auto"/>
        <w:right w:val="none" w:sz="0" w:space="0" w:color="auto"/>
      </w:divBdr>
    </w:div>
    <w:div w:id="217086720">
      <w:bodyDiv w:val="1"/>
      <w:marLeft w:val="0"/>
      <w:marRight w:val="0"/>
      <w:marTop w:val="0"/>
      <w:marBottom w:val="0"/>
      <w:divBdr>
        <w:top w:val="none" w:sz="0" w:space="0" w:color="auto"/>
        <w:left w:val="none" w:sz="0" w:space="0" w:color="auto"/>
        <w:bottom w:val="none" w:sz="0" w:space="0" w:color="auto"/>
        <w:right w:val="none" w:sz="0" w:space="0" w:color="auto"/>
      </w:divBdr>
    </w:div>
    <w:div w:id="238247147">
      <w:bodyDiv w:val="1"/>
      <w:marLeft w:val="0"/>
      <w:marRight w:val="0"/>
      <w:marTop w:val="0"/>
      <w:marBottom w:val="0"/>
      <w:divBdr>
        <w:top w:val="none" w:sz="0" w:space="0" w:color="auto"/>
        <w:left w:val="none" w:sz="0" w:space="0" w:color="auto"/>
        <w:bottom w:val="none" w:sz="0" w:space="0" w:color="auto"/>
        <w:right w:val="none" w:sz="0" w:space="0" w:color="auto"/>
      </w:divBdr>
    </w:div>
    <w:div w:id="293340236">
      <w:bodyDiv w:val="1"/>
      <w:marLeft w:val="0"/>
      <w:marRight w:val="0"/>
      <w:marTop w:val="0"/>
      <w:marBottom w:val="0"/>
      <w:divBdr>
        <w:top w:val="none" w:sz="0" w:space="0" w:color="auto"/>
        <w:left w:val="none" w:sz="0" w:space="0" w:color="auto"/>
        <w:bottom w:val="none" w:sz="0" w:space="0" w:color="auto"/>
        <w:right w:val="none" w:sz="0" w:space="0" w:color="auto"/>
      </w:divBdr>
    </w:div>
    <w:div w:id="307252381">
      <w:bodyDiv w:val="1"/>
      <w:marLeft w:val="0"/>
      <w:marRight w:val="0"/>
      <w:marTop w:val="0"/>
      <w:marBottom w:val="0"/>
      <w:divBdr>
        <w:top w:val="none" w:sz="0" w:space="0" w:color="auto"/>
        <w:left w:val="none" w:sz="0" w:space="0" w:color="auto"/>
        <w:bottom w:val="none" w:sz="0" w:space="0" w:color="auto"/>
        <w:right w:val="none" w:sz="0" w:space="0" w:color="auto"/>
      </w:divBdr>
    </w:div>
    <w:div w:id="311905383">
      <w:bodyDiv w:val="1"/>
      <w:marLeft w:val="0"/>
      <w:marRight w:val="0"/>
      <w:marTop w:val="0"/>
      <w:marBottom w:val="0"/>
      <w:divBdr>
        <w:top w:val="none" w:sz="0" w:space="0" w:color="auto"/>
        <w:left w:val="none" w:sz="0" w:space="0" w:color="auto"/>
        <w:bottom w:val="none" w:sz="0" w:space="0" w:color="auto"/>
        <w:right w:val="none" w:sz="0" w:space="0" w:color="auto"/>
      </w:divBdr>
    </w:div>
    <w:div w:id="352462080">
      <w:bodyDiv w:val="1"/>
      <w:marLeft w:val="0"/>
      <w:marRight w:val="0"/>
      <w:marTop w:val="0"/>
      <w:marBottom w:val="0"/>
      <w:divBdr>
        <w:top w:val="none" w:sz="0" w:space="0" w:color="auto"/>
        <w:left w:val="none" w:sz="0" w:space="0" w:color="auto"/>
        <w:bottom w:val="none" w:sz="0" w:space="0" w:color="auto"/>
        <w:right w:val="none" w:sz="0" w:space="0" w:color="auto"/>
      </w:divBdr>
    </w:div>
    <w:div w:id="444159182">
      <w:bodyDiv w:val="1"/>
      <w:marLeft w:val="0"/>
      <w:marRight w:val="0"/>
      <w:marTop w:val="0"/>
      <w:marBottom w:val="0"/>
      <w:divBdr>
        <w:top w:val="none" w:sz="0" w:space="0" w:color="auto"/>
        <w:left w:val="none" w:sz="0" w:space="0" w:color="auto"/>
        <w:bottom w:val="none" w:sz="0" w:space="0" w:color="auto"/>
        <w:right w:val="none" w:sz="0" w:space="0" w:color="auto"/>
      </w:divBdr>
    </w:div>
    <w:div w:id="465778726">
      <w:bodyDiv w:val="1"/>
      <w:marLeft w:val="0"/>
      <w:marRight w:val="0"/>
      <w:marTop w:val="0"/>
      <w:marBottom w:val="0"/>
      <w:divBdr>
        <w:top w:val="none" w:sz="0" w:space="0" w:color="auto"/>
        <w:left w:val="none" w:sz="0" w:space="0" w:color="auto"/>
        <w:bottom w:val="none" w:sz="0" w:space="0" w:color="auto"/>
        <w:right w:val="none" w:sz="0" w:space="0" w:color="auto"/>
      </w:divBdr>
    </w:div>
    <w:div w:id="466243293">
      <w:bodyDiv w:val="1"/>
      <w:marLeft w:val="0"/>
      <w:marRight w:val="0"/>
      <w:marTop w:val="0"/>
      <w:marBottom w:val="0"/>
      <w:divBdr>
        <w:top w:val="none" w:sz="0" w:space="0" w:color="auto"/>
        <w:left w:val="none" w:sz="0" w:space="0" w:color="auto"/>
        <w:bottom w:val="none" w:sz="0" w:space="0" w:color="auto"/>
        <w:right w:val="none" w:sz="0" w:space="0" w:color="auto"/>
      </w:divBdr>
    </w:div>
    <w:div w:id="486211636">
      <w:bodyDiv w:val="1"/>
      <w:marLeft w:val="0"/>
      <w:marRight w:val="0"/>
      <w:marTop w:val="0"/>
      <w:marBottom w:val="0"/>
      <w:divBdr>
        <w:top w:val="none" w:sz="0" w:space="0" w:color="auto"/>
        <w:left w:val="none" w:sz="0" w:space="0" w:color="auto"/>
        <w:bottom w:val="none" w:sz="0" w:space="0" w:color="auto"/>
        <w:right w:val="none" w:sz="0" w:space="0" w:color="auto"/>
      </w:divBdr>
    </w:div>
    <w:div w:id="502166092">
      <w:bodyDiv w:val="1"/>
      <w:marLeft w:val="0"/>
      <w:marRight w:val="0"/>
      <w:marTop w:val="0"/>
      <w:marBottom w:val="0"/>
      <w:divBdr>
        <w:top w:val="none" w:sz="0" w:space="0" w:color="auto"/>
        <w:left w:val="none" w:sz="0" w:space="0" w:color="auto"/>
        <w:bottom w:val="none" w:sz="0" w:space="0" w:color="auto"/>
        <w:right w:val="none" w:sz="0" w:space="0" w:color="auto"/>
      </w:divBdr>
    </w:div>
    <w:div w:id="569852280">
      <w:bodyDiv w:val="1"/>
      <w:marLeft w:val="0"/>
      <w:marRight w:val="0"/>
      <w:marTop w:val="0"/>
      <w:marBottom w:val="0"/>
      <w:divBdr>
        <w:top w:val="none" w:sz="0" w:space="0" w:color="auto"/>
        <w:left w:val="none" w:sz="0" w:space="0" w:color="auto"/>
        <w:bottom w:val="none" w:sz="0" w:space="0" w:color="auto"/>
        <w:right w:val="none" w:sz="0" w:space="0" w:color="auto"/>
      </w:divBdr>
    </w:div>
    <w:div w:id="642929630">
      <w:bodyDiv w:val="1"/>
      <w:marLeft w:val="0"/>
      <w:marRight w:val="0"/>
      <w:marTop w:val="0"/>
      <w:marBottom w:val="0"/>
      <w:divBdr>
        <w:top w:val="none" w:sz="0" w:space="0" w:color="auto"/>
        <w:left w:val="none" w:sz="0" w:space="0" w:color="auto"/>
        <w:bottom w:val="none" w:sz="0" w:space="0" w:color="auto"/>
        <w:right w:val="none" w:sz="0" w:space="0" w:color="auto"/>
      </w:divBdr>
    </w:div>
    <w:div w:id="687871824">
      <w:bodyDiv w:val="1"/>
      <w:marLeft w:val="0"/>
      <w:marRight w:val="0"/>
      <w:marTop w:val="0"/>
      <w:marBottom w:val="0"/>
      <w:divBdr>
        <w:top w:val="none" w:sz="0" w:space="0" w:color="auto"/>
        <w:left w:val="none" w:sz="0" w:space="0" w:color="auto"/>
        <w:bottom w:val="none" w:sz="0" w:space="0" w:color="auto"/>
        <w:right w:val="none" w:sz="0" w:space="0" w:color="auto"/>
      </w:divBdr>
    </w:div>
    <w:div w:id="701202017">
      <w:bodyDiv w:val="1"/>
      <w:marLeft w:val="0"/>
      <w:marRight w:val="0"/>
      <w:marTop w:val="0"/>
      <w:marBottom w:val="0"/>
      <w:divBdr>
        <w:top w:val="none" w:sz="0" w:space="0" w:color="auto"/>
        <w:left w:val="none" w:sz="0" w:space="0" w:color="auto"/>
        <w:bottom w:val="none" w:sz="0" w:space="0" w:color="auto"/>
        <w:right w:val="none" w:sz="0" w:space="0" w:color="auto"/>
      </w:divBdr>
    </w:div>
    <w:div w:id="807669813">
      <w:bodyDiv w:val="1"/>
      <w:marLeft w:val="0"/>
      <w:marRight w:val="0"/>
      <w:marTop w:val="0"/>
      <w:marBottom w:val="0"/>
      <w:divBdr>
        <w:top w:val="none" w:sz="0" w:space="0" w:color="auto"/>
        <w:left w:val="none" w:sz="0" w:space="0" w:color="auto"/>
        <w:bottom w:val="none" w:sz="0" w:space="0" w:color="auto"/>
        <w:right w:val="none" w:sz="0" w:space="0" w:color="auto"/>
      </w:divBdr>
    </w:div>
    <w:div w:id="821585878">
      <w:bodyDiv w:val="1"/>
      <w:marLeft w:val="0"/>
      <w:marRight w:val="0"/>
      <w:marTop w:val="0"/>
      <w:marBottom w:val="0"/>
      <w:divBdr>
        <w:top w:val="none" w:sz="0" w:space="0" w:color="auto"/>
        <w:left w:val="none" w:sz="0" w:space="0" w:color="auto"/>
        <w:bottom w:val="none" w:sz="0" w:space="0" w:color="auto"/>
        <w:right w:val="none" w:sz="0" w:space="0" w:color="auto"/>
      </w:divBdr>
    </w:div>
    <w:div w:id="849610116">
      <w:bodyDiv w:val="1"/>
      <w:marLeft w:val="0"/>
      <w:marRight w:val="0"/>
      <w:marTop w:val="0"/>
      <w:marBottom w:val="0"/>
      <w:divBdr>
        <w:top w:val="none" w:sz="0" w:space="0" w:color="auto"/>
        <w:left w:val="none" w:sz="0" w:space="0" w:color="auto"/>
        <w:bottom w:val="none" w:sz="0" w:space="0" w:color="auto"/>
        <w:right w:val="none" w:sz="0" w:space="0" w:color="auto"/>
      </w:divBdr>
    </w:div>
    <w:div w:id="888609753">
      <w:bodyDiv w:val="1"/>
      <w:marLeft w:val="0"/>
      <w:marRight w:val="0"/>
      <w:marTop w:val="0"/>
      <w:marBottom w:val="0"/>
      <w:divBdr>
        <w:top w:val="none" w:sz="0" w:space="0" w:color="auto"/>
        <w:left w:val="none" w:sz="0" w:space="0" w:color="auto"/>
        <w:bottom w:val="none" w:sz="0" w:space="0" w:color="auto"/>
        <w:right w:val="none" w:sz="0" w:space="0" w:color="auto"/>
      </w:divBdr>
    </w:div>
    <w:div w:id="946808712">
      <w:bodyDiv w:val="1"/>
      <w:marLeft w:val="0"/>
      <w:marRight w:val="0"/>
      <w:marTop w:val="0"/>
      <w:marBottom w:val="0"/>
      <w:divBdr>
        <w:top w:val="none" w:sz="0" w:space="0" w:color="auto"/>
        <w:left w:val="none" w:sz="0" w:space="0" w:color="auto"/>
        <w:bottom w:val="none" w:sz="0" w:space="0" w:color="auto"/>
        <w:right w:val="none" w:sz="0" w:space="0" w:color="auto"/>
      </w:divBdr>
    </w:div>
    <w:div w:id="975528095">
      <w:bodyDiv w:val="1"/>
      <w:marLeft w:val="0"/>
      <w:marRight w:val="0"/>
      <w:marTop w:val="0"/>
      <w:marBottom w:val="0"/>
      <w:divBdr>
        <w:top w:val="none" w:sz="0" w:space="0" w:color="auto"/>
        <w:left w:val="none" w:sz="0" w:space="0" w:color="auto"/>
        <w:bottom w:val="none" w:sz="0" w:space="0" w:color="auto"/>
        <w:right w:val="none" w:sz="0" w:space="0" w:color="auto"/>
      </w:divBdr>
    </w:div>
    <w:div w:id="1006714423">
      <w:bodyDiv w:val="1"/>
      <w:marLeft w:val="0"/>
      <w:marRight w:val="0"/>
      <w:marTop w:val="0"/>
      <w:marBottom w:val="0"/>
      <w:divBdr>
        <w:top w:val="none" w:sz="0" w:space="0" w:color="auto"/>
        <w:left w:val="none" w:sz="0" w:space="0" w:color="auto"/>
        <w:bottom w:val="none" w:sz="0" w:space="0" w:color="auto"/>
        <w:right w:val="none" w:sz="0" w:space="0" w:color="auto"/>
      </w:divBdr>
    </w:div>
    <w:div w:id="1008947412">
      <w:bodyDiv w:val="1"/>
      <w:marLeft w:val="0"/>
      <w:marRight w:val="0"/>
      <w:marTop w:val="0"/>
      <w:marBottom w:val="0"/>
      <w:divBdr>
        <w:top w:val="none" w:sz="0" w:space="0" w:color="auto"/>
        <w:left w:val="none" w:sz="0" w:space="0" w:color="auto"/>
        <w:bottom w:val="none" w:sz="0" w:space="0" w:color="auto"/>
        <w:right w:val="none" w:sz="0" w:space="0" w:color="auto"/>
      </w:divBdr>
    </w:div>
    <w:div w:id="1051534941">
      <w:bodyDiv w:val="1"/>
      <w:marLeft w:val="0"/>
      <w:marRight w:val="0"/>
      <w:marTop w:val="0"/>
      <w:marBottom w:val="0"/>
      <w:divBdr>
        <w:top w:val="none" w:sz="0" w:space="0" w:color="auto"/>
        <w:left w:val="none" w:sz="0" w:space="0" w:color="auto"/>
        <w:bottom w:val="none" w:sz="0" w:space="0" w:color="auto"/>
        <w:right w:val="none" w:sz="0" w:space="0" w:color="auto"/>
      </w:divBdr>
    </w:div>
    <w:div w:id="1056391327">
      <w:bodyDiv w:val="1"/>
      <w:marLeft w:val="0"/>
      <w:marRight w:val="0"/>
      <w:marTop w:val="0"/>
      <w:marBottom w:val="0"/>
      <w:divBdr>
        <w:top w:val="none" w:sz="0" w:space="0" w:color="auto"/>
        <w:left w:val="none" w:sz="0" w:space="0" w:color="auto"/>
        <w:bottom w:val="none" w:sz="0" w:space="0" w:color="auto"/>
        <w:right w:val="none" w:sz="0" w:space="0" w:color="auto"/>
      </w:divBdr>
    </w:div>
    <w:div w:id="1241409278">
      <w:bodyDiv w:val="1"/>
      <w:marLeft w:val="0"/>
      <w:marRight w:val="0"/>
      <w:marTop w:val="0"/>
      <w:marBottom w:val="0"/>
      <w:divBdr>
        <w:top w:val="none" w:sz="0" w:space="0" w:color="auto"/>
        <w:left w:val="none" w:sz="0" w:space="0" w:color="auto"/>
        <w:bottom w:val="none" w:sz="0" w:space="0" w:color="auto"/>
        <w:right w:val="none" w:sz="0" w:space="0" w:color="auto"/>
      </w:divBdr>
    </w:div>
    <w:div w:id="1287854185">
      <w:bodyDiv w:val="1"/>
      <w:marLeft w:val="0"/>
      <w:marRight w:val="0"/>
      <w:marTop w:val="0"/>
      <w:marBottom w:val="0"/>
      <w:divBdr>
        <w:top w:val="none" w:sz="0" w:space="0" w:color="auto"/>
        <w:left w:val="none" w:sz="0" w:space="0" w:color="auto"/>
        <w:bottom w:val="none" w:sz="0" w:space="0" w:color="auto"/>
        <w:right w:val="none" w:sz="0" w:space="0" w:color="auto"/>
      </w:divBdr>
    </w:div>
    <w:div w:id="1323508808">
      <w:bodyDiv w:val="1"/>
      <w:marLeft w:val="0"/>
      <w:marRight w:val="0"/>
      <w:marTop w:val="0"/>
      <w:marBottom w:val="0"/>
      <w:divBdr>
        <w:top w:val="none" w:sz="0" w:space="0" w:color="auto"/>
        <w:left w:val="none" w:sz="0" w:space="0" w:color="auto"/>
        <w:bottom w:val="none" w:sz="0" w:space="0" w:color="auto"/>
        <w:right w:val="none" w:sz="0" w:space="0" w:color="auto"/>
      </w:divBdr>
    </w:div>
    <w:div w:id="1367757814">
      <w:bodyDiv w:val="1"/>
      <w:marLeft w:val="0"/>
      <w:marRight w:val="0"/>
      <w:marTop w:val="0"/>
      <w:marBottom w:val="0"/>
      <w:divBdr>
        <w:top w:val="none" w:sz="0" w:space="0" w:color="auto"/>
        <w:left w:val="none" w:sz="0" w:space="0" w:color="auto"/>
        <w:bottom w:val="none" w:sz="0" w:space="0" w:color="auto"/>
        <w:right w:val="none" w:sz="0" w:space="0" w:color="auto"/>
      </w:divBdr>
    </w:div>
    <w:div w:id="1447888862">
      <w:bodyDiv w:val="1"/>
      <w:marLeft w:val="0"/>
      <w:marRight w:val="0"/>
      <w:marTop w:val="0"/>
      <w:marBottom w:val="0"/>
      <w:divBdr>
        <w:top w:val="none" w:sz="0" w:space="0" w:color="auto"/>
        <w:left w:val="none" w:sz="0" w:space="0" w:color="auto"/>
        <w:bottom w:val="none" w:sz="0" w:space="0" w:color="auto"/>
        <w:right w:val="none" w:sz="0" w:space="0" w:color="auto"/>
      </w:divBdr>
    </w:div>
    <w:div w:id="1480027869">
      <w:bodyDiv w:val="1"/>
      <w:marLeft w:val="0"/>
      <w:marRight w:val="0"/>
      <w:marTop w:val="0"/>
      <w:marBottom w:val="0"/>
      <w:divBdr>
        <w:top w:val="none" w:sz="0" w:space="0" w:color="auto"/>
        <w:left w:val="none" w:sz="0" w:space="0" w:color="auto"/>
        <w:bottom w:val="none" w:sz="0" w:space="0" w:color="auto"/>
        <w:right w:val="none" w:sz="0" w:space="0" w:color="auto"/>
      </w:divBdr>
    </w:div>
    <w:div w:id="1528637455">
      <w:bodyDiv w:val="1"/>
      <w:marLeft w:val="0"/>
      <w:marRight w:val="0"/>
      <w:marTop w:val="0"/>
      <w:marBottom w:val="0"/>
      <w:divBdr>
        <w:top w:val="none" w:sz="0" w:space="0" w:color="auto"/>
        <w:left w:val="none" w:sz="0" w:space="0" w:color="auto"/>
        <w:bottom w:val="none" w:sz="0" w:space="0" w:color="auto"/>
        <w:right w:val="none" w:sz="0" w:space="0" w:color="auto"/>
      </w:divBdr>
    </w:div>
    <w:div w:id="1558280380">
      <w:bodyDiv w:val="1"/>
      <w:marLeft w:val="0"/>
      <w:marRight w:val="0"/>
      <w:marTop w:val="0"/>
      <w:marBottom w:val="0"/>
      <w:divBdr>
        <w:top w:val="none" w:sz="0" w:space="0" w:color="auto"/>
        <w:left w:val="none" w:sz="0" w:space="0" w:color="auto"/>
        <w:bottom w:val="none" w:sz="0" w:space="0" w:color="auto"/>
        <w:right w:val="none" w:sz="0" w:space="0" w:color="auto"/>
      </w:divBdr>
    </w:div>
    <w:div w:id="1568421780">
      <w:bodyDiv w:val="1"/>
      <w:marLeft w:val="0"/>
      <w:marRight w:val="0"/>
      <w:marTop w:val="0"/>
      <w:marBottom w:val="0"/>
      <w:divBdr>
        <w:top w:val="none" w:sz="0" w:space="0" w:color="auto"/>
        <w:left w:val="none" w:sz="0" w:space="0" w:color="auto"/>
        <w:bottom w:val="none" w:sz="0" w:space="0" w:color="auto"/>
        <w:right w:val="none" w:sz="0" w:space="0" w:color="auto"/>
      </w:divBdr>
    </w:div>
    <w:div w:id="1608394157">
      <w:bodyDiv w:val="1"/>
      <w:marLeft w:val="0"/>
      <w:marRight w:val="0"/>
      <w:marTop w:val="0"/>
      <w:marBottom w:val="0"/>
      <w:divBdr>
        <w:top w:val="none" w:sz="0" w:space="0" w:color="auto"/>
        <w:left w:val="none" w:sz="0" w:space="0" w:color="auto"/>
        <w:bottom w:val="none" w:sz="0" w:space="0" w:color="auto"/>
        <w:right w:val="none" w:sz="0" w:space="0" w:color="auto"/>
      </w:divBdr>
    </w:div>
    <w:div w:id="1614746015">
      <w:bodyDiv w:val="1"/>
      <w:marLeft w:val="0"/>
      <w:marRight w:val="0"/>
      <w:marTop w:val="0"/>
      <w:marBottom w:val="0"/>
      <w:divBdr>
        <w:top w:val="none" w:sz="0" w:space="0" w:color="auto"/>
        <w:left w:val="none" w:sz="0" w:space="0" w:color="auto"/>
        <w:bottom w:val="none" w:sz="0" w:space="0" w:color="auto"/>
        <w:right w:val="none" w:sz="0" w:space="0" w:color="auto"/>
      </w:divBdr>
    </w:div>
    <w:div w:id="1635719880">
      <w:bodyDiv w:val="1"/>
      <w:marLeft w:val="0"/>
      <w:marRight w:val="0"/>
      <w:marTop w:val="0"/>
      <w:marBottom w:val="0"/>
      <w:divBdr>
        <w:top w:val="none" w:sz="0" w:space="0" w:color="auto"/>
        <w:left w:val="none" w:sz="0" w:space="0" w:color="auto"/>
        <w:bottom w:val="none" w:sz="0" w:space="0" w:color="auto"/>
        <w:right w:val="none" w:sz="0" w:space="0" w:color="auto"/>
      </w:divBdr>
    </w:div>
    <w:div w:id="1640643275">
      <w:bodyDiv w:val="1"/>
      <w:marLeft w:val="0"/>
      <w:marRight w:val="0"/>
      <w:marTop w:val="0"/>
      <w:marBottom w:val="0"/>
      <w:divBdr>
        <w:top w:val="none" w:sz="0" w:space="0" w:color="auto"/>
        <w:left w:val="none" w:sz="0" w:space="0" w:color="auto"/>
        <w:bottom w:val="none" w:sz="0" w:space="0" w:color="auto"/>
        <w:right w:val="none" w:sz="0" w:space="0" w:color="auto"/>
      </w:divBdr>
    </w:div>
    <w:div w:id="1683700448">
      <w:bodyDiv w:val="1"/>
      <w:marLeft w:val="0"/>
      <w:marRight w:val="0"/>
      <w:marTop w:val="0"/>
      <w:marBottom w:val="0"/>
      <w:divBdr>
        <w:top w:val="none" w:sz="0" w:space="0" w:color="auto"/>
        <w:left w:val="none" w:sz="0" w:space="0" w:color="auto"/>
        <w:bottom w:val="none" w:sz="0" w:space="0" w:color="auto"/>
        <w:right w:val="none" w:sz="0" w:space="0" w:color="auto"/>
      </w:divBdr>
      <w:divsChild>
        <w:div w:id="554632071">
          <w:marLeft w:val="547"/>
          <w:marRight w:val="0"/>
          <w:marTop w:val="0"/>
          <w:marBottom w:val="0"/>
          <w:divBdr>
            <w:top w:val="none" w:sz="0" w:space="0" w:color="auto"/>
            <w:left w:val="none" w:sz="0" w:space="0" w:color="auto"/>
            <w:bottom w:val="none" w:sz="0" w:space="0" w:color="auto"/>
            <w:right w:val="none" w:sz="0" w:space="0" w:color="auto"/>
          </w:divBdr>
        </w:div>
      </w:divsChild>
    </w:div>
    <w:div w:id="1688171546">
      <w:bodyDiv w:val="1"/>
      <w:marLeft w:val="0"/>
      <w:marRight w:val="0"/>
      <w:marTop w:val="0"/>
      <w:marBottom w:val="0"/>
      <w:divBdr>
        <w:top w:val="none" w:sz="0" w:space="0" w:color="auto"/>
        <w:left w:val="none" w:sz="0" w:space="0" w:color="auto"/>
        <w:bottom w:val="none" w:sz="0" w:space="0" w:color="auto"/>
        <w:right w:val="none" w:sz="0" w:space="0" w:color="auto"/>
      </w:divBdr>
    </w:div>
    <w:div w:id="1759518603">
      <w:bodyDiv w:val="1"/>
      <w:marLeft w:val="0"/>
      <w:marRight w:val="0"/>
      <w:marTop w:val="0"/>
      <w:marBottom w:val="0"/>
      <w:divBdr>
        <w:top w:val="none" w:sz="0" w:space="0" w:color="auto"/>
        <w:left w:val="none" w:sz="0" w:space="0" w:color="auto"/>
        <w:bottom w:val="none" w:sz="0" w:space="0" w:color="auto"/>
        <w:right w:val="none" w:sz="0" w:space="0" w:color="auto"/>
      </w:divBdr>
    </w:div>
    <w:div w:id="1797333028">
      <w:bodyDiv w:val="1"/>
      <w:marLeft w:val="0"/>
      <w:marRight w:val="0"/>
      <w:marTop w:val="0"/>
      <w:marBottom w:val="0"/>
      <w:divBdr>
        <w:top w:val="none" w:sz="0" w:space="0" w:color="auto"/>
        <w:left w:val="none" w:sz="0" w:space="0" w:color="auto"/>
        <w:bottom w:val="none" w:sz="0" w:space="0" w:color="auto"/>
        <w:right w:val="none" w:sz="0" w:space="0" w:color="auto"/>
      </w:divBdr>
    </w:div>
    <w:div w:id="1842551224">
      <w:bodyDiv w:val="1"/>
      <w:marLeft w:val="0"/>
      <w:marRight w:val="0"/>
      <w:marTop w:val="0"/>
      <w:marBottom w:val="0"/>
      <w:divBdr>
        <w:top w:val="none" w:sz="0" w:space="0" w:color="auto"/>
        <w:left w:val="none" w:sz="0" w:space="0" w:color="auto"/>
        <w:bottom w:val="none" w:sz="0" w:space="0" w:color="auto"/>
        <w:right w:val="none" w:sz="0" w:space="0" w:color="auto"/>
      </w:divBdr>
    </w:div>
    <w:div w:id="1854027297">
      <w:bodyDiv w:val="1"/>
      <w:marLeft w:val="0"/>
      <w:marRight w:val="0"/>
      <w:marTop w:val="0"/>
      <w:marBottom w:val="0"/>
      <w:divBdr>
        <w:top w:val="none" w:sz="0" w:space="0" w:color="auto"/>
        <w:left w:val="none" w:sz="0" w:space="0" w:color="auto"/>
        <w:bottom w:val="none" w:sz="0" w:space="0" w:color="auto"/>
        <w:right w:val="none" w:sz="0" w:space="0" w:color="auto"/>
      </w:divBdr>
      <w:divsChild>
        <w:div w:id="702824662">
          <w:marLeft w:val="547"/>
          <w:marRight w:val="0"/>
          <w:marTop w:val="0"/>
          <w:marBottom w:val="0"/>
          <w:divBdr>
            <w:top w:val="none" w:sz="0" w:space="0" w:color="auto"/>
            <w:left w:val="none" w:sz="0" w:space="0" w:color="auto"/>
            <w:bottom w:val="none" w:sz="0" w:space="0" w:color="auto"/>
            <w:right w:val="none" w:sz="0" w:space="0" w:color="auto"/>
          </w:divBdr>
        </w:div>
      </w:divsChild>
    </w:div>
    <w:div w:id="1880976185">
      <w:bodyDiv w:val="1"/>
      <w:marLeft w:val="0"/>
      <w:marRight w:val="0"/>
      <w:marTop w:val="0"/>
      <w:marBottom w:val="0"/>
      <w:divBdr>
        <w:top w:val="none" w:sz="0" w:space="0" w:color="auto"/>
        <w:left w:val="none" w:sz="0" w:space="0" w:color="auto"/>
        <w:bottom w:val="none" w:sz="0" w:space="0" w:color="auto"/>
        <w:right w:val="none" w:sz="0" w:space="0" w:color="auto"/>
      </w:divBdr>
      <w:divsChild>
        <w:div w:id="1338507980">
          <w:marLeft w:val="547"/>
          <w:marRight w:val="0"/>
          <w:marTop w:val="0"/>
          <w:marBottom w:val="0"/>
          <w:divBdr>
            <w:top w:val="none" w:sz="0" w:space="0" w:color="auto"/>
            <w:left w:val="none" w:sz="0" w:space="0" w:color="auto"/>
            <w:bottom w:val="none" w:sz="0" w:space="0" w:color="auto"/>
            <w:right w:val="none" w:sz="0" w:space="0" w:color="auto"/>
          </w:divBdr>
        </w:div>
        <w:div w:id="40790413">
          <w:marLeft w:val="547"/>
          <w:marRight w:val="0"/>
          <w:marTop w:val="0"/>
          <w:marBottom w:val="0"/>
          <w:divBdr>
            <w:top w:val="none" w:sz="0" w:space="0" w:color="auto"/>
            <w:left w:val="none" w:sz="0" w:space="0" w:color="auto"/>
            <w:bottom w:val="none" w:sz="0" w:space="0" w:color="auto"/>
            <w:right w:val="none" w:sz="0" w:space="0" w:color="auto"/>
          </w:divBdr>
        </w:div>
      </w:divsChild>
    </w:div>
    <w:div w:id="1938321402">
      <w:bodyDiv w:val="1"/>
      <w:marLeft w:val="0"/>
      <w:marRight w:val="0"/>
      <w:marTop w:val="0"/>
      <w:marBottom w:val="0"/>
      <w:divBdr>
        <w:top w:val="none" w:sz="0" w:space="0" w:color="auto"/>
        <w:left w:val="none" w:sz="0" w:space="0" w:color="auto"/>
        <w:bottom w:val="none" w:sz="0" w:space="0" w:color="auto"/>
        <w:right w:val="none" w:sz="0" w:space="0" w:color="auto"/>
      </w:divBdr>
    </w:div>
    <w:div w:id="2005744142">
      <w:bodyDiv w:val="1"/>
      <w:marLeft w:val="0"/>
      <w:marRight w:val="0"/>
      <w:marTop w:val="0"/>
      <w:marBottom w:val="0"/>
      <w:divBdr>
        <w:top w:val="none" w:sz="0" w:space="0" w:color="auto"/>
        <w:left w:val="none" w:sz="0" w:space="0" w:color="auto"/>
        <w:bottom w:val="none" w:sz="0" w:space="0" w:color="auto"/>
        <w:right w:val="none" w:sz="0" w:space="0" w:color="auto"/>
      </w:divBdr>
    </w:div>
    <w:div w:id="2006089122">
      <w:bodyDiv w:val="1"/>
      <w:marLeft w:val="0"/>
      <w:marRight w:val="0"/>
      <w:marTop w:val="0"/>
      <w:marBottom w:val="0"/>
      <w:divBdr>
        <w:top w:val="none" w:sz="0" w:space="0" w:color="auto"/>
        <w:left w:val="none" w:sz="0" w:space="0" w:color="auto"/>
        <w:bottom w:val="none" w:sz="0" w:space="0" w:color="auto"/>
        <w:right w:val="none" w:sz="0" w:space="0" w:color="auto"/>
      </w:divBdr>
      <w:divsChild>
        <w:div w:id="856234443">
          <w:marLeft w:val="547"/>
          <w:marRight w:val="0"/>
          <w:marTop w:val="0"/>
          <w:marBottom w:val="0"/>
          <w:divBdr>
            <w:top w:val="none" w:sz="0" w:space="0" w:color="auto"/>
            <w:left w:val="none" w:sz="0" w:space="0" w:color="auto"/>
            <w:bottom w:val="none" w:sz="0" w:space="0" w:color="auto"/>
            <w:right w:val="none" w:sz="0" w:space="0" w:color="auto"/>
          </w:divBdr>
        </w:div>
        <w:div w:id="403721474">
          <w:marLeft w:val="547"/>
          <w:marRight w:val="0"/>
          <w:marTop w:val="0"/>
          <w:marBottom w:val="0"/>
          <w:divBdr>
            <w:top w:val="none" w:sz="0" w:space="0" w:color="auto"/>
            <w:left w:val="none" w:sz="0" w:space="0" w:color="auto"/>
            <w:bottom w:val="none" w:sz="0" w:space="0" w:color="auto"/>
            <w:right w:val="none" w:sz="0" w:space="0" w:color="auto"/>
          </w:divBdr>
        </w:div>
        <w:div w:id="1869877659">
          <w:marLeft w:val="1166"/>
          <w:marRight w:val="0"/>
          <w:marTop w:val="0"/>
          <w:marBottom w:val="0"/>
          <w:divBdr>
            <w:top w:val="none" w:sz="0" w:space="0" w:color="auto"/>
            <w:left w:val="none" w:sz="0" w:space="0" w:color="auto"/>
            <w:bottom w:val="none" w:sz="0" w:space="0" w:color="auto"/>
            <w:right w:val="none" w:sz="0" w:space="0" w:color="auto"/>
          </w:divBdr>
        </w:div>
        <w:div w:id="885146167">
          <w:marLeft w:val="1166"/>
          <w:marRight w:val="0"/>
          <w:marTop w:val="0"/>
          <w:marBottom w:val="0"/>
          <w:divBdr>
            <w:top w:val="none" w:sz="0" w:space="0" w:color="auto"/>
            <w:left w:val="none" w:sz="0" w:space="0" w:color="auto"/>
            <w:bottom w:val="none" w:sz="0" w:space="0" w:color="auto"/>
            <w:right w:val="none" w:sz="0" w:space="0" w:color="auto"/>
          </w:divBdr>
        </w:div>
        <w:div w:id="1102453819">
          <w:marLeft w:val="547"/>
          <w:marRight w:val="0"/>
          <w:marTop w:val="0"/>
          <w:marBottom w:val="0"/>
          <w:divBdr>
            <w:top w:val="none" w:sz="0" w:space="0" w:color="auto"/>
            <w:left w:val="none" w:sz="0" w:space="0" w:color="auto"/>
            <w:bottom w:val="none" w:sz="0" w:space="0" w:color="auto"/>
            <w:right w:val="none" w:sz="0" w:space="0" w:color="auto"/>
          </w:divBdr>
        </w:div>
        <w:div w:id="443156980">
          <w:marLeft w:val="547"/>
          <w:marRight w:val="0"/>
          <w:marTop w:val="0"/>
          <w:marBottom w:val="0"/>
          <w:divBdr>
            <w:top w:val="none" w:sz="0" w:space="0" w:color="auto"/>
            <w:left w:val="none" w:sz="0" w:space="0" w:color="auto"/>
            <w:bottom w:val="none" w:sz="0" w:space="0" w:color="auto"/>
            <w:right w:val="none" w:sz="0" w:space="0" w:color="auto"/>
          </w:divBdr>
        </w:div>
        <w:div w:id="2111117838">
          <w:marLeft w:val="1166"/>
          <w:marRight w:val="0"/>
          <w:marTop w:val="0"/>
          <w:marBottom w:val="0"/>
          <w:divBdr>
            <w:top w:val="none" w:sz="0" w:space="0" w:color="auto"/>
            <w:left w:val="none" w:sz="0" w:space="0" w:color="auto"/>
            <w:bottom w:val="none" w:sz="0" w:space="0" w:color="auto"/>
            <w:right w:val="none" w:sz="0" w:space="0" w:color="auto"/>
          </w:divBdr>
        </w:div>
        <w:div w:id="991369314">
          <w:marLeft w:val="1166"/>
          <w:marRight w:val="0"/>
          <w:marTop w:val="0"/>
          <w:marBottom w:val="0"/>
          <w:divBdr>
            <w:top w:val="none" w:sz="0" w:space="0" w:color="auto"/>
            <w:left w:val="none" w:sz="0" w:space="0" w:color="auto"/>
            <w:bottom w:val="none" w:sz="0" w:space="0" w:color="auto"/>
            <w:right w:val="none" w:sz="0" w:space="0" w:color="auto"/>
          </w:divBdr>
        </w:div>
        <w:div w:id="589512070">
          <w:marLeft w:val="547"/>
          <w:marRight w:val="0"/>
          <w:marTop w:val="0"/>
          <w:marBottom w:val="0"/>
          <w:divBdr>
            <w:top w:val="none" w:sz="0" w:space="0" w:color="auto"/>
            <w:left w:val="none" w:sz="0" w:space="0" w:color="auto"/>
            <w:bottom w:val="none" w:sz="0" w:space="0" w:color="auto"/>
            <w:right w:val="none" w:sz="0" w:space="0" w:color="auto"/>
          </w:divBdr>
        </w:div>
        <w:div w:id="532500764">
          <w:marLeft w:val="547"/>
          <w:marRight w:val="0"/>
          <w:marTop w:val="0"/>
          <w:marBottom w:val="0"/>
          <w:divBdr>
            <w:top w:val="none" w:sz="0" w:space="0" w:color="auto"/>
            <w:left w:val="none" w:sz="0" w:space="0" w:color="auto"/>
            <w:bottom w:val="none" w:sz="0" w:space="0" w:color="auto"/>
            <w:right w:val="none" w:sz="0" w:space="0" w:color="auto"/>
          </w:divBdr>
        </w:div>
        <w:div w:id="74400526">
          <w:marLeft w:val="1166"/>
          <w:marRight w:val="0"/>
          <w:marTop w:val="0"/>
          <w:marBottom w:val="0"/>
          <w:divBdr>
            <w:top w:val="none" w:sz="0" w:space="0" w:color="auto"/>
            <w:left w:val="none" w:sz="0" w:space="0" w:color="auto"/>
            <w:bottom w:val="none" w:sz="0" w:space="0" w:color="auto"/>
            <w:right w:val="none" w:sz="0" w:space="0" w:color="auto"/>
          </w:divBdr>
        </w:div>
        <w:div w:id="494759851">
          <w:marLeft w:val="1166"/>
          <w:marRight w:val="0"/>
          <w:marTop w:val="0"/>
          <w:marBottom w:val="0"/>
          <w:divBdr>
            <w:top w:val="none" w:sz="0" w:space="0" w:color="auto"/>
            <w:left w:val="none" w:sz="0" w:space="0" w:color="auto"/>
            <w:bottom w:val="none" w:sz="0" w:space="0" w:color="auto"/>
            <w:right w:val="none" w:sz="0" w:space="0" w:color="auto"/>
          </w:divBdr>
        </w:div>
        <w:div w:id="66417233">
          <w:marLeft w:val="547"/>
          <w:marRight w:val="0"/>
          <w:marTop w:val="0"/>
          <w:marBottom w:val="0"/>
          <w:divBdr>
            <w:top w:val="none" w:sz="0" w:space="0" w:color="auto"/>
            <w:left w:val="none" w:sz="0" w:space="0" w:color="auto"/>
            <w:bottom w:val="none" w:sz="0" w:space="0" w:color="auto"/>
            <w:right w:val="none" w:sz="0" w:space="0" w:color="auto"/>
          </w:divBdr>
        </w:div>
        <w:div w:id="1478185583">
          <w:marLeft w:val="547"/>
          <w:marRight w:val="0"/>
          <w:marTop w:val="0"/>
          <w:marBottom w:val="0"/>
          <w:divBdr>
            <w:top w:val="none" w:sz="0" w:space="0" w:color="auto"/>
            <w:left w:val="none" w:sz="0" w:space="0" w:color="auto"/>
            <w:bottom w:val="none" w:sz="0" w:space="0" w:color="auto"/>
            <w:right w:val="none" w:sz="0" w:space="0" w:color="auto"/>
          </w:divBdr>
        </w:div>
        <w:div w:id="2082603522">
          <w:marLeft w:val="1166"/>
          <w:marRight w:val="0"/>
          <w:marTop w:val="0"/>
          <w:marBottom w:val="0"/>
          <w:divBdr>
            <w:top w:val="none" w:sz="0" w:space="0" w:color="auto"/>
            <w:left w:val="none" w:sz="0" w:space="0" w:color="auto"/>
            <w:bottom w:val="none" w:sz="0" w:space="0" w:color="auto"/>
            <w:right w:val="none" w:sz="0" w:space="0" w:color="auto"/>
          </w:divBdr>
        </w:div>
        <w:div w:id="857430952">
          <w:marLeft w:val="1166"/>
          <w:marRight w:val="0"/>
          <w:marTop w:val="0"/>
          <w:marBottom w:val="0"/>
          <w:divBdr>
            <w:top w:val="none" w:sz="0" w:space="0" w:color="auto"/>
            <w:left w:val="none" w:sz="0" w:space="0" w:color="auto"/>
            <w:bottom w:val="none" w:sz="0" w:space="0" w:color="auto"/>
            <w:right w:val="none" w:sz="0" w:space="0" w:color="auto"/>
          </w:divBdr>
        </w:div>
        <w:div w:id="1573850110">
          <w:marLeft w:val="547"/>
          <w:marRight w:val="0"/>
          <w:marTop w:val="0"/>
          <w:marBottom w:val="0"/>
          <w:divBdr>
            <w:top w:val="none" w:sz="0" w:space="0" w:color="auto"/>
            <w:left w:val="none" w:sz="0" w:space="0" w:color="auto"/>
            <w:bottom w:val="none" w:sz="0" w:space="0" w:color="auto"/>
            <w:right w:val="none" w:sz="0" w:space="0" w:color="auto"/>
          </w:divBdr>
        </w:div>
        <w:div w:id="645399947">
          <w:marLeft w:val="547"/>
          <w:marRight w:val="0"/>
          <w:marTop w:val="0"/>
          <w:marBottom w:val="0"/>
          <w:divBdr>
            <w:top w:val="none" w:sz="0" w:space="0" w:color="auto"/>
            <w:left w:val="none" w:sz="0" w:space="0" w:color="auto"/>
            <w:bottom w:val="none" w:sz="0" w:space="0" w:color="auto"/>
            <w:right w:val="none" w:sz="0" w:space="0" w:color="auto"/>
          </w:divBdr>
        </w:div>
        <w:div w:id="688144789">
          <w:marLeft w:val="1166"/>
          <w:marRight w:val="0"/>
          <w:marTop w:val="0"/>
          <w:marBottom w:val="0"/>
          <w:divBdr>
            <w:top w:val="none" w:sz="0" w:space="0" w:color="auto"/>
            <w:left w:val="none" w:sz="0" w:space="0" w:color="auto"/>
            <w:bottom w:val="none" w:sz="0" w:space="0" w:color="auto"/>
            <w:right w:val="none" w:sz="0" w:space="0" w:color="auto"/>
          </w:divBdr>
        </w:div>
        <w:div w:id="1472020104">
          <w:marLeft w:val="1166"/>
          <w:marRight w:val="0"/>
          <w:marTop w:val="0"/>
          <w:marBottom w:val="0"/>
          <w:divBdr>
            <w:top w:val="none" w:sz="0" w:space="0" w:color="auto"/>
            <w:left w:val="none" w:sz="0" w:space="0" w:color="auto"/>
            <w:bottom w:val="none" w:sz="0" w:space="0" w:color="auto"/>
            <w:right w:val="none" w:sz="0" w:space="0" w:color="auto"/>
          </w:divBdr>
        </w:div>
      </w:divsChild>
    </w:div>
    <w:div w:id="2059669092">
      <w:bodyDiv w:val="1"/>
      <w:marLeft w:val="0"/>
      <w:marRight w:val="0"/>
      <w:marTop w:val="0"/>
      <w:marBottom w:val="0"/>
      <w:divBdr>
        <w:top w:val="none" w:sz="0" w:space="0" w:color="auto"/>
        <w:left w:val="none" w:sz="0" w:space="0" w:color="auto"/>
        <w:bottom w:val="none" w:sz="0" w:space="0" w:color="auto"/>
        <w:right w:val="none" w:sz="0" w:space="0" w:color="auto"/>
      </w:divBdr>
    </w:div>
    <w:div w:id="2084721009">
      <w:bodyDiv w:val="1"/>
      <w:marLeft w:val="0"/>
      <w:marRight w:val="0"/>
      <w:marTop w:val="0"/>
      <w:marBottom w:val="0"/>
      <w:divBdr>
        <w:top w:val="none" w:sz="0" w:space="0" w:color="auto"/>
        <w:left w:val="none" w:sz="0" w:space="0" w:color="auto"/>
        <w:bottom w:val="none" w:sz="0" w:space="0" w:color="auto"/>
        <w:right w:val="none" w:sz="0" w:space="0" w:color="auto"/>
      </w:divBdr>
    </w:div>
    <w:div w:id="214415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BD401-06A4-46AD-994B-602198CC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James Cook, Management Accounting, ext 150180</dc:creator>
  <cp:lastModifiedBy>Anna Hook 42078328</cp:lastModifiedBy>
  <cp:revision>2</cp:revision>
  <cp:lastPrinted>2019-05-17T07:08:00Z</cp:lastPrinted>
  <dcterms:created xsi:type="dcterms:W3CDTF">2019-05-17T14:10:00Z</dcterms:created>
  <dcterms:modified xsi:type="dcterms:W3CDTF">2019-05-17T14:10:00Z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7161</vt:lpwstr>
  </property>
  <property fmtid="{D5CDD505-2E9C-101B-9397-08002B2CF9AE}" pid="3" name="Protective Marking">
    <vt:lpwstr>NOT PROTECTIVELY MARKED</vt:lpwstr>
  </property>
  <property fmtid="{D5CDD505-2E9C-101B-9397-08002B2CF9AE}" pid="4" name="Descriptor">
    <vt:lpwstr/>
  </property>
</Properties>
</file>