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1587" w14:textId="77BABFD8" w:rsidR="004864F7" w:rsidRDefault="004864F7" w:rsidP="004864F7">
      <w:pPr>
        <w:spacing w:before="100" w:beforeAutospacing="1" w:after="100" w:afterAutospacing="1"/>
        <w:rPr>
          <w:rFonts w:ascii="Arial" w:hAnsi="Arial" w:cs="Arial"/>
          <w:b/>
        </w:rPr>
      </w:pPr>
      <w:r>
        <w:rPr>
          <w:rFonts w:ascii="Arial" w:hAnsi="Arial" w:cs="Arial"/>
          <w:b/>
          <w:noProof/>
        </w:rPr>
        <w:t>1.0</w:t>
      </w:r>
      <w:r>
        <w:rPr>
          <w:rFonts w:ascii="Arial" w:hAnsi="Arial" w:cs="Arial"/>
          <w:b/>
          <w:noProof/>
        </w:rPr>
        <w:tab/>
        <w:t>Summary of Changes</w:t>
      </w:r>
    </w:p>
    <w:p w14:paraId="548D9EE7" w14:textId="71B977C4" w:rsidR="004864F7" w:rsidRPr="004864F7" w:rsidRDefault="002E3BFA" w:rsidP="004864F7">
      <w:pPr>
        <w:spacing w:before="100" w:beforeAutospacing="1" w:after="100" w:afterAutospacing="1"/>
        <w:ind w:left="720"/>
        <w:rPr>
          <w:rFonts w:ascii="Arial" w:hAnsi="Arial" w:cs="Arial"/>
        </w:rPr>
      </w:pPr>
      <w:r>
        <w:rPr>
          <w:rFonts w:ascii="Arial" w:hAnsi="Arial" w:cs="Arial"/>
        </w:rPr>
        <w:t>Existing policy transferred to new template and updated.</w:t>
      </w:r>
    </w:p>
    <w:p w14:paraId="525EBF93" w14:textId="78F80185" w:rsidR="004864F7" w:rsidRDefault="004864F7" w:rsidP="002F1A7E">
      <w:pPr>
        <w:spacing w:before="100" w:beforeAutospacing="1" w:after="100" w:afterAutospacing="1"/>
        <w:rPr>
          <w:rFonts w:ascii="Arial" w:hAnsi="Arial" w:cs="Arial"/>
          <w:b/>
          <w:noProof/>
        </w:rPr>
      </w:pPr>
      <w:r>
        <w:rPr>
          <w:rFonts w:ascii="Arial" w:hAnsi="Arial" w:cs="Arial"/>
          <w:b/>
          <w:noProof/>
        </w:rPr>
        <w:t>2.0</w:t>
      </w:r>
      <w:r>
        <w:rPr>
          <w:rFonts w:ascii="Arial" w:hAnsi="Arial" w:cs="Arial"/>
          <w:b/>
          <w:noProof/>
        </w:rPr>
        <w:tab/>
      </w:r>
      <w:r>
        <w:rPr>
          <w:rFonts w:ascii="Arial" w:hAnsi="Arial" w:cs="Arial"/>
          <w:b/>
        </w:rPr>
        <w:t xml:space="preserve">What this Policy is </w:t>
      </w:r>
      <w:proofErr w:type="gramStart"/>
      <w:r>
        <w:rPr>
          <w:rFonts w:ascii="Arial" w:hAnsi="Arial" w:cs="Arial"/>
          <w:b/>
        </w:rPr>
        <w:t>About</w:t>
      </w:r>
      <w:proofErr w:type="gramEnd"/>
      <w:r w:rsidR="00C433F8">
        <w:rPr>
          <w:rFonts w:ascii="Arial" w:hAnsi="Arial" w:cs="Arial"/>
          <w:b/>
        </w:rPr>
        <w:t>?</w:t>
      </w:r>
    </w:p>
    <w:p w14:paraId="6C691BBC" w14:textId="77777777" w:rsidR="00387F36" w:rsidRDefault="00387F36" w:rsidP="00387F36">
      <w:pPr>
        <w:ind w:left="720"/>
        <w:rPr>
          <w:rFonts w:ascii="Arial" w:hAnsi="Arial" w:cs="Arial"/>
        </w:rPr>
      </w:pPr>
      <w:r w:rsidRPr="00C52C7E">
        <w:rPr>
          <w:rFonts w:ascii="Arial" w:hAnsi="Arial" w:cs="Arial"/>
        </w:rPr>
        <w:t>Essex Police, Fire and Crime Commissioner Fire and Rescue Authority</w:t>
      </w:r>
      <w:r w:rsidRPr="00C52C7E" w:rsidDel="000D4EE3">
        <w:rPr>
          <w:rFonts w:ascii="Arial" w:hAnsi="Arial" w:cs="Arial"/>
        </w:rPr>
        <w:t xml:space="preserve"> </w:t>
      </w:r>
      <w:r w:rsidRPr="00C52C7E">
        <w:rPr>
          <w:rFonts w:ascii="Arial" w:hAnsi="Arial" w:cs="Arial"/>
        </w:rPr>
        <w:t xml:space="preserve">(the </w:t>
      </w:r>
      <w:r>
        <w:rPr>
          <w:rFonts w:ascii="Arial" w:hAnsi="Arial" w:cs="Arial"/>
        </w:rPr>
        <w:t>Authority)</w:t>
      </w:r>
      <w:r w:rsidRPr="00C52C7E">
        <w:rPr>
          <w:rFonts w:ascii="Arial" w:hAnsi="Arial" w:cs="Arial"/>
        </w:rPr>
        <w:t xml:space="preserve"> is an evolving establishment committed to delivering a quality service at all times</w:t>
      </w:r>
      <w:r>
        <w:rPr>
          <w:rFonts w:ascii="Arial" w:hAnsi="Arial" w:cs="Arial"/>
        </w:rPr>
        <w:t>, sometimes in the most traumatic circumstances</w:t>
      </w:r>
      <w:r w:rsidRPr="00C52C7E">
        <w:rPr>
          <w:rFonts w:ascii="Arial" w:hAnsi="Arial" w:cs="Arial"/>
        </w:rPr>
        <w:t xml:space="preserve">. </w:t>
      </w:r>
    </w:p>
    <w:p w14:paraId="0947D3D2" w14:textId="2F3DAED6" w:rsidR="00387F36" w:rsidRPr="00C52C7E" w:rsidRDefault="00387F36" w:rsidP="00387F36">
      <w:pPr>
        <w:ind w:left="720"/>
        <w:rPr>
          <w:rFonts w:ascii="Arial" w:hAnsi="Arial" w:cs="Arial"/>
        </w:rPr>
      </w:pPr>
      <w:r>
        <w:rPr>
          <w:rFonts w:ascii="Arial" w:hAnsi="Arial" w:cs="Arial"/>
        </w:rPr>
        <w:t xml:space="preserve"> </w:t>
      </w:r>
    </w:p>
    <w:p w14:paraId="2395C727" w14:textId="446DC255" w:rsidR="00387F36" w:rsidRDefault="00387F36" w:rsidP="00387F36">
      <w:pPr>
        <w:ind w:left="720"/>
        <w:rPr>
          <w:rFonts w:ascii="Arial" w:hAnsi="Arial" w:cs="Arial"/>
        </w:rPr>
      </w:pPr>
      <w:r w:rsidRPr="00C52C7E">
        <w:rPr>
          <w:rFonts w:ascii="Arial" w:hAnsi="Arial" w:cs="Arial"/>
        </w:rPr>
        <w:t xml:space="preserve">The purpose of the </w:t>
      </w:r>
      <w:r>
        <w:rPr>
          <w:rFonts w:ascii="Arial" w:hAnsi="Arial" w:cs="Arial"/>
        </w:rPr>
        <w:t xml:space="preserve">Comments, </w:t>
      </w:r>
      <w:r w:rsidRPr="00C52C7E">
        <w:rPr>
          <w:rFonts w:ascii="Arial" w:hAnsi="Arial" w:cs="Arial"/>
        </w:rPr>
        <w:t xml:space="preserve">Compliments and Complaints </w:t>
      </w:r>
      <w:r>
        <w:rPr>
          <w:rFonts w:ascii="Arial" w:hAnsi="Arial" w:cs="Arial"/>
        </w:rPr>
        <w:t>Policy</w:t>
      </w:r>
      <w:r w:rsidRPr="00C52C7E">
        <w:rPr>
          <w:rFonts w:ascii="Arial" w:hAnsi="Arial" w:cs="Arial"/>
        </w:rPr>
        <w:t xml:space="preserve"> is to </w:t>
      </w:r>
      <w:r>
        <w:rPr>
          <w:rFonts w:ascii="Arial" w:hAnsi="Arial" w:cs="Arial"/>
        </w:rPr>
        <w:t>set out the process by which the Authority seeks to deal with any feedback made to it, the</w:t>
      </w:r>
      <w:r w:rsidR="00C433F8">
        <w:rPr>
          <w:rFonts w:ascii="Arial" w:hAnsi="Arial" w:cs="Arial"/>
        </w:rPr>
        <w:t xml:space="preserve"> investigation process and the s</w:t>
      </w:r>
      <w:r>
        <w:rPr>
          <w:rFonts w:ascii="Arial" w:hAnsi="Arial" w:cs="Arial"/>
        </w:rPr>
        <w:t>ervice anyone giving feedback can expect to receive.</w:t>
      </w:r>
      <w:r w:rsidRPr="00C52C7E">
        <w:rPr>
          <w:rFonts w:ascii="Arial" w:hAnsi="Arial" w:cs="Arial"/>
        </w:rPr>
        <w:t xml:space="preserve">  </w:t>
      </w:r>
    </w:p>
    <w:p w14:paraId="4405EEEC" w14:textId="23D3DC6F" w:rsidR="00387F36" w:rsidRDefault="00387F36" w:rsidP="00387F36">
      <w:pPr>
        <w:ind w:left="720"/>
        <w:rPr>
          <w:rFonts w:ascii="Arial" w:hAnsi="Arial" w:cs="Arial"/>
        </w:rPr>
      </w:pPr>
      <w:r>
        <w:rPr>
          <w:rFonts w:ascii="Arial" w:hAnsi="Arial" w:cs="Arial"/>
        </w:rPr>
        <w:t>Our customers</w:t>
      </w:r>
      <w:r w:rsidRPr="00C52C7E">
        <w:rPr>
          <w:rFonts w:ascii="Arial" w:hAnsi="Arial" w:cs="Arial"/>
        </w:rPr>
        <w:t xml:space="preserve"> are to be assured that when </w:t>
      </w:r>
      <w:r>
        <w:rPr>
          <w:rFonts w:ascii="Arial" w:hAnsi="Arial" w:cs="Arial"/>
        </w:rPr>
        <w:t>providing feedback</w:t>
      </w:r>
      <w:r w:rsidRPr="00C52C7E">
        <w:rPr>
          <w:rFonts w:ascii="Arial" w:hAnsi="Arial" w:cs="Arial"/>
        </w:rPr>
        <w:t xml:space="preserve"> they will be treated in a fair, reasonable and consistent manner.</w:t>
      </w:r>
    </w:p>
    <w:p w14:paraId="11BC5416" w14:textId="329A40A5" w:rsidR="00387F36" w:rsidRDefault="00387F36" w:rsidP="00387F36">
      <w:pPr>
        <w:ind w:left="720"/>
        <w:rPr>
          <w:rFonts w:ascii="Arial" w:hAnsi="Arial" w:cs="Arial"/>
        </w:rPr>
      </w:pPr>
    </w:p>
    <w:p w14:paraId="4BC77A3A" w14:textId="7397B3D8" w:rsidR="00387F36" w:rsidRPr="00C52C7E" w:rsidRDefault="00387F36" w:rsidP="00387F36">
      <w:pPr>
        <w:ind w:left="720"/>
        <w:rPr>
          <w:rFonts w:ascii="Arial" w:hAnsi="Arial" w:cs="Arial"/>
        </w:rPr>
      </w:pPr>
      <w:r>
        <w:rPr>
          <w:rFonts w:ascii="Arial" w:hAnsi="Arial" w:cs="Arial"/>
        </w:rPr>
        <w:t>Feedback</w:t>
      </w:r>
      <w:r w:rsidRPr="00C52C7E">
        <w:rPr>
          <w:rFonts w:ascii="Arial" w:hAnsi="Arial" w:cs="Arial"/>
        </w:rPr>
        <w:t xml:space="preserve"> give</w:t>
      </w:r>
      <w:r>
        <w:rPr>
          <w:rFonts w:ascii="Arial" w:hAnsi="Arial" w:cs="Arial"/>
        </w:rPr>
        <w:t>s</w:t>
      </w:r>
      <w:r w:rsidRPr="00C52C7E">
        <w:rPr>
          <w:rFonts w:ascii="Arial" w:hAnsi="Arial" w:cs="Arial"/>
        </w:rPr>
        <w:t xml:space="preserve"> an indication of how well the service is performing in the public domain and where improvements can be made </w:t>
      </w:r>
      <w:r>
        <w:rPr>
          <w:rFonts w:ascii="Arial" w:hAnsi="Arial" w:cs="Arial"/>
        </w:rPr>
        <w:t xml:space="preserve">to training, </w:t>
      </w:r>
      <w:r w:rsidRPr="00C52C7E">
        <w:rPr>
          <w:rFonts w:ascii="Arial" w:hAnsi="Arial" w:cs="Arial"/>
        </w:rPr>
        <w:t>procedures</w:t>
      </w:r>
      <w:r>
        <w:rPr>
          <w:rFonts w:ascii="Arial" w:hAnsi="Arial" w:cs="Arial"/>
        </w:rPr>
        <w:t>, policy</w:t>
      </w:r>
      <w:r w:rsidRPr="00C52C7E">
        <w:rPr>
          <w:rFonts w:ascii="Arial" w:hAnsi="Arial" w:cs="Arial"/>
        </w:rPr>
        <w:t xml:space="preserve"> and promoting changes.</w:t>
      </w:r>
      <w:r>
        <w:rPr>
          <w:rFonts w:ascii="Arial" w:hAnsi="Arial" w:cs="Arial"/>
        </w:rPr>
        <w:t xml:space="preserve"> Feedback also gives the opportunity to reward those staff that exceed expectations of the people they meet. </w:t>
      </w:r>
      <w:r w:rsidRPr="00C52C7E">
        <w:rPr>
          <w:rFonts w:ascii="Arial" w:hAnsi="Arial" w:cs="Arial"/>
        </w:rPr>
        <w:t>Compliments received about the service are shared within</w:t>
      </w:r>
      <w:r w:rsidR="00A459EB">
        <w:rPr>
          <w:rFonts w:ascii="Arial" w:hAnsi="Arial" w:cs="Arial"/>
        </w:rPr>
        <w:t xml:space="preserve"> the S</w:t>
      </w:r>
      <w:r>
        <w:rPr>
          <w:rFonts w:ascii="Arial" w:hAnsi="Arial" w:cs="Arial"/>
        </w:rPr>
        <w:t>ervice via our Corporate C</w:t>
      </w:r>
      <w:r w:rsidRPr="00C52C7E">
        <w:rPr>
          <w:rFonts w:ascii="Arial" w:hAnsi="Arial" w:cs="Arial"/>
        </w:rPr>
        <w:t>ommunication</w:t>
      </w:r>
      <w:r>
        <w:rPr>
          <w:rFonts w:ascii="Arial" w:hAnsi="Arial" w:cs="Arial"/>
        </w:rPr>
        <w:t>s</w:t>
      </w:r>
      <w:r w:rsidRPr="00C52C7E">
        <w:rPr>
          <w:rFonts w:ascii="Arial" w:hAnsi="Arial" w:cs="Arial"/>
        </w:rPr>
        <w:t xml:space="preserve"> team who</w:t>
      </w:r>
      <w:r>
        <w:rPr>
          <w:rFonts w:ascii="Arial" w:hAnsi="Arial" w:cs="Arial"/>
        </w:rPr>
        <w:t xml:space="preserve"> share</w:t>
      </w:r>
      <w:r w:rsidRPr="00C52C7E">
        <w:rPr>
          <w:rFonts w:ascii="Arial" w:hAnsi="Arial" w:cs="Arial"/>
        </w:rPr>
        <w:t xml:space="preserve"> this on </w:t>
      </w:r>
      <w:r>
        <w:rPr>
          <w:rFonts w:ascii="Arial" w:hAnsi="Arial" w:cs="Arial"/>
        </w:rPr>
        <w:t>our facility called “</w:t>
      </w:r>
      <w:r w:rsidRPr="00C52C7E">
        <w:rPr>
          <w:rFonts w:ascii="Arial" w:hAnsi="Arial" w:cs="Arial"/>
        </w:rPr>
        <w:t>#</w:t>
      </w:r>
      <w:proofErr w:type="spellStart"/>
      <w:r w:rsidRPr="00C52C7E">
        <w:rPr>
          <w:rFonts w:ascii="Arial" w:hAnsi="Arial" w:cs="Arial"/>
        </w:rPr>
        <w:t>ThankYouThursday</w:t>
      </w:r>
      <w:proofErr w:type="spellEnd"/>
      <w:r>
        <w:rPr>
          <w:rFonts w:ascii="Arial" w:hAnsi="Arial" w:cs="Arial"/>
        </w:rPr>
        <w:t xml:space="preserve">”. </w:t>
      </w:r>
      <w:r w:rsidR="00C433F8">
        <w:rPr>
          <w:rFonts w:ascii="Arial" w:hAnsi="Arial" w:cs="Arial"/>
        </w:rPr>
        <w:t>When</w:t>
      </w:r>
      <w:r>
        <w:rPr>
          <w:rFonts w:ascii="Arial" w:hAnsi="Arial" w:cs="Arial"/>
        </w:rPr>
        <w:t xml:space="preserve"> things go wrong, we need to deal with what happened quickly and in a way that</w:t>
      </w:r>
      <w:r w:rsidR="00C433F8">
        <w:rPr>
          <w:rFonts w:ascii="Arial" w:hAnsi="Arial" w:cs="Arial"/>
        </w:rPr>
        <w:t xml:space="preserve"> is constructive and supportive</w:t>
      </w:r>
      <w:r>
        <w:rPr>
          <w:rFonts w:ascii="Arial" w:hAnsi="Arial" w:cs="Arial"/>
        </w:rPr>
        <w:t>.</w:t>
      </w:r>
    </w:p>
    <w:p w14:paraId="62AED98C" w14:textId="613D1284" w:rsidR="00387F36" w:rsidRDefault="00387F36" w:rsidP="00387F36">
      <w:pPr>
        <w:ind w:left="720"/>
        <w:rPr>
          <w:rFonts w:ascii="Arial" w:hAnsi="Arial" w:cs="Arial"/>
        </w:rPr>
      </w:pPr>
    </w:p>
    <w:p w14:paraId="7EFC494F" w14:textId="051D744A" w:rsidR="00C7159A" w:rsidRDefault="00C7159A" w:rsidP="00387F36">
      <w:pPr>
        <w:ind w:left="720"/>
        <w:rPr>
          <w:rFonts w:ascii="Arial" w:hAnsi="Arial" w:cs="Arial"/>
        </w:rPr>
      </w:pPr>
      <w:r w:rsidRPr="0037083A">
        <w:rPr>
          <w:rFonts w:ascii="Arial" w:hAnsi="Arial" w:cs="Arial"/>
        </w:rPr>
        <w:t xml:space="preserve">This policy is </w:t>
      </w:r>
      <w:r>
        <w:rPr>
          <w:rFonts w:ascii="Arial" w:hAnsi="Arial" w:cs="Arial"/>
        </w:rPr>
        <w:t>a mandatory one and applies to</w:t>
      </w:r>
      <w:r w:rsidRPr="0037083A">
        <w:rPr>
          <w:rFonts w:ascii="Arial" w:hAnsi="Arial" w:cs="Arial"/>
        </w:rPr>
        <w:t xml:space="preserve"> all Members of the Authority, staff, volunteers and contractors working for or on behalf of the Authority</w:t>
      </w:r>
      <w:r>
        <w:rPr>
          <w:rFonts w:ascii="Arial" w:hAnsi="Arial" w:cs="Arial"/>
        </w:rPr>
        <w:t>.</w:t>
      </w:r>
    </w:p>
    <w:p w14:paraId="5602DD46" w14:textId="5F5A7A91" w:rsidR="004278E0" w:rsidRDefault="004278E0" w:rsidP="00387F36">
      <w:pPr>
        <w:ind w:left="720"/>
        <w:rPr>
          <w:rFonts w:ascii="Arial" w:hAnsi="Arial" w:cs="Arial"/>
        </w:rPr>
      </w:pPr>
    </w:p>
    <w:p w14:paraId="182A9122" w14:textId="77777777" w:rsidR="004278E0" w:rsidRDefault="004278E0" w:rsidP="004278E0">
      <w:pPr>
        <w:tabs>
          <w:tab w:val="left" w:pos="851"/>
        </w:tabs>
        <w:ind w:left="720"/>
        <w:rPr>
          <w:rFonts w:ascii="Arial" w:hAnsi="Arial" w:cs="Arial"/>
        </w:rPr>
      </w:pPr>
      <w:r>
        <w:rPr>
          <w:rFonts w:ascii="Arial" w:hAnsi="Arial" w:cs="Arial"/>
        </w:rPr>
        <w:t>Comment, compliments and complaints are collectively referred to as feedback.</w:t>
      </w:r>
    </w:p>
    <w:p w14:paraId="6866EE4D" w14:textId="1DAAAAEC" w:rsidR="004864F7" w:rsidRPr="004864F7" w:rsidRDefault="004864F7" w:rsidP="004864F7">
      <w:pPr>
        <w:spacing w:before="100" w:beforeAutospacing="1" w:after="100" w:afterAutospacing="1"/>
        <w:rPr>
          <w:rFonts w:ascii="Arial" w:hAnsi="Arial" w:cs="Arial"/>
          <w:b/>
        </w:rPr>
      </w:pPr>
      <w:r w:rsidRPr="004864F7">
        <w:rPr>
          <w:rFonts w:ascii="Arial" w:hAnsi="Arial" w:cs="Arial"/>
          <w:b/>
        </w:rPr>
        <w:t>3.0</w:t>
      </w:r>
      <w:r w:rsidRPr="004864F7">
        <w:rPr>
          <w:rFonts w:ascii="Arial" w:hAnsi="Arial" w:cs="Arial"/>
          <w:b/>
        </w:rPr>
        <w:tab/>
        <w:t>Statement of Policy</w:t>
      </w:r>
    </w:p>
    <w:p w14:paraId="5FEFC2A8" w14:textId="467D0C31" w:rsidR="00C7159A" w:rsidRDefault="00C7159A" w:rsidP="00C7159A">
      <w:pPr>
        <w:ind w:left="720"/>
        <w:rPr>
          <w:rFonts w:ascii="Arial" w:hAnsi="Arial" w:cs="Arial"/>
        </w:rPr>
      </w:pPr>
      <w:r>
        <w:rPr>
          <w:rFonts w:ascii="Arial" w:hAnsi="Arial" w:cs="Arial"/>
        </w:rPr>
        <w:t xml:space="preserve">The Authority’s policy is to ensure that feedback is </w:t>
      </w:r>
      <w:r w:rsidR="00F8797A">
        <w:rPr>
          <w:rFonts w:ascii="Arial" w:hAnsi="Arial" w:cs="Arial"/>
        </w:rPr>
        <w:t xml:space="preserve">dealt with fairly and </w:t>
      </w:r>
      <w:r w:rsidR="00C433F8">
        <w:rPr>
          <w:rFonts w:ascii="Arial" w:hAnsi="Arial" w:cs="Arial"/>
        </w:rPr>
        <w:t>appropriately</w:t>
      </w:r>
      <w:r w:rsidR="00F8797A">
        <w:rPr>
          <w:rFonts w:ascii="Arial" w:hAnsi="Arial" w:cs="Arial"/>
        </w:rPr>
        <w:t xml:space="preserve"> </w:t>
      </w:r>
      <w:r w:rsidR="00E64B75">
        <w:rPr>
          <w:rFonts w:ascii="Arial" w:hAnsi="Arial" w:cs="Arial"/>
        </w:rPr>
        <w:t>–</w:t>
      </w:r>
      <w:r w:rsidR="00F8797A">
        <w:rPr>
          <w:rFonts w:ascii="Arial" w:hAnsi="Arial" w:cs="Arial"/>
        </w:rPr>
        <w:t xml:space="preserve"> </w:t>
      </w:r>
      <w:r w:rsidR="00E64B75">
        <w:rPr>
          <w:rFonts w:ascii="Arial" w:hAnsi="Arial" w:cs="Arial"/>
        </w:rPr>
        <w:t>this includes</w:t>
      </w:r>
      <w:r w:rsidR="00F8797A">
        <w:rPr>
          <w:rFonts w:ascii="Arial" w:hAnsi="Arial" w:cs="Arial"/>
        </w:rPr>
        <w:t xml:space="preserve"> sharing </w:t>
      </w:r>
      <w:r w:rsidR="00666BBA">
        <w:rPr>
          <w:rFonts w:ascii="Arial" w:hAnsi="Arial" w:cs="Arial"/>
        </w:rPr>
        <w:t>insightful</w:t>
      </w:r>
      <w:r w:rsidR="00675C78">
        <w:rPr>
          <w:rFonts w:ascii="Arial" w:hAnsi="Arial" w:cs="Arial"/>
        </w:rPr>
        <w:t xml:space="preserve"> commentary</w:t>
      </w:r>
      <w:r w:rsidR="00E36962">
        <w:rPr>
          <w:rFonts w:ascii="Arial" w:hAnsi="Arial" w:cs="Arial"/>
        </w:rPr>
        <w:t xml:space="preserve"> and learning widely. It is our intention to </w:t>
      </w:r>
      <w:r w:rsidR="00401A4E">
        <w:rPr>
          <w:rFonts w:ascii="Arial" w:hAnsi="Arial" w:cs="Arial"/>
        </w:rPr>
        <w:t xml:space="preserve">be courteous and </w:t>
      </w:r>
      <w:r w:rsidR="00E36962">
        <w:rPr>
          <w:rFonts w:ascii="Arial" w:hAnsi="Arial" w:cs="Arial"/>
        </w:rPr>
        <w:t>acknowledge feedback</w:t>
      </w:r>
      <w:r w:rsidR="00401A4E">
        <w:rPr>
          <w:rFonts w:ascii="Arial" w:hAnsi="Arial" w:cs="Arial"/>
        </w:rPr>
        <w:t xml:space="preserve"> </w:t>
      </w:r>
      <w:r w:rsidR="00E36962">
        <w:rPr>
          <w:rFonts w:ascii="Arial" w:hAnsi="Arial" w:cs="Arial"/>
        </w:rPr>
        <w:t xml:space="preserve">and </w:t>
      </w:r>
      <w:r w:rsidR="00401A4E">
        <w:rPr>
          <w:rFonts w:ascii="Arial" w:hAnsi="Arial" w:cs="Arial"/>
        </w:rPr>
        <w:t>also</w:t>
      </w:r>
      <w:r w:rsidR="00E36962">
        <w:rPr>
          <w:rFonts w:ascii="Arial" w:hAnsi="Arial" w:cs="Arial"/>
        </w:rPr>
        <w:t xml:space="preserve"> provide </w:t>
      </w:r>
      <w:r w:rsidR="00401A4E">
        <w:rPr>
          <w:rFonts w:ascii="Arial" w:hAnsi="Arial" w:cs="Arial"/>
        </w:rPr>
        <w:t>written outcome responses whenever</w:t>
      </w:r>
      <w:r w:rsidR="00E36962">
        <w:rPr>
          <w:rFonts w:ascii="Arial" w:hAnsi="Arial" w:cs="Arial"/>
        </w:rPr>
        <w:t xml:space="preserve"> appropriate. </w:t>
      </w:r>
      <w:r>
        <w:rPr>
          <w:rFonts w:ascii="Arial" w:hAnsi="Arial" w:cs="Arial"/>
        </w:rPr>
        <w:t>The Authority is committed to transparency</w:t>
      </w:r>
      <w:r w:rsidR="00C433F8">
        <w:rPr>
          <w:rFonts w:ascii="Arial" w:hAnsi="Arial" w:cs="Arial"/>
        </w:rPr>
        <w:t>.</w:t>
      </w:r>
      <w:r>
        <w:rPr>
          <w:rFonts w:ascii="Arial" w:hAnsi="Arial" w:cs="Arial"/>
        </w:rPr>
        <w:t xml:space="preserve"> </w:t>
      </w:r>
      <w:r w:rsidR="00C433F8">
        <w:rPr>
          <w:rFonts w:ascii="Arial" w:hAnsi="Arial" w:cs="Arial"/>
        </w:rPr>
        <w:t>A</w:t>
      </w:r>
      <w:r>
        <w:rPr>
          <w:rFonts w:ascii="Arial" w:hAnsi="Arial" w:cs="Arial"/>
        </w:rPr>
        <w:t xml:space="preserve">nalysis of feedback received will be reported to the Performance and Resource Board in a publicly-available </w:t>
      </w:r>
      <w:r w:rsidR="00C433F8">
        <w:rPr>
          <w:rFonts w:ascii="Arial" w:hAnsi="Arial" w:cs="Arial"/>
        </w:rPr>
        <w:t xml:space="preserve">monthly </w:t>
      </w:r>
      <w:r>
        <w:rPr>
          <w:rFonts w:ascii="Arial" w:hAnsi="Arial" w:cs="Arial"/>
        </w:rPr>
        <w:t>report</w:t>
      </w:r>
      <w:r w:rsidR="00C433F8">
        <w:rPr>
          <w:rFonts w:ascii="Arial" w:hAnsi="Arial" w:cs="Arial"/>
        </w:rPr>
        <w:t>.</w:t>
      </w:r>
      <w:r>
        <w:rPr>
          <w:rFonts w:ascii="Arial" w:hAnsi="Arial" w:cs="Arial"/>
        </w:rPr>
        <w:t xml:space="preserve"> Feedback is used to implement ways of improving the Authority’s services or the manner in which these services are delivered.</w:t>
      </w:r>
    </w:p>
    <w:p w14:paraId="46498CBE" w14:textId="77777777" w:rsidR="00C433F8" w:rsidRDefault="00C433F8" w:rsidP="00C7159A">
      <w:pPr>
        <w:ind w:left="720"/>
        <w:rPr>
          <w:rFonts w:ascii="Arial" w:hAnsi="Arial" w:cs="Arial"/>
        </w:rPr>
      </w:pPr>
    </w:p>
    <w:p w14:paraId="0C0B9075" w14:textId="77777777" w:rsidR="00C7159A" w:rsidRDefault="00C7159A" w:rsidP="00C7159A">
      <w:pPr>
        <w:ind w:left="720"/>
        <w:rPr>
          <w:rFonts w:ascii="Arial" w:hAnsi="Arial" w:cs="Arial"/>
        </w:rPr>
      </w:pPr>
      <w:r>
        <w:rPr>
          <w:rFonts w:ascii="Arial" w:hAnsi="Arial" w:cs="Arial"/>
        </w:rPr>
        <w:t>The Policy aims to fulfil the following objectives:-</w:t>
      </w:r>
    </w:p>
    <w:p w14:paraId="32B1A1C9" w14:textId="77777777" w:rsidR="00C7159A" w:rsidRDefault="00C7159A" w:rsidP="00C7159A">
      <w:pPr>
        <w:tabs>
          <w:tab w:val="left" w:pos="851"/>
        </w:tabs>
        <w:ind w:left="720"/>
        <w:rPr>
          <w:rFonts w:ascii="Arial" w:hAnsi="Arial" w:cs="Arial"/>
        </w:rPr>
      </w:pPr>
      <w:r>
        <w:rPr>
          <w:rFonts w:ascii="Arial" w:hAnsi="Arial" w:cs="Arial"/>
        </w:rPr>
        <w:t>a. Members of the public are made aware of their right to give feedback and of the procedure for doing so;</w:t>
      </w:r>
    </w:p>
    <w:p w14:paraId="63986838" w14:textId="77777777" w:rsidR="00C7159A" w:rsidRDefault="00C7159A" w:rsidP="00C7159A">
      <w:pPr>
        <w:tabs>
          <w:tab w:val="left" w:pos="851"/>
        </w:tabs>
        <w:ind w:left="720"/>
        <w:rPr>
          <w:rFonts w:ascii="Arial" w:hAnsi="Arial" w:cs="Arial"/>
        </w:rPr>
      </w:pPr>
      <w:r>
        <w:rPr>
          <w:rFonts w:ascii="Arial" w:hAnsi="Arial" w:cs="Arial"/>
        </w:rPr>
        <w:t>b. Members of the public feel that feedback is being treated confidentially, fairly and seriously, regardless of whether the outcome brings complete satisfaction;</w:t>
      </w:r>
    </w:p>
    <w:p w14:paraId="68E32221" w14:textId="77777777" w:rsidR="00C7159A" w:rsidRDefault="00C7159A" w:rsidP="00C7159A">
      <w:pPr>
        <w:tabs>
          <w:tab w:val="left" w:pos="851"/>
        </w:tabs>
        <w:ind w:left="720"/>
        <w:rPr>
          <w:rFonts w:ascii="Arial" w:hAnsi="Arial" w:cs="Arial"/>
        </w:rPr>
      </w:pPr>
      <w:r>
        <w:rPr>
          <w:rFonts w:ascii="Arial" w:hAnsi="Arial" w:cs="Arial"/>
        </w:rPr>
        <w:t>c. Staff and elected Members are aware of this policy and how best to deal with feedback;</w:t>
      </w:r>
    </w:p>
    <w:p w14:paraId="6CA13A81" w14:textId="25B0B453" w:rsidR="00C7159A" w:rsidRDefault="00C7159A" w:rsidP="00C7159A">
      <w:pPr>
        <w:tabs>
          <w:tab w:val="left" w:pos="851"/>
        </w:tabs>
        <w:ind w:left="720"/>
        <w:rPr>
          <w:rFonts w:ascii="Arial" w:hAnsi="Arial" w:cs="Arial"/>
        </w:rPr>
      </w:pPr>
      <w:r>
        <w:rPr>
          <w:rFonts w:ascii="Arial" w:hAnsi="Arial" w:cs="Arial"/>
        </w:rPr>
        <w:t xml:space="preserve">d. The Authority responds to feedback </w:t>
      </w:r>
      <w:r w:rsidR="002E3BFA">
        <w:rPr>
          <w:rFonts w:ascii="Arial" w:hAnsi="Arial" w:cs="Arial"/>
        </w:rPr>
        <w:t>in a timely,</w:t>
      </w:r>
      <w:r>
        <w:rPr>
          <w:rFonts w:ascii="Arial" w:hAnsi="Arial" w:cs="Arial"/>
        </w:rPr>
        <w:t xml:space="preserve"> courteous and efficient manner</w:t>
      </w:r>
    </w:p>
    <w:p w14:paraId="004E63FF" w14:textId="77777777" w:rsidR="00C7159A" w:rsidRDefault="00C7159A" w:rsidP="00C7159A">
      <w:pPr>
        <w:tabs>
          <w:tab w:val="left" w:pos="851"/>
        </w:tabs>
        <w:ind w:left="720"/>
        <w:rPr>
          <w:rFonts w:ascii="Arial" w:hAnsi="Arial" w:cs="Arial"/>
        </w:rPr>
      </w:pPr>
      <w:r>
        <w:rPr>
          <w:rFonts w:ascii="Arial" w:hAnsi="Arial" w:cs="Arial"/>
        </w:rPr>
        <w:t>e. Members of the public are aware of this policy and how best to deal with feedback;</w:t>
      </w:r>
    </w:p>
    <w:p w14:paraId="5A5EEE4C" w14:textId="1BCE8F46" w:rsidR="00C7159A" w:rsidRDefault="00C7159A" w:rsidP="00C7159A">
      <w:pPr>
        <w:tabs>
          <w:tab w:val="left" w:pos="851"/>
        </w:tabs>
        <w:ind w:left="720"/>
        <w:rPr>
          <w:rFonts w:ascii="Arial" w:hAnsi="Arial" w:cs="Arial"/>
        </w:rPr>
      </w:pPr>
      <w:r>
        <w:rPr>
          <w:rFonts w:ascii="Arial" w:hAnsi="Arial" w:cs="Arial"/>
        </w:rPr>
        <w:t>f. The Authority learns from feedback and takes measures to improve service where appropriate</w:t>
      </w:r>
    </w:p>
    <w:p w14:paraId="06E8D073" w14:textId="69442415" w:rsidR="00C7159A" w:rsidRDefault="00C7159A" w:rsidP="00C7159A">
      <w:pPr>
        <w:tabs>
          <w:tab w:val="left" w:pos="851"/>
        </w:tabs>
        <w:ind w:left="720"/>
        <w:rPr>
          <w:rFonts w:ascii="Arial" w:hAnsi="Arial" w:cs="Arial"/>
        </w:rPr>
      </w:pPr>
      <w:r>
        <w:rPr>
          <w:rFonts w:ascii="Arial" w:hAnsi="Arial" w:cs="Arial"/>
        </w:rPr>
        <w:t>g. The reputation of the Authority when delivering services to those most in need is maintained.</w:t>
      </w:r>
    </w:p>
    <w:p w14:paraId="76293B1A" w14:textId="1C517A03" w:rsidR="002E3BFA" w:rsidRDefault="002E3BFA" w:rsidP="00C7159A">
      <w:pPr>
        <w:tabs>
          <w:tab w:val="left" w:pos="851"/>
        </w:tabs>
        <w:ind w:left="720"/>
        <w:rPr>
          <w:rFonts w:ascii="Arial" w:hAnsi="Arial" w:cs="Arial"/>
        </w:rPr>
      </w:pPr>
    </w:p>
    <w:p w14:paraId="560BB7C4" w14:textId="77777777" w:rsidR="00C7159A" w:rsidRDefault="00C7159A" w:rsidP="00C7159A">
      <w:pPr>
        <w:tabs>
          <w:tab w:val="left" w:pos="851"/>
        </w:tabs>
        <w:ind w:left="720"/>
        <w:rPr>
          <w:rFonts w:ascii="Arial" w:hAnsi="Arial" w:cs="Arial"/>
          <w:b/>
        </w:rPr>
      </w:pPr>
    </w:p>
    <w:p w14:paraId="08E36817" w14:textId="10F56C4B" w:rsidR="00FE6E48" w:rsidRDefault="00FE6E48" w:rsidP="00FE6E48">
      <w:pPr>
        <w:ind w:left="720"/>
        <w:rPr>
          <w:rFonts w:ascii="Arial" w:hAnsi="Arial" w:cs="Arial"/>
          <w:b/>
        </w:rPr>
      </w:pPr>
      <w:r w:rsidRPr="00986173">
        <w:rPr>
          <w:rFonts w:ascii="Arial" w:hAnsi="Arial" w:cs="Arial"/>
          <w:b/>
        </w:rPr>
        <w:t>Comments</w:t>
      </w:r>
    </w:p>
    <w:p w14:paraId="3248429A" w14:textId="77777777" w:rsidR="00FE6E48" w:rsidRPr="00986173" w:rsidRDefault="00FE6E48" w:rsidP="00FE6E48">
      <w:pPr>
        <w:ind w:left="720"/>
        <w:rPr>
          <w:rFonts w:ascii="Arial" w:hAnsi="Arial" w:cs="Arial"/>
          <w:b/>
        </w:rPr>
      </w:pPr>
    </w:p>
    <w:p w14:paraId="171D01BA" w14:textId="18BDA600" w:rsidR="00FE6E48" w:rsidRDefault="00FE6E48" w:rsidP="00FE6E48">
      <w:pPr>
        <w:ind w:left="720"/>
        <w:rPr>
          <w:rFonts w:ascii="Arial" w:hAnsi="Arial" w:cs="Arial"/>
        </w:rPr>
      </w:pPr>
      <w:r w:rsidRPr="00986173">
        <w:rPr>
          <w:rFonts w:ascii="Arial" w:hAnsi="Arial" w:cs="Arial"/>
        </w:rPr>
        <w:t>Comments</w:t>
      </w:r>
      <w:r>
        <w:rPr>
          <w:rFonts w:ascii="Arial" w:hAnsi="Arial" w:cs="Arial"/>
        </w:rPr>
        <w:t xml:space="preserve"> are queries or statements about a particular activity or circumstances that do not raise a complaint. This could be a question about how or why the Authority is doing something, or it could be a suggestion of how it could do something differently. Any such enquiry or comment will be noted</w:t>
      </w:r>
      <w:r w:rsidR="005F3704">
        <w:rPr>
          <w:rFonts w:ascii="Arial" w:hAnsi="Arial" w:cs="Arial"/>
        </w:rPr>
        <w:t xml:space="preserve"> (logged)</w:t>
      </w:r>
      <w:r w:rsidR="004D6A23">
        <w:rPr>
          <w:rFonts w:ascii="Arial" w:hAnsi="Arial" w:cs="Arial"/>
        </w:rPr>
        <w:t>, shared with relevant parties</w:t>
      </w:r>
      <w:r>
        <w:rPr>
          <w:rFonts w:ascii="Arial" w:hAnsi="Arial" w:cs="Arial"/>
        </w:rPr>
        <w:t xml:space="preserve"> and a response provided where appropriate. </w:t>
      </w:r>
      <w:r w:rsidR="00C433F8">
        <w:rPr>
          <w:rFonts w:ascii="Arial" w:hAnsi="Arial" w:cs="Arial"/>
        </w:rPr>
        <w:t xml:space="preserve">The Service will triage comments and identify any that need to be processed as </w:t>
      </w:r>
      <w:r>
        <w:rPr>
          <w:rFonts w:ascii="Arial" w:hAnsi="Arial" w:cs="Arial"/>
        </w:rPr>
        <w:t xml:space="preserve">Freedom of Information </w:t>
      </w:r>
      <w:r w:rsidR="00C433F8">
        <w:rPr>
          <w:rFonts w:ascii="Arial" w:hAnsi="Arial" w:cs="Arial"/>
        </w:rPr>
        <w:t>Requests, Environmental Information Requests or Subject Access Requests</w:t>
      </w:r>
      <w:r>
        <w:rPr>
          <w:rFonts w:ascii="Arial" w:hAnsi="Arial" w:cs="Arial"/>
        </w:rPr>
        <w:t xml:space="preserve"> and will be process and log</w:t>
      </w:r>
      <w:r w:rsidR="00C433F8">
        <w:rPr>
          <w:rFonts w:ascii="Arial" w:hAnsi="Arial" w:cs="Arial"/>
        </w:rPr>
        <w:t xml:space="preserve"> them</w:t>
      </w:r>
      <w:r>
        <w:rPr>
          <w:rFonts w:ascii="Arial" w:hAnsi="Arial" w:cs="Arial"/>
        </w:rPr>
        <w:t xml:space="preserve"> accordingly.</w:t>
      </w:r>
    </w:p>
    <w:p w14:paraId="6F401FB5" w14:textId="77777777" w:rsidR="00FE6E48" w:rsidRDefault="00FE6E48" w:rsidP="00C7159A">
      <w:pPr>
        <w:tabs>
          <w:tab w:val="left" w:pos="851"/>
        </w:tabs>
        <w:ind w:left="720"/>
        <w:rPr>
          <w:rFonts w:ascii="Arial" w:hAnsi="Arial" w:cs="Arial"/>
          <w:b/>
        </w:rPr>
      </w:pPr>
    </w:p>
    <w:p w14:paraId="60105E02" w14:textId="65BA83E3" w:rsidR="005D3899" w:rsidRDefault="005D3899" w:rsidP="005D3899">
      <w:pPr>
        <w:ind w:left="720"/>
        <w:rPr>
          <w:rFonts w:ascii="Arial" w:hAnsi="Arial" w:cs="Arial"/>
          <w:b/>
        </w:rPr>
      </w:pPr>
      <w:r w:rsidRPr="00986173">
        <w:rPr>
          <w:rFonts w:ascii="Arial" w:hAnsi="Arial" w:cs="Arial"/>
          <w:b/>
        </w:rPr>
        <w:t>Compliments</w:t>
      </w:r>
    </w:p>
    <w:p w14:paraId="3F627FA5" w14:textId="77777777" w:rsidR="005D3899" w:rsidRPr="00986173" w:rsidRDefault="005D3899" w:rsidP="005D3899">
      <w:pPr>
        <w:ind w:left="720"/>
        <w:rPr>
          <w:rFonts w:ascii="Arial" w:hAnsi="Arial" w:cs="Arial"/>
          <w:b/>
        </w:rPr>
      </w:pPr>
    </w:p>
    <w:p w14:paraId="6EF34B70" w14:textId="237430B5" w:rsidR="005D3899" w:rsidRPr="00C52C7E" w:rsidRDefault="005D3899" w:rsidP="005D3899">
      <w:pPr>
        <w:ind w:left="720"/>
        <w:rPr>
          <w:rFonts w:ascii="Arial" w:hAnsi="Arial" w:cs="Arial"/>
        </w:rPr>
      </w:pPr>
      <w:r w:rsidRPr="00986173">
        <w:rPr>
          <w:rFonts w:ascii="Arial" w:hAnsi="Arial" w:cs="Arial"/>
        </w:rPr>
        <w:t>Compliments are</w:t>
      </w:r>
      <w:r w:rsidRPr="00C52C7E">
        <w:rPr>
          <w:rFonts w:ascii="Arial" w:hAnsi="Arial" w:cs="Arial"/>
        </w:rPr>
        <w:t xml:space="preserve"> an expression of praise or satisfaction </w:t>
      </w:r>
      <w:r>
        <w:rPr>
          <w:rFonts w:ascii="Arial" w:hAnsi="Arial" w:cs="Arial"/>
        </w:rPr>
        <w:t>received by the Authority for work or actions undertaken by individuals in the employ of the Authority or p</w:t>
      </w:r>
      <w:r w:rsidRPr="00C52C7E">
        <w:rPr>
          <w:rFonts w:ascii="Arial" w:hAnsi="Arial" w:cs="Arial"/>
        </w:rPr>
        <w:t xml:space="preserve">rovided by </w:t>
      </w:r>
      <w:r w:rsidR="00C433F8">
        <w:rPr>
          <w:rFonts w:ascii="Arial" w:hAnsi="Arial" w:cs="Arial"/>
        </w:rPr>
        <w:t xml:space="preserve">the Service </w:t>
      </w:r>
      <w:r w:rsidR="00755259">
        <w:rPr>
          <w:rFonts w:ascii="Arial" w:hAnsi="Arial" w:cs="Arial"/>
        </w:rPr>
        <w:t>for</w:t>
      </w:r>
      <w:r w:rsidRPr="00C52C7E">
        <w:rPr>
          <w:rFonts w:ascii="Arial" w:hAnsi="Arial" w:cs="Arial"/>
        </w:rPr>
        <w:t xml:space="preserve"> </w:t>
      </w:r>
      <w:r>
        <w:rPr>
          <w:rFonts w:ascii="Arial" w:hAnsi="Arial" w:cs="Arial"/>
        </w:rPr>
        <w:t>the Authority</w:t>
      </w:r>
      <w:r w:rsidRPr="00C52C7E">
        <w:rPr>
          <w:rFonts w:ascii="Arial" w:hAnsi="Arial" w:cs="Arial"/>
        </w:rPr>
        <w:t>.</w:t>
      </w:r>
    </w:p>
    <w:p w14:paraId="528C0552" w14:textId="77777777" w:rsidR="005D3899" w:rsidRDefault="005D3899" w:rsidP="00FE6E48">
      <w:pPr>
        <w:ind w:left="720"/>
        <w:rPr>
          <w:rFonts w:ascii="Arial" w:hAnsi="Arial" w:cs="Arial"/>
          <w:b/>
        </w:rPr>
      </w:pPr>
    </w:p>
    <w:p w14:paraId="57F2D026" w14:textId="12689E42" w:rsidR="00FE6E48" w:rsidRDefault="00FE6E48" w:rsidP="00FE6E48">
      <w:pPr>
        <w:ind w:left="720"/>
        <w:rPr>
          <w:rFonts w:ascii="Arial" w:hAnsi="Arial" w:cs="Arial"/>
          <w:b/>
        </w:rPr>
      </w:pPr>
      <w:r w:rsidRPr="00986173">
        <w:rPr>
          <w:rFonts w:ascii="Arial" w:hAnsi="Arial" w:cs="Arial"/>
          <w:b/>
        </w:rPr>
        <w:t>Complaints</w:t>
      </w:r>
    </w:p>
    <w:p w14:paraId="49EE462E" w14:textId="77777777" w:rsidR="00FE6E48" w:rsidRPr="00986173" w:rsidRDefault="00FE6E48" w:rsidP="00FE6E48">
      <w:pPr>
        <w:ind w:left="720"/>
        <w:rPr>
          <w:rFonts w:ascii="Arial" w:hAnsi="Arial" w:cs="Arial"/>
          <w:b/>
        </w:rPr>
      </w:pPr>
    </w:p>
    <w:p w14:paraId="19283712" w14:textId="28A36D03" w:rsidR="00FE6E48" w:rsidRPr="00C52C7E" w:rsidRDefault="00FE6E48" w:rsidP="00FE6E48">
      <w:pPr>
        <w:ind w:left="720"/>
        <w:rPr>
          <w:rFonts w:ascii="Arial" w:hAnsi="Arial" w:cs="Arial"/>
        </w:rPr>
      </w:pPr>
      <w:r w:rsidRPr="00986173">
        <w:rPr>
          <w:rFonts w:ascii="Arial" w:hAnsi="Arial" w:cs="Arial"/>
        </w:rPr>
        <w:t>Complaint</w:t>
      </w:r>
      <w:r>
        <w:rPr>
          <w:rFonts w:ascii="Arial" w:hAnsi="Arial" w:cs="Arial"/>
        </w:rPr>
        <w:t>s</w:t>
      </w:r>
      <w:r w:rsidRPr="00C52C7E">
        <w:rPr>
          <w:rFonts w:ascii="Arial" w:hAnsi="Arial" w:cs="Arial"/>
          <w:b/>
          <w:i/>
        </w:rPr>
        <w:t xml:space="preserve"> </w:t>
      </w:r>
      <w:r>
        <w:rPr>
          <w:rFonts w:ascii="Arial" w:hAnsi="Arial" w:cs="Arial"/>
        </w:rPr>
        <w:t>are</w:t>
      </w:r>
      <w:r w:rsidRPr="00C52C7E">
        <w:rPr>
          <w:rFonts w:ascii="Arial" w:hAnsi="Arial" w:cs="Arial"/>
        </w:rPr>
        <w:t xml:space="preserve"> an expression of discontent or dissatisfaction </w:t>
      </w:r>
      <w:r>
        <w:rPr>
          <w:rFonts w:ascii="Arial" w:hAnsi="Arial" w:cs="Arial"/>
        </w:rPr>
        <w:t xml:space="preserve">affecting any member of the public, groups of individuals or an organisation </w:t>
      </w:r>
      <w:r w:rsidRPr="00C52C7E">
        <w:rPr>
          <w:rFonts w:ascii="Arial" w:hAnsi="Arial" w:cs="Arial"/>
        </w:rPr>
        <w:t>regarding the standard of service, actions or lack of action b</w:t>
      </w:r>
      <w:r w:rsidR="00AA743E">
        <w:rPr>
          <w:rFonts w:ascii="Arial" w:hAnsi="Arial" w:cs="Arial"/>
        </w:rPr>
        <w:t>y the Authority or by its staff.</w:t>
      </w:r>
    </w:p>
    <w:p w14:paraId="4F1D048B" w14:textId="77777777" w:rsidR="00FE6E48" w:rsidRDefault="00FE6E48" w:rsidP="00C7159A">
      <w:pPr>
        <w:tabs>
          <w:tab w:val="left" w:pos="851"/>
        </w:tabs>
        <w:ind w:left="720"/>
        <w:rPr>
          <w:rFonts w:ascii="Arial" w:hAnsi="Arial" w:cs="Arial"/>
          <w:b/>
        </w:rPr>
      </w:pPr>
    </w:p>
    <w:p w14:paraId="2C9190CA" w14:textId="796F5558" w:rsidR="00C7159A" w:rsidRDefault="0093530E" w:rsidP="00C7159A">
      <w:pPr>
        <w:tabs>
          <w:tab w:val="left" w:pos="851"/>
        </w:tabs>
        <w:ind w:left="720"/>
        <w:rPr>
          <w:rFonts w:ascii="Arial" w:hAnsi="Arial" w:cs="Arial"/>
        </w:rPr>
      </w:pPr>
      <w:r>
        <w:rPr>
          <w:rFonts w:ascii="Arial" w:hAnsi="Arial" w:cs="Arial"/>
          <w:b/>
        </w:rPr>
        <w:t>Approach to Procedure</w:t>
      </w:r>
    </w:p>
    <w:p w14:paraId="1A710B11" w14:textId="77777777" w:rsidR="00434475" w:rsidRDefault="00434475" w:rsidP="00C7159A">
      <w:pPr>
        <w:tabs>
          <w:tab w:val="left" w:pos="851"/>
        </w:tabs>
        <w:ind w:left="720"/>
        <w:rPr>
          <w:rFonts w:ascii="Arial" w:hAnsi="Arial" w:cs="Arial"/>
        </w:rPr>
      </w:pPr>
    </w:p>
    <w:p w14:paraId="676C5405" w14:textId="3380824D" w:rsidR="00C7159A" w:rsidRDefault="00C7159A" w:rsidP="00C7159A">
      <w:pPr>
        <w:tabs>
          <w:tab w:val="left" w:pos="851"/>
        </w:tabs>
        <w:ind w:left="720"/>
        <w:rPr>
          <w:rFonts w:ascii="Arial" w:hAnsi="Arial" w:cs="Arial"/>
        </w:rPr>
      </w:pPr>
      <w:r>
        <w:rPr>
          <w:rFonts w:ascii="Arial" w:hAnsi="Arial" w:cs="Arial"/>
        </w:rPr>
        <w:t xml:space="preserve">The </w:t>
      </w:r>
      <w:r w:rsidR="002E3BFA">
        <w:rPr>
          <w:rFonts w:ascii="Arial" w:hAnsi="Arial" w:cs="Arial"/>
        </w:rPr>
        <w:t xml:space="preserve">procedure for processing </w:t>
      </w:r>
      <w:r>
        <w:rPr>
          <w:rFonts w:ascii="Arial" w:hAnsi="Arial" w:cs="Arial"/>
        </w:rPr>
        <w:t>feedback</w:t>
      </w:r>
      <w:r w:rsidR="002E3BFA">
        <w:rPr>
          <w:rFonts w:ascii="Arial" w:hAnsi="Arial" w:cs="Arial"/>
        </w:rPr>
        <w:t xml:space="preserve"> is</w:t>
      </w:r>
      <w:r>
        <w:rPr>
          <w:rFonts w:ascii="Arial" w:hAnsi="Arial" w:cs="Arial"/>
        </w:rPr>
        <w:t xml:space="preserve"> described in the </w:t>
      </w:r>
      <w:r w:rsidR="004278E0">
        <w:rPr>
          <w:rFonts w:ascii="Arial" w:hAnsi="Arial" w:cs="Arial"/>
        </w:rPr>
        <w:t xml:space="preserve">comments, compliments and complaints </w:t>
      </w:r>
      <w:r>
        <w:rPr>
          <w:rFonts w:ascii="Arial" w:hAnsi="Arial" w:cs="Arial"/>
        </w:rPr>
        <w:t xml:space="preserve">procedure. </w:t>
      </w:r>
    </w:p>
    <w:p w14:paraId="012947CD" w14:textId="77777777" w:rsidR="00C7159A" w:rsidRDefault="00C7159A" w:rsidP="00C7159A">
      <w:pPr>
        <w:tabs>
          <w:tab w:val="left" w:pos="851"/>
        </w:tabs>
        <w:ind w:left="720"/>
        <w:rPr>
          <w:rFonts w:ascii="Arial" w:hAnsi="Arial" w:cs="Arial"/>
          <w:b/>
        </w:rPr>
      </w:pPr>
    </w:p>
    <w:p w14:paraId="41E03E53" w14:textId="2A647CF7" w:rsidR="00C7159A" w:rsidRDefault="0050558D" w:rsidP="00C7159A">
      <w:pPr>
        <w:tabs>
          <w:tab w:val="left" w:pos="851"/>
        </w:tabs>
        <w:ind w:left="720"/>
        <w:rPr>
          <w:rFonts w:ascii="Arial" w:hAnsi="Arial" w:cs="Arial"/>
          <w:b/>
        </w:rPr>
      </w:pPr>
      <w:r>
        <w:rPr>
          <w:rFonts w:ascii="Arial" w:hAnsi="Arial" w:cs="Arial"/>
          <w:b/>
        </w:rPr>
        <w:t>Classification of C</w:t>
      </w:r>
      <w:r w:rsidR="00C7159A">
        <w:rPr>
          <w:rFonts w:ascii="Arial" w:hAnsi="Arial" w:cs="Arial"/>
          <w:b/>
        </w:rPr>
        <w:t>omplaints</w:t>
      </w:r>
    </w:p>
    <w:p w14:paraId="42399472" w14:textId="77777777" w:rsidR="00C7159A" w:rsidRDefault="00C7159A" w:rsidP="00C7159A">
      <w:pPr>
        <w:tabs>
          <w:tab w:val="left" w:pos="851"/>
        </w:tabs>
        <w:ind w:left="720"/>
        <w:rPr>
          <w:rFonts w:ascii="Arial" w:hAnsi="Arial" w:cs="Arial"/>
          <w:b/>
        </w:rPr>
      </w:pPr>
    </w:p>
    <w:p w14:paraId="52C3CF51" w14:textId="4B2B2F9A" w:rsidR="00C7159A" w:rsidRDefault="00C7159A" w:rsidP="00C7159A">
      <w:pPr>
        <w:tabs>
          <w:tab w:val="left" w:pos="851"/>
        </w:tabs>
        <w:ind w:left="720"/>
        <w:rPr>
          <w:rFonts w:ascii="Arial" w:hAnsi="Arial" w:cs="Arial"/>
        </w:rPr>
      </w:pPr>
      <w:r>
        <w:rPr>
          <w:rFonts w:ascii="Arial" w:hAnsi="Arial" w:cs="Arial"/>
        </w:rPr>
        <w:t xml:space="preserve">Any allegation made to the Authority is covered by this </w:t>
      </w:r>
      <w:r w:rsidR="002E3BFA">
        <w:rPr>
          <w:rFonts w:ascii="Arial" w:hAnsi="Arial" w:cs="Arial"/>
        </w:rPr>
        <w:t>policy</w:t>
      </w:r>
      <w:r>
        <w:rPr>
          <w:rFonts w:ascii="Arial" w:hAnsi="Arial" w:cs="Arial"/>
        </w:rPr>
        <w:t>, including actions taken at operational incidents, actions relating to cases of adult or child safeguarding, or actions taken in relation to the Data Protection Act 2018. In the case of</w:t>
      </w:r>
      <w:r w:rsidR="002E3BFA">
        <w:rPr>
          <w:rFonts w:ascii="Arial" w:hAnsi="Arial" w:cs="Arial"/>
        </w:rPr>
        <w:t xml:space="preserve"> allegations about Safeguarding</w:t>
      </w:r>
      <w:r>
        <w:rPr>
          <w:rFonts w:ascii="Arial" w:hAnsi="Arial" w:cs="Arial"/>
        </w:rPr>
        <w:t xml:space="preserve"> and Data Protection, the wa</w:t>
      </w:r>
      <w:r w:rsidR="002E3BFA">
        <w:rPr>
          <w:rFonts w:ascii="Arial" w:hAnsi="Arial" w:cs="Arial"/>
        </w:rPr>
        <w:t>y of handling these is different. They will only be handled by O</w:t>
      </w:r>
      <w:r>
        <w:rPr>
          <w:rFonts w:ascii="Arial" w:hAnsi="Arial" w:cs="Arial"/>
        </w:rPr>
        <w:t>ffic</w:t>
      </w:r>
      <w:r w:rsidR="00A459EB">
        <w:rPr>
          <w:rFonts w:ascii="Arial" w:hAnsi="Arial" w:cs="Arial"/>
        </w:rPr>
        <w:t xml:space="preserve">ers who have received </w:t>
      </w:r>
      <w:r w:rsidR="0050558D">
        <w:rPr>
          <w:rFonts w:ascii="Arial" w:hAnsi="Arial" w:cs="Arial"/>
        </w:rPr>
        <w:t>additional, specialised</w:t>
      </w:r>
      <w:r>
        <w:rPr>
          <w:rFonts w:ascii="Arial" w:hAnsi="Arial" w:cs="Arial"/>
        </w:rPr>
        <w:t xml:space="preserve"> training.</w:t>
      </w:r>
    </w:p>
    <w:p w14:paraId="36149DA4" w14:textId="77777777" w:rsidR="00C7159A" w:rsidRDefault="00C7159A" w:rsidP="00C7159A">
      <w:pPr>
        <w:tabs>
          <w:tab w:val="left" w:pos="851"/>
        </w:tabs>
        <w:ind w:left="720"/>
        <w:rPr>
          <w:rFonts w:ascii="Arial" w:hAnsi="Arial" w:cs="Arial"/>
        </w:rPr>
      </w:pPr>
    </w:p>
    <w:p w14:paraId="3CF5361C" w14:textId="07D04BB7" w:rsidR="00C7159A" w:rsidRDefault="00C7159A" w:rsidP="00C7159A">
      <w:pPr>
        <w:tabs>
          <w:tab w:val="left" w:pos="851"/>
        </w:tabs>
        <w:ind w:left="720"/>
        <w:rPr>
          <w:rFonts w:ascii="Arial" w:hAnsi="Arial" w:cs="Arial"/>
        </w:rPr>
      </w:pPr>
      <w:r>
        <w:rPr>
          <w:rFonts w:ascii="Arial" w:hAnsi="Arial" w:cs="Arial"/>
        </w:rPr>
        <w:t>This policy would not normally apply to challenges or objections concerning the enforcement of safety regulations, such as the issuing of an enforcement notice or activity occurring from an audit of a business premises, or subsequent failure to comply with legislation. In these circumstances, the complainant will be directed to the appeals process outlined in the relevant legislation. However, feedback about the conduct or behaviour of staff undertaking these actions does fall within the scope of this policy.</w:t>
      </w:r>
    </w:p>
    <w:p w14:paraId="5CF55A9C" w14:textId="77777777" w:rsidR="00C7159A" w:rsidRDefault="00C7159A" w:rsidP="00C7159A">
      <w:pPr>
        <w:tabs>
          <w:tab w:val="left" w:pos="851"/>
        </w:tabs>
        <w:ind w:left="720"/>
        <w:rPr>
          <w:rFonts w:ascii="Arial" w:hAnsi="Arial" w:cs="Arial"/>
        </w:rPr>
      </w:pPr>
    </w:p>
    <w:p w14:paraId="2629A84A" w14:textId="6F54C4BC" w:rsidR="00C7159A" w:rsidRDefault="00C7159A" w:rsidP="00C7159A">
      <w:pPr>
        <w:tabs>
          <w:tab w:val="left" w:pos="851"/>
        </w:tabs>
        <w:ind w:left="720"/>
        <w:rPr>
          <w:rFonts w:ascii="Arial" w:hAnsi="Arial" w:cs="Arial"/>
        </w:rPr>
      </w:pPr>
      <w:r>
        <w:rPr>
          <w:rFonts w:ascii="Arial" w:hAnsi="Arial" w:cs="Arial"/>
        </w:rPr>
        <w:t>Where feedback relates to a member of staff it may also be necessary to consider the nature of the feedback under the Authority’s Grievance and Disciplinary</w:t>
      </w:r>
      <w:r w:rsidR="009044B4">
        <w:rPr>
          <w:rFonts w:ascii="Arial" w:hAnsi="Arial" w:cs="Arial"/>
        </w:rPr>
        <w:t xml:space="preserve"> Policy</w:t>
      </w:r>
      <w:r>
        <w:rPr>
          <w:rFonts w:ascii="Arial" w:hAnsi="Arial" w:cs="Arial"/>
        </w:rPr>
        <w:t xml:space="preserve"> and/or Code of Conduct, and also in conjunction with the Authority’s Whistleblowing Policy.</w:t>
      </w:r>
    </w:p>
    <w:p w14:paraId="40BE6A0A" w14:textId="351EED0A" w:rsidR="00837088" w:rsidRDefault="00837088" w:rsidP="00C7159A">
      <w:pPr>
        <w:tabs>
          <w:tab w:val="left" w:pos="851"/>
        </w:tabs>
        <w:ind w:left="720"/>
        <w:rPr>
          <w:rFonts w:ascii="Arial" w:hAnsi="Arial" w:cs="Arial"/>
        </w:rPr>
      </w:pPr>
    </w:p>
    <w:p w14:paraId="3129B757" w14:textId="77777777" w:rsidR="00D52E49" w:rsidRPr="007D6C05" w:rsidRDefault="00D52E49" w:rsidP="007937F1">
      <w:pPr>
        <w:pStyle w:val="Heading2"/>
        <w:ind w:left="709"/>
        <w:rPr>
          <w:rFonts w:ascii="Arial" w:hAnsi="Arial" w:cs="Arial"/>
          <w:b/>
          <w:color w:val="auto"/>
          <w:sz w:val="24"/>
          <w:szCs w:val="24"/>
        </w:rPr>
      </w:pPr>
      <w:bookmarkStart w:id="0" w:name="_Toc522627589"/>
      <w:bookmarkStart w:id="1" w:name="_Toc536106426"/>
      <w:r w:rsidRPr="007D6C05">
        <w:rPr>
          <w:rFonts w:ascii="Arial" w:hAnsi="Arial" w:cs="Arial"/>
          <w:b/>
          <w:color w:val="auto"/>
          <w:sz w:val="24"/>
          <w:szCs w:val="24"/>
        </w:rPr>
        <w:t>Complaints relating to the Chief Fire Officer</w:t>
      </w:r>
      <w:bookmarkEnd w:id="0"/>
      <w:bookmarkEnd w:id="1"/>
      <w:r>
        <w:rPr>
          <w:rFonts w:ascii="Arial" w:hAnsi="Arial" w:cs="Arial"/>
          <w:b/>
          <w:color w:val="auto"/>
          <w:sz w:val="24"/>
          <w:szCs w:val="24"/>
        </w:rPr>
        <w:t xml:space="preserve"> and Principle Officers</w:t>
      </w:r>
    </w:p>
    <w:p w14:paraId="28A9E604" w14:textId="77777777" w:rsidR="003E75FD" w:rsidRPr="003E75FD" w:rsidRDefault="003E75FD" w:rsidP="003E75FD">
      <w:pPr>
        <w:pStyle w:val="ListParagraph"/>
        <w:autoSpaceDE w:val="0"/>
        <w:autoSpaceDN w:val="0"/>
        <w:adjustRightInd w:val="0"/>
        <w:ind w:left="709"/>
        <w:rPr>
          <w:rFonts w:ascii="Arial" w:hAnsi="Arial" w:cs="Arial"/>
        </w:rPr>
      </w:pPr>
      <w:r w:rsidRPr="003E75FD">
        <w:rPr>
          <w:rFonts w:ascii="Arial" w:hAnsi="Arial" w:cs="Arial"/>
        </w:rPr>
        <w:t xml:space="preserve">Complaints against the Chief Fire Officer can be submitted by any member of the public including staff.  If the complaint is related to an internal grievance matter then this will be dealt with through the grievance policy. </w:t>
      </w:r>
    </w:p>
    <w:p w14:paraId="18E9FA67" w14:textId="77777777" w:rsidR="003E75FD" w:rsidRPr="003E75FD" w:rsidRDefault="003E75FD" w:rsidP="003E75FD">
      <w:pPr>
        <w:pStyle w:val="ListParagraph"/>
        <w:autoSpaceDE w:val="0"/>
        <w:autoSpaceDN w:val="0"/>
        <w:adjustRightInd w:val="0"/>
        <w:ind w:left="709"/>
        <w:rPr>
          <w:rFonts w:ascii="Arial" w:hAnsi="Arial" w:cs="Arial"/>
        </w:rPr>
      </w:pPr>
      <w:r w:rsidRPr="003E75FD">
        <w:rPr>
          <w:rFonts w:ascii="Arial" w:hAnsi="Arial" w:cs="Arial"/>
        </w:rPr>
        <w:t>All allegations or complaints against the Chief Fire Officer will be managed, investigated and concluded by the Police, Fire and Crime Commissioner Fire Authority or its representative. Complaints should be set out in writing and emailed to the PFCC@Essex.pnn.police.uk</w:t>
      </w:r>
    </w:p>
    <w:p w14:paraId="6337F7D0" w14:textId="77777777" w:rsidR="003E75FD" w:rsidRPr="003E75FD" w:rsidRDefault="003E75FD" w:rsidP="003E75FD">
      <w:pPr>
        <w:pStyle w:val="ListParagraph"/>
        <w:autoSpaceDE w:val="0"/>
        <w:autoSpaceDN w:val="0"/>
        <w:adjustRightInd w:val="0"/>
        <w:ind w:left="709"/>
        <w:rPr>
          <w:rFonts w:ascii="Arial" w:hAnsi="Arial" w:cs="Arial"/>
        </w:rPr>
      </w:pPr>
      <w:r w:rsidRPr="003E75FD">
        <w:rPr>
          <w:rFonts w:ascii="Arial" w:hAnsi="Arial" w:cs="Arial"/>
        </w:rPr>
        <w:t>Complaints against the Chief Fire Officer which are received by Essex County Fire and Rescue Service should be forwarded onto the Police, Fire and Crime Commissioner Fire Authority as soon as practical and within 2 working days.</w:t>
      </w:r>
    </w:p>
    <w:p w14:paraId="752AE1D1" w14:textId="77777777" w:rsidR="003E75FD" w:rsidRPr="003E75FD" w:rsidRDefault="003E75FD" w:rsidP="003E75FD">
      <w:pPr>
        <w:pStyle w:val="ListParagraph"/>
        <w:autoSpaceDE w:val="0"/>
        <w:autoSpaceDN w:val="0"/>
        <w:adjustRightInd w:val="0"/>
        <w:ind w:left="709"/>
        <w:rPr>
          <w:rFonts w:ascii="Arial" w:hAnsi="Arial" w:cs="Arial"/>
        </w:rPr>
      </w:pPr>
      <w:r w:rsidRPr="003E75FD">
        <w:rPr>
          <w:rFonts w:ascii="Arial" w:hAnsi="Arial" w:cs="Arial"/>
        </w:rPr>
        <w:t>Complaints against the Chief Fire Officer may cover three areas:</w:t>
      </w:r>
    </w:p>
    <w:p w14:paraId="0926076A" w14:textId="6AA51ADD" w:rsidR="003E75FD" w:rsidRPr="003E75FD" w:rsidRDefault="003E75FD" w:rsidP="003E75FD">
      <w:pPr>
        <w:pStyle w:val="ListParagraph"/>
        <w:numPr>
          <w:ilvl w:val="0"/>
          <w:numId w:val="18"/>
        </w:numPr>
        <w:autoSpaceDE w:val="0"/>
        <w:autoSpaceDN w:val="0"/>
        <w:adjustRightInd w:val="0"/>
        <w:rPr>
          <w:rFonts w:ascii="Arial" w:hAnsi="Arial" w:cs="Arial"/>
        </w:rPr>
      </w:pPr>
      <w:r w:rsidRPr="003E75FD">
        <w:rPr>
          <w:rFonts w:ascii="Arial" w:hAnsi="Arial" w:cs="Arial"/>
        </w:rPr>
        <w:lastRenderedPageBreak/>
        <w:t>Professional conduct</w:t>
      </w:r>
    </w:p>
    <w:p w14:paraId="12F723FC" w14:textId="1A51FE13" w:rsidR="003E75FD" w:rsidRPr="003E75FD" w:rsidRDefault="003E75FD" w:rsidP="003E75FD">
      <w:pPr>
        <w:pStyle w:val="ListParagraph"/>
        <w:autoSpaceDE w:val="0"/>
        <w:autoSpaceDN w:val="0"/>
        <w:adjustRightInd w:val="0"/>
        <w:ind w:left="1444"/>
        <w:rPr>
          <w:rFonts w:ascii="Arial" w:hAnsi="Arial" w:cs="Arial"/>
        </w:rPr>
      </w:pPr>
      <w:r w:rsidRPr="003E75FD">
        <w:rPr>
          <w:rFonts w:ascii="Arial" w:hAnsi="Arial" w:cs="Arial"/>
        </w:rPr>
        <w:t>Any accusation in this area will be considered against the Seven Principles of Public Life (Nolan Principles) and Essex County Fire and Rescue Service’s Values.</w:t>
      </w:r>
    </w:p>
    <w:p w14:paraId="2E2C300C" w14:textId="597D9583" w:rsidR="003E75FD" w:rsidRPr="003E75FD" w:rsidRDefault="003E75FD" w:rsidP="003E75FD">
      <w:pPr>
        <w:pStyle w:val="ListParagraph"/>
        <w:numPr>
          <w:ilvl w:val="0"/>
          <w:numId w:val="18"/>
        </w:numPr>
        <w:autoSpaceDE w:val="0"/>
        <w:autoSpaceDN w:val="0"/>
        <w:adjustRightInd w:val="0"/>
        <w:rPr>
          <w:rFonts w:ascii="Arial" w:hAnsi="Arial" w:cs="Arial"/>
        </w:rPr>
      </w:pPr>
      <w:r w:rsidRPr="003E75FD">
        <w:rPr>
          <w:rFonts w:ascii="Arial" w:hAnsi="Arial" w:cs="Arial"/>
        </w:rPr>
        <w:t>Direction and control of the service</w:t>
      </w:r>
    </w:p>
    <w:p w14:paraId="703C0A5B" w14:textId="41DD9A2E" w:rsidR="003E75FD" w:rsidRPr="003E75FD" w:rsidRDefault="003E75FD" w:rsidP="003E75FD">
      <w:pPr>
        <w:pStyle w:val="ListParagraph"/>
        <w:autoSpaceDE w:val="0"/>
        <w:autoSpaceDN w:val="0"/>
        <w:adjustRightInd w:val="0"/>
        <w:ind w:left="1444"/>
        <w:rPr>
          <w:rFonts w:ascii="Arial" w:hAnsi="Arial" w:cs="Arial"/>
        </w:rPr>
      </w:pPr>
      <w:r w:rsidRPr="003E75FD">
        <w:rPr>
          <w:rFonts w:ascii="Arial" w:hAnsi="Arial" w:cs="Arial"/>
        </w:rPr>
        <w:t>Any accusation in this area will be considered against what can reasonably be considered the Chief Officers responsibility for the direction and control of the service. This may include delivery against the responsibilities delegated to them from the Police, Fire and Crime Commissioner as set out in the Essex Police, Fire and Rescue Commissioner Fire and Rescue Authority Constitution.</w:t>
      </w:r>
    </w:p>
    <w:p w14:paraId="4A6648A2" w14:textId="6D70BD83" w:rsidR="003E75FD" w:rsidRPr="003E75FD" w:rsidRDefault="003E75FD" w:rsidP="003E75FD">
      <w:pPr>
        <w:pStyle w:val="ListParagraph"/>
        <w:numPr>
          <w:ilvl w:val="0"/>
          <w:numId w:val="18"/>
        </w:numPr>
        <w:autoSpaceDE w:val="0"/>
        <w:autoSpaceDN w:val="0"/>
        <w:adjustRightInd w:val="0"/>
        <w:rPr>
          <w:rFonts w:ascii="Arial" w:hAnsi="Arial" w:cs="Arial"/>
        </w:rPr>
      </w:pPr>
      <w:r w:rsidRPr="003E75FD">
        <w:rPr>
          <w:rFonts w:ascii="Arial" w:hAnsi="Arial" w:cs="Arial"/>
        </w:rPr>
        <w:t>Criminal accusation</w:t>
      </w:r>
    </w:p>
    <w:p w14:paraId="1B76E340" w14:textId="19232C86" w:rsidR="00D52E49" w:rsidRPr="003E75FD" w:rsidRDefault="003E75FD" w:rsidP="003E75FD">
      <w:pPr>
        <w:pStyle w:val="ListParagraph"/>
        <w:autoSpaceDE w:val="0"/>
        <w:autoSpaceDN w:val="0"/>
        <w:adjustRightInd w:val="0"/>
        <w:ind w:left="1444"/>
        <w:rPr>
          <w:rFonts w:ascii="Arial" w:hAnsi="Arial" w:cs="Arial"/>
        </w:rPr>
      </w:pPr>
      <w:r w:rsidRPr="003E75FD">
        <w:rPr>
          <w:rFonts w:ascii="Arial" w:hAnsi="Arial" w:cs="Arial"/>
        </w:rPr>
        <w:t>These will be dealt with by the Police.</w:t>
      </w:r>
    </w:p>
    <w:p w14:paraId="712C5F93" w14:textId="77777777" w:rsidR="003E75FD" w:rsidRPr="004D540A" w:rsidRDefault="003E75FD" w:rsidP="003E75FD">
      <w:pPr>
        <w:pStyle w:val="ListParagraph"/>
        <w:autoSpaceDE w:val="0"/>
        <w:autoSpaceDN w:val="0"/>
        <w:adjustRightInd w:val="0"/>
        <w:ind w:left="709"/>
        <w:rPr>
          <w:rFonts w:ascii="Arial" w:hAnsi="Arial" w:cs="Arial"/>
        </w:rPr>
      </w:pPr>
    </w:p>
    <w:p w14:paraId="3AF8C7DF" w14:textId="77777777" w:rsidR="00D52E49" w:rsidRPr="007D6C05" w:rsidRDefault="00D52E49" w:rsidP="007937F1">
      <w:pPr>
        <w:pStyle w:val="Heading2"/>
        <w:ind w:left="709"/>
        <w:rPr>
          <w:rFonts w:ascii="Arial" w:hAnsi="Arial" w:cs="Arial"/>
          <w:b/>
          <w:color w:val="auto"/>
          <w:sz w:val="24"/>
          <w:szCs w:val="24"/>
        </w:rPr>
      </w:pPr>
      <w:bookmarkStart w:id="2" w:name="_Toc522627590"/>
      <w:bookmarkStart w:id="3" w:name="_Toc536106427"/>
      <w:r w:rsidRPr="007D6C05">
        <w:rPr>
          <w:rFonts w:ascii="Arial" w:hAnsi="Arial" w:cs="Arial"/>
          <w:b/>
          <w:color w:val="auto"/>
          <w:sz w:val="24"/>
          <w:szCs w:val="24"/>
        </w:rPr>
        <w:t xml:space="preserve">Complaints relating to the Police Fire </w:t>
      </w:r>
      <w:r>
        <w:rPr>
          <w:rFonts w:ascii="Arial" w:hAnsi="Arial" w:cs="Arial"/>
          <w:b/>
          <w:color w:val="auto"/>
          <w:sz w:val="24"/>
          <w:szCs w:val="24"/>
        </w:rPr>
        <w:t xml:space="preserve">and </w:t>
      </w:r>
      <w:r w:rsidRPr="007D6C05">
        <w:rPr>
          <w:rFonts w:ascii="Arial" w:hAnsi="Arial" w:cs="Arial"/>
          <w:b/>
          <w:color w:val="auto"/>
          <w:sz w:val="24"/>
          <w:szCs w:val="24"/>
        </w:rPr>
        <w:t>Crime Commissioner</w:t>
      </w:r>
      <w:bookmarkEnd w:id="2"/>
      <w:bookmarkEnd w:id="3"/>
      <w:r>
        <w:rPr>
          <w:rFonts w:ascii="Arial" w:hAnsi="Arial" w:cs="Arial"/>
          <w:b/>
          <w:color w:val="auto"/>
          <w:sz w:val="24"/>
          <w:szCs w:val="24"/>
        </w:rPr>
        <w:t xml:space="preserve"> and Deputy Police, Fire and Crime Commissioner</w:t>
      </w:r>
    </w:p>
    <w:p w14:paraId="751883A2" w14:textId="77777777" w:rsidR="00D52E49" w:rsidRDefault="00D52E49" w:rsidP="007937F1">
      <w:pPr>
        <w:autoSpaceDE w:val="0"/>
        <w:autoSpaceDN w:val="0"/>
        <w:adjustRightInd w:val="0"/>
        <w:ind w:left="709"/>
        <w:rPr>
          <w:rFonts w:ascii="Arial" w:hAnsi="Arial" w:cs="Arial"/>
        </w:rPr>
      </w:pPr>
      <w:r>
        <w:rPr>
          <w:rFonts w:ascii="Arial" w:hAnsi="Arial" w:cs="Arial"/>
        </w:rPr>
        <w:t>If you wish</w:t>
      </w:r>
      <w:r w:rsidRPr="004D540A">
        <w:rPr>
          <w:rFonts w:ascii="Arial" w:hAnsi="Arial" w:cs="Arial"/>
        </w:rPr>
        <w:t xml:space="preserve"> to make an allegation or complaint that the Police, Fire and Crime Commissioner has failed to comply with the PFCC’s Code of Conduct, that allegation must be put in writing to the Police, Fire and Crime Panel, Essex County Council, County Hall, Market Road, Chelmsford, Essex, CM1 1QH. The Panel will consider the complaint and, where appropriate, form a subgroup to consider the complaint and agree a resolution.</w:t>
      </w:r>
    </w:p>
    <w:p w14:paraId="487EE4F2" w14:textId="77777777" w:rsidR="00D52E49" w:rsidRDefault="00D52E49" w:rsidP="007937F1">
      <w:pPr>
        <w:autoSpaceDE w:val="0"/>
        <w:autoSpaceDN w:val="0"/>
        <w:adjustRightInd w:val="0"/>
        <w:ind w:left="709"/>
        <w:rPr>
          <w:rFonts w:ascii="Arial" w:hAnsi="Arial" w:cs="Arial"/>
        </w:rPr>
      </w:pPr>
    </w:p>
    <w:p w14:paraId="472204EF" w14:textId="77777777" w:rsidR="00D52E49" w:rsidRDefault="00D52E49" w:rsidP="007937F1">
      <w:pPr>
        <w:pStyle w:val="Heading2"/>
        <w:ind w:left="709"/>
        <w:rPr>
          <w:rFonts w:ascii="Arial" w:hAnsi="Arial" w:cs="Arial"/>
          <w:b/>
          <w:color w:val="auto"/>
          <w:sz w:val="24"/>
          <w:szCs w:val="24"/>
        </w:rPr>
      </w:pPr>
      <w:r w:rsidRPr="007D6C05">
        <w:rPr>
          <w:rFonts w:ascii="Arial" w:hAnsi="Arial" w:cs="Arial"/>
          <w:b/>
          <w:color w:val="auto"/>
          <w:sz w:val="24"/>
          <w:szCs w:val="24"/>
        </w:rPr>
        <w:t xml:space="preserve">Complaints relating to the </w:t>
      </w:r>
      <w:r>
        <w:rPr>
          <w:rFonts w:ascii="Arial" w:hAnsi="Arial" w:cs="Arial"/>
          <w:b/>
          <w:color w:val="auto"/>
          <w:sz w:val="24"/>
          <w:szCs w:val="24"/>
        </w:rPr>
        <w:t>Monitoring Officer</w:t>
      </w:r>
    </w:p>
    <w:p w14:paraId="7F2429AD" w14:textId="77777777" w:rsidR="00D52E49" w:rsidRPr="004D540A" w:rsidRDefault="00D52E49" w:rsidP="007937F1">
      <w:pPr>
        <w:ind w:left="709"/>
        <w:rPr>
          <w:rFonts w:ascii="Arial" w:hAnsi="Arial" w:cs="Arial"/>
        </w:rPr>
      </w:pPr>
      <w:r w:rsidRPr="004D540A">
        <w:rPr>
          <w:rFonts w:ascii="Arial" w:hAnsi="Arial" w:cs="Arial"/>
        </w:rPr>
        <w:t xml:space="preserve">Where a member of the public wishes to make an allegation or complaint against the </w:t>
      </w:r>
      <w:r>
        <w:rPr>
          <w:rFonts w:ascii="Arial" w:hAnsi="Arial" w:cs="Arial"/>
        </w:rPr>
        <w:t xml:space="preserve">Monitoring Officer of the Authority </w:t>
      </w:r>
      <w:r w:rsidRPr="004D540A">
        <w:rPr>
          <w:rFonts w:ascii="Arial" w:hAnsi="Arial" w:cs="Arial"/>
        </w:rPr>
        <w:t xml:space="preserve">this </w:t>
      </w:r>
      <w:r>
        <w:rPr>
          <w:rFonts w:ascii="Arial" w:hAnsi="Arial" w:cs="Arial"/>
        </w:rPr>
        <w:t xml:space="preserve">should be sent to </w:t>
      </w:r>
      <w:r w:rsidRPr="004D540A">
        <w:rPr>
          <w:rFonts w:ascii="Arial" w:hAnsi="Arial" w:cs="Arial"/>
        </w:rPr>
        <w:t>the Police, Fire and Crime Commissioner</w:t>
      </w:r>
      <w:r>
        <w:rPr>
          <w:rFonts w:ascii="Arial" w:hAnsi="Arial" w:cs="Arial"/>
        </w:rPr>
        <w:t xml:space="preserve"> who will consider the complaint.</w:t>
      </w:r>
      <w:r w:rsidRPr="004D540A">
        <w:rPr>
          <w:rFonts w:ascii="Arial" w:hAnsi="Arial" w:cs="Arial"/>
        </w:rPr>
        <w:t xml:space="preserve"> Complaints should be set out in writing and emailed to </w:t>
      </w:r>
      <w:hyperlink r:id="rId13" w:history="1">
        <w:r w:rsidRPr="004D540A">
          <w:rPr>
            <w:rFonts w:ascii="Arial" w:hAnsi="Arial" w:cs="Arial"/>
          </w:rPr>
          <w:t>PFCC@Essex.pnn.police.uk</w:t>
        </w:r>
      </w:hyperlink>
      <w:r>
        <w:rPr>
          <w:rFonts w:ascii="Arial" w:hAnsi="Arial" w:cs="Arial"/>
        </w:rPr>
        <w:t>.</w:t>
      </w:r>
    </w:p>
    <w:p w14:paraId="7E786727" w14:textId="77777777" w:rsidR="00D52E49" w:rsidRDefault="00D52E49" w:rsidP="007937F1">
      <w:pPr>
        <w:tabs>
          <w:tab w:val="left" w:pos="851"/>
        </w:tabs>
        <w:ind w:left="709"/>
        <w:rPr>
          <w:rFonts w:ascii="Arial" w:hAnsi="Arial" w:cs="Arial"/>
        </w:rPr>
      </w:pPr>
    </w:p>
    <w:p w14:paraId="7B66C71E" w14:textId="77777777" w:rsidR="00D52E49" w:rsidRDefault="00D52E49" w:rsidP="007937F1">
      <w:pPr>
        <w:tabs>
          <w:tab w:val="left" w:pos="851"/>
        </w:tabs>
        <w:ind w:left="709"/>
        <w:rPr>
          <w:rFonts w:ascii="Arial" w:hAnsi="Arial" w:cs="Arial"/>
        </w:rPr>
      </w:pPr>
    </w:p>
    <w:p w14:paraId="0CDB0B79" w14:textId="0D627112" w:rsidR="009044B4" w:rsidRPr="00004883" w:rsidRDefault="009044B4" w:rsidP="009044B4">
      <w:pPr>
        <w:pStyle w:val="Heading2"/>
        <w:ind w:left="709"/>
        <w:rPr>
          <w:rFonts w:ascii="Arial" w:hAnsi="Arial" w:cs="Arial"/>
          <w:b/>
          <w:color w:val="auto"/>
          <w:sz w:val="24"/>
          <w:szCs w:val="24"/>
        </w:rPr>
      </w:pPr>
      <w:bookmarkStart w:id="4" w:name="_Toc536106431"/>
      <w:r w:rsidRPr="00004883">
        <w:rPr>
          <w:rFonts w:ascii="Arial" w:hAnsi="Arial" w:cs="Arial"/>
          <w:b/>
          <w:color w:val="auto"/>
          <w:sz w:val="24"/>
          <w:szCs w:val="24"/>
        </w:rPr>
        <w:t>Unreasonabl</w:t>
      </w:r>
      <w:r w:rsidR="00873F82">
        <w:rPr>
          <w:rFonts w:ascii="Arial" w:hAnsi="Arial" w:cs="Arial"/>
          <w:b/>
          <w:color w:val="auto"/>
          <w:sz w:val="24"/>
          <w:szCs w:val="24"/>
        </w:rPr>
        <w:t>e or</w:t>
      </w:r>
      <w:r w:rsidRPr="00004883">
        <w:rPr>
          <w:rFonts w:ascii="Arial" w:hAnsi="Arial" w:cs="Arial"/>
          <w:b/>
          <w:color w:val="auto"/>
          <w:sz w:val="24"/>
          <w:szCs w:val="24"/>
        </w:rPr>
        <w:t xml:space="preserve"> persistent </w:t>
      </w:r>
      <w:bookmarkEnd w:id="4"/>
      <w:r w:rsidR="00873F82">
        <w:rPr>
          <w:rFonts w:ascii="Arial" w:hAnsi="Arial" w:cs="Arial"/>
          <w:b/>
          <w:color w:val="auto"/>
          <w:sz w:val="24"/>
          <w:szCs w:val="24"/>
        </w:rPr>
        <w:t>contact</w:t>
      </w:r>
    </w:p>
    <w:p w14:paraId="4A53E1C5" w14:textId="77777777" w:rsidR="009044B4" w:rsidRPr="004D540A" w:rsidRDefault="009044B4" w:rsidP="009044B4">
      <w:pPr>
        <w:ind w:left="709"/>
        <w:rPr>
          <w:rFonts w:ascii="Arial" w:hAnsi="Arial" w:cs="Arial"/>
        </w:rPr>
      </w:pPr>
      <w:r w:rsidRPr="004D540A">
        <w:rPr>
          <w:rFonts w:ascii="Arial" w:hAnsi="Arial" w:cs="Arial"/>
        </w:rPr>
        <w:t>The Authority is committed to dealing with complaints fairly and impartially.  As part of this service they do not normally limit the contact complain</w:t>
      </w:r>
      <w:r>
        <w:rPr>
          <w:rFonts w:ascii="Arial" w:hAnsi="Arial" w:cs="Arial"/>
        </w:rPr>
        <w:t>ant</w:t>
      </w:r>
      <w:r w:rsidRPr="004D540A">
        <w:rPr>
          <w:rFonts w:ascii="Arial" w:hAnsi="Arial" w:cs="Arial"/>
        </w:rPr>
        <w:t xml:space="preserve">s have with </w:t>
      </w:r>
      <w:r>
        <w:rPr>
          <w:rFonts w:ascii="Arial" w:hAnsi="Arial" w:cs="Arial"/>
        </w:rPr>
        <w:t>the Service</w:t>
      </w:r>
      <w:r w:rsidRPr="004D540A">
        <w:rPr>
          <w:rFonts w:ascii="Arial" w:hAnsi="Arial" w:cs="Arial"/>
        </w:rPr>
        <w:t>.</w:t>
      </w:r>
    </w:p>
    <w:p w14:paraId="0F0920FB" w14:textId="1FEC3E5E" w:rsidR="009044B4" w:rsidRPr="004D540A" w:rsidRDefault="009044B4" w:rsidP="009044B4">
      <w:pPr>
        <w:ind w:left="709"/>
        <w:rPr>
          <w:rFonts w:ascii="Arial" w:hAnsi="Arial" w:cs="Arial"/>
        </w:rPr>
      </w:pPr>
      <w:r w:rsidRPr="004D540A">
        <w:rPr>
          <w:rFonts w:ascii="Arial" w:hAnsi="Arial" w:cs="Arial"/>
        </w:rPr>
        <w:t>However, there are a small number of complainants, who</w:t>
      </w:r>
      <w:r>
        <w:rPr>
          <w:rFonts w:ascii="Arial" w:hAnsi="Arial" w:cs="Arial"/>
        </w:rPr>
        <w:t>,</w:t>
      </w:r>
      <w:r w:rsidRPr="004D540A">
        <w:rPr>
          <w:rFonts w:ascii="Arial" w:hAnsi="Arial" w:cs="Arial"/>
        </w:rPr>
        <w:t xml:space="preserve"> because of the frequency of their contact </w:t>
      </w:r>
      <w:r w:rsidR="00873F82">
        <w:rPr>
          <w:rFonts w:ascii="Arial" w:hAnsi="Arial" w:cs="Arial"/>
        </w:rPr>
        <w:t xml:space="preserve">or persistent nature of the contact </w:t>
      </w:r>
      <w:r w:rsidRPr="004D540A">
        <w:rPr>
          <w:rFonts w:ascii="Arial" w:hAnsi="Arial" w:cs="Arial"/>
        </w:rPr>
        <w:t>with the Authority, we refer to as ‘unreasonably persistent complainants’</w:t>
      </w:r>
      <w:r>
        <w:rPr>
          <w:rFonts w:ascii="Arial" w:hAnsi="Arial" w:cs="Arial"/>
        </w:rPr>
        <w:t>. In these exceptional circumstances</w:t>
      </w:r>
      <w:r w:rsidRPr="004D540A">
        <w:rPr>
          <w:rFonts w:ascii="Arial" w:hAnsi="Arial" w:cs="Arial"/>
        </w:rPr>
        <w:t xml:space="preserve"> we will take action to limit their contact with our </w:t>
      </w:r>
      <w:r>
        <w:rPr>
          <w:rFonts w:ascii="Arial" w:hAnsi="Arial" w:cs="Arial"/>
        </w:rPr>
        <w:t>Service</w:t>
      </w:r>
      <w:r w:rsidRPr="004D540A">
        <w:rPr>
          <w:rFonts w:ascii="Arial" w:hAnsi="Arial" w:cs="Arial"/>
        </w:rPr>
        <w:t>.</w:t>
      </w:r>
    </w:p>
    <w:p w14:paraId="6C42EB90" w14:textId="77777777" w:rsidR="009044B4" w:rsidRPr="004D540A" w:rsidRDefault="009044B4" w:rsidP="009044B4">
      <w:pPr>
        <w:ind w:left="709"/>
        <w:rPr>
          <w:rFonts w:ascii="Arial" w:hAnsi="Arial" w:cs="Arial"/>
        </w:rPr>
      </w:pPr>
      <w:r w:rsidRPr="004D540A">
        <w:rPr>
          <w:rFonts w:ascii="Arial" w:hAnsi="Arial" w:cs="Arial"/>
        </w:rPr>
        <w:lastRenderedPageBreak/>
        <w:t xml:space="preserve">The decision to restrict access to our </w:t>
      </w:r>
      <w:r>
        <w:rPr>
          <w:rFonts w:ascii="Arial" w:hAnsi="Arial" w:cs="Arial"/>
        </w:rPr>
        <w:t>Service</w:t>
      </w:r>
      <w:r w:rsidRPr="004D540A">
        <w:rPr>
          <w:rFonts w:ascii="Arial" w:hAnsi="Arial" w:cs="Arial"/>
        </w:rPr>
        <w:t xml:space="preserve"> will be taken at Assistant Chief Fire Officer</w:t>
      </w:r>
      <w:r>
        <w:rPr>
          <w:rFonts w:ascii="Arial" w:hAnsi="Arial" w:cs="Arial"/>
        </w:rPr>
        <w:t>/Director</w:t>
      </w:r>
      <w:r w:rsidRPr="004D540A">
        <w:rPr>
          <w:rFonts w:ascii="Arial" w:hAnsi="Arial" w:cs="Arial"/>
        </w:rPr>
        <w:t xml:space="preserve"> level and will normally follow prior warning to the complainant.  Any restrictions imposed will be appropriate and proportionate.  The options we are most likely to consider are:</w:t>
      </w:r>
    </w:p>
    <w:p w14:paraId="5E53DDDC"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sidRPr="004D540A">
        <w:rPr>
          <w:rFonts w:ascii="Arial" w:hAnsi="Arial" w:cs="Arial"/>
        </w:rPr>
        <w:t>Requesting contact in a particular form (for example, letters only)</w:t>
      </w:r>
    </w:p>
    <w:p w14:paraId="52732626"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sidRPr="004D540A">
        <w:rPr>
          <w:rFonts w:ascii="Arial" w:hAnsi="Arial" w:cs="Arial"/>
        </w:rPr>
        <w:t>Requiring cont</w:t>
      </w:r>
      <w:r>
        <w:rPr>
          <w:rFonts w:ascii="Arial" w:hAnsi="Arial" w:cs="Arial"/>
        </w:rPr>
        <w:t>act to take place with a named O</w:t>
      </w:r>
      <w:r w:rsidRPr="004D540A">
        <w:rPr>
          <w:rFonts w:ascii="Arial" w:hAnsi="Arial" w:cs="Arial"/>
        </w:rPr>
        <w:t>fficer</w:t>
      </w:r>
    </w:p>
    <w:p w14:paraId="268B68DB"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sidRPr="004D540A">
        <w:rPr>
          <w:rFonts w:ascii="Arial" w:hAnsi="Arial" w:cs="Arial"/>
        </w:rPr>
        <w:t>Restricting telephone calls to specified days and times; and / or</w:t>
      </w:r>
    </w:p>
    <w:p w14:paraId="4D42665C"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sidRPr="004D540A">
        <w:rPr>
          <w:rFonts w:ascii="Arial" w:hAnsi="Arial" w:cs="Arial"/>
        </w:rPr>
        <w:t>Asking the complainant to enter into an agreement about their future contacts with us.</w:t>
      </w:r>
    </w:p>
    <w:p w14:paraId="075DB83C" w14:textId="77777777" w:rsidR="009044B4" w:rsidRPr="004D540A" w:rsidRDefault="009044B4" w:rsidP="009044B4">
      <w:pPr>
        <w:ind w:left="709"/>
        <w:rPr>
          <w:rFonts w:ascii="Arial" w:hAnsi="Arial" w:cs="Arial"/>
        </w:rPr>
      </w:pPr>
      <w:r>
        <w:rPr>
          <w:rFonts w:ascii="Arial" w:hAnsi="Arial" w:cs="Arial"/>
        </w:rPr>
        <w:t>In all cases where the Service</w:t>
      </w:r>
      <w:r w:rsidRPr="004D540A">
        <w:rPr>
          <w:rFonts w:ascii="Arial" w:hAnsi="Arial" w:cs="Arial"/>
        </w:rPr>
        <w:t xml:space="preserve"> decide</w:t>
      </w:r>
      <w:r>
        <w:rPr>
          <w:rFonts w:ascii="Arial" w:hAnsi="Arial" w:cs="Arial"/>
        </w:rPr>
        <w:t>s</w:t>
      </w:r>
      <w:r w:rsidRPr="004D540A">
        <w:rPr>
          <w:rFonts w:ascii="Arial" w:hAnsi="Arial" w:cs="Arial"/>
        </w:rPr>
        <w:t xml:space="preserve"> to treat someone as an </w:t>
      </w:r>
      <w:r>
        <w:rPr>
          <w:rFonts w:ascii="Arial" w:hAnsi="Arial" w:cs="Arial"/>
        </w:rPr>
        <w:t>‘</w:t>
      </w:r>
      <w:r w:rsidRPr="004D540A">
        <w:rPr>
          <w:rFonts w:ascii="Arial" w:hAnsi="Arial" w:cs="Arial"/>
        </w:rPr>
        <w:t>unreasonably persistent complainant</w:t>
      </w:r>
      <w:r>
        <w:rPr>
          <w:rFonts w:ascii="Arial" w:hAnsi="Arial" w:cs="Arial"/>
        </w:rPr>
        <w:t>’</w:t>
      </w:r>
      <w:r w:rsidRPr="004D540A">
        <w:rPr>
          <w:rFonts w:ascii="Arial" w:hAnsi="Arial" w:cs="Arial"/>
        </w:rPr>
        <w:t>, we will write to tell the complainant why we believe his or her behaviour falls in to this category, what action we are taking and the duration of that action.</w:t>
      </w:r>
    </w:p>
    <w:p w14:paraId="46101A3B" w14:textId="77777777" w:rsidR="00837088" w:rsidRPr="00837088" w:rsidRDefault="00837088" w:rsidP="00C7159A">
      <w:pPr>
        <w:tabs>
          <w:tab w:val="left" w:pos="851"/>
        </w:tabs>
        <w:ind w:left="720"/>
        <w:rPr>
          <w:rFonts w:ascii="Arial" w:hAnsi="Arial" w:cs="Arial"/>
          <w:b/>
        </w:rPr>
      </w:pPr>
    </w:p>
    <w:p w14:paraId="19133CB9" w14:textId="77777777" w:rsidR="009044B4" w:rsidRPr="00004883" w:rsidRDefault="009044B4" w:rsidP="009044B4">
      <w:pPr>
        <w:pStyle w:val="Heading2"/>
        <w:ind w:left="709"/>
        <w:rPr>
          <w:rFonts w:ascii="Arial" w:hAnsi="Arial" w:cs="Arial"/>
          <w:b/>
          <w:color w:val="auto"/>
          <w:sz w:val="24"/>
          <w:szCs w:val="24"/>
        </w:rPr>
      </w:pPr>
      <w:bookmarkStart w:id="5" w:name="_Toc512849000"/>
      <w:bookmarkStart w:id="6" w:name="_Toc522627588"/>
      <w:bookmarkStart w:id="7" w:name="_Toc536106432"/>
      <w:r w:rsidRPr="00004883">
        <w:rPr>
          <w:rFonts w:ascii="Arial" w:hAnsi="Arial" w:cs="Arial"/>
          <w:b/>
          <w:color w:val="auto"/>
          <w:sz w:val="24"/>
          <w:szCs w:val="24"/>
        </w:rPr>
        <w:t>Unreasonable Complainant Behaviour</w:t>
      </w:r>
      <w:bookmarkEnd w:id="5"/>
      <w:bookmarkEnd w:id="6"/>
      <w:bookmarkEnd w:id="7"/>
    </w:p>
    <w:p w14:paraId="120D55C2" w14:textId="77777777" w:rsidR="009044B4" w:rsidRPr="004D540A" w:rsidRDefault="009044B4" w:rsidP="009044B4">
      <w:pPr>
        <w:ind w:left="709"/>
        <w:rPr>
          <w:rFonts w:ascii="Arial" w:hAnsi="Arial" w:cs="Arial"/>
        </w:rPr>
      </w:pPr>
      <w:r w:rsidRPr="004D540A">
        <w:rPr>
          <w:rFonts w:ascii="Arial" w:hAnsi="Arial" w:cs="Arial"/>
        </w:rPr>
        <w:t>The Authority has a duty to ensure the safety and welfare of their staff.  We do not expect our staff to tolerate behaviour by complainants, which is unacceptable, abusive, offensive or threatening</w:t>
      </w:r>
      <w:r>
        <w:rPr>
          <w:rFonts w:ascii="Arial" w:hAnsi="Arial" w:cs="Arial"/>
        </w:rPr>
        <w:t>.</w:t>
      </w:r>
      <w:r w:rsidRPr="004D540A">
        <w:rPr>
          <w:rFonts w:ascii="Arial" w:hAnsi="Arial" w:cs="Arial"/>
        </w:rPr>
        <w:t xml:space="preserve"> </w:t>
      </w:r>
      <w:r>
        <w:rPr>
          <w:rFonts w:ascii="Arial" w:hAnsi="Arial" w:cs="Arial"/>
        </w:rPr>
        <w:t>W</w:t>
      </w:r>
      <w:r w:rsidRPr="004D540A">
        <w:rPr>
          <w:rFonts w:ascii="Arial" w:hAnsi="Arial" w:cs="Arial"/>
        </w:rPr>
        <w:t>e will take action to protect staff from that behaviour</w:t>
      </w:r>
      <w:r>
        <w:rPr>
          <w:rFonts w:ascii="Arial" w:hAnsi="Arial" w:cs="Arial"/>
        </w:rPr>
        <w:t xml:space="preserve"> by:- </w:t>
      </w:r>
    </w:p>
    <w:p w14:paraId="249FB112"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Pr>
          <w:rFonts w:ascii="Arial" w:hAnsi="Arial" w:cs="Arial"/>
        </w:rPr>
        <w:t>Restricting the</w:t>
      </w:r>
      <w:r w:rsidRPr="004D540A">
        <w:rPr>
          <w:rFonts w:ascii="Arial" w:hAnsi="Arial" w:cs="Arial"/>
        </w:rPr>
        <w:t xml:space="preserve"> access</w:t>
      </w:r>
      <w:r>
        <w:rPr>
          <w:rFonts w:ascii="Arial" w:hAnsi="Arial" w:cs="Arial"/>
        </w:rPr>
        <w:t xml:space="preserve"> the unreasonable complainant has with the Service. </w:t>
      </w:r>
      <w:r w:rsidRPr="004D540A">
        <w:rPr>
          <w:rFonts w:ascii="Arial" w:hAnsi="Arial" w:cs="Arial"/>
        </w:rPr>
        <w:t xml:space="preserve">The decision to restrict access to our </w:t>
      </w:r>
      <w:r>
        <w:rPr>
          <w:rFonts w:ascii="Arial" w:hAnsi="Arial" w:cs="Arial"/>
        </w:rPr>
        <w:t>Service</w:t>
      </w:r>
      <w:r w:rsidRPr="004D540A">
        <w:rPr>
          <w:rFonts w:ascii="Arial" w:hAnsi="Arial" w:cs="Arial"/>
        </w:rPr>
        <w:t xml:space="preserve"> will be taken at Assistant Chief Fire Officer</w:t>
      </w:r>
      <w:r>
        <w:rPr>
          <w:rFonts w:ascii="Arial" w:hAnsi="Arial" w:cs="Arial"/>
        </w:rPr>
        <w:t>/Director</w:t>
      </w:r>
      <w:r w:rsidRPr="004D540A">
        <w:rPr>
          <w:rFonts w:ascii="Arial" w:hAnsi="Arial" w:cs="Arial"/>
        </w:rPr>
        <w:t xml:space="preserve"> level</w:t>
      </w:r>
      <w:r>
        <w:rPr>
          <w:rFonts w:ascii="Arial" w:hAnsi="Arial" w:cs="Arial"/>
        </w:rPr>
        <w:t>.</w:t>
      </w:r>
    </w:p>
    <w:p w14:paraId="1D58BEDB"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sidRPr="004D540A">
        <w:rPr>
          <w:rFonts w:ascii="Arial" w:hAnsi="Arial" w:cs="Arial"/>
        </w:rPr>
        <w:t>Requesting contact in a particular form (for example, letters only)</w:t>
      </w:r>
    </w:p>
    <w:p w14:paraId="709E9DB0"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sidRPr="004D540A">
        <w:rPr>
          <w:rFonts w:ascii="Arial" w:hAnsi="Arial" w:cs="Arial"/>
        </w:rPr>
        <w:t>Requiring cont</w:t>
      </w:r>
      <w:r>
        <w:rPr>
          <w:rFonts w:ascii="Arial" w:hAnsi="Arial" w:cs="Arial"/>
        </w:rPr>
        <w:t>act to take place with a named O</w:t>
      </w:r>
      <w:r w:rsidRPr="004D540A">
        <w:rPr>
          <w:rFonts w:ascii="Arial" w:hAnsi="Arial" w:cs="Arial"/>
        </w:rPr>
        <w:t>fficer</w:t>
      </w:r>
    </w:p>
    <w:p w14:paraId="101469BE"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sidRPr="004D540A">
        <w:rPr>
          <w:rFonts w:ascii="Arial" w:hAnsi="Arial" w:cs="Arial"/>
        </w:rPr>
        <w:t xml:space="preserve">Restricting telephone calls to specified days and times; and / or </w:t>
      </w:r>
    </w:p>
    <w:p w14:paraId="7A295AC9" w14:textId="77777777" w:rsidR="009044B4" w:rsidRPr="004D540A" w:rsidRDefault="009044B4" w:rsidP="009044B4">
      <w:pPr>
        <w:pStyle w:val="ListParagraph"/>
        <w:numPr>
          <w:ilvl w:val="0"/>
          <w:numId w:val="12"/>
        </w:numPr>
        <w:spacing w:after="200" w:line="276" w:lineRule="auto"/>
        <w:ind w:left="709" w:firstLine="0"/>
        <w:rPr>
          <w:rFonts w:ascii="Arial" w:hAnsi="Arial" w:cs="Arial"/>
        </w:rPr>
      </w:pPr>
      <w:r w:rsidRPr="004D540A">
        <w:rPr>
          <w:rFonts w:ascii="Arial" w:hAnsi="Arial" w:cs="Arial"/>
        </w:rPr>
        <w:t>Asking the complainant to enter into an agreement about their conduct</w:t>
      </w:r>
    </w:p>
    <w:p w14:paraId="1F8CDD23" w14:textId="77777777" w:rsidR="009044B4" w:rsidRPr="004D540A" w:rsidRDefault="009044B4" w:rsidP="009044B4">
      <w:pPr>
        <w:ind w:left="709"/>
        <w:rPr>
          <w:rFonts w:ascii="Arial" w:hAnsi="Arial" w:cs="Arial"/>
        </w:rPr>
      </w:pPr>
      <w:r w:rsidRPr="004D540A">
        <w:rPr>
          <w:rFonts w:ascii="Arial" w:hAnsi="Arial" w:cs="Arial"/>
        </w:rPr>
        <w:t xml:space="preserve">Where the </w:t>
      </w:r>
      <w:r>
        <w:rPr>
          <w:rFonts w:ascii="Arial" w:hAnsi="Arial" w:cs="Arial"/>
        </w:rPr>
        <w:t xml:space="preserve">behaviour is so extreme that the Authority considers it to </w:t>
      </w:r>
      <w:r w:rsidRPr="004D540A">
        <w:rPr>
          <w:rFonts w:ascii="Arial" w:hAnsi="Arial" w:cs="Arial"/>
        </w:rPr>
        <w:t xml:space="preserve">threaten the immediate safety and welfare of </w:t>
      </w:r>
      <w:r>
        <w:rPr>
          <w:rFonts w:ascii="Arial" w:hAnsi="Arial" w:cs="Arial"/>
        </w:rPr>
        <w:t>our</w:t>
      </w:r>
      <w:r w:rsidRPr="004D540A">
        <w:rPr>
          <w:rFonts w:ascii="Arial" w:hAnsi="Arial" w:cs="Arial"/>
        </w:rPr>
        <w:t xml:space="preserve"> staff, </w:t>
      </w:r>
      <w:r>
        <w:rPr>
          <w:rFonts w:ascii="Arial" w:hAnsi="Arial" w:cs="Arial"/>
        </w:rPr>
        <w:t xml:space="preserve">further options </w:t>
      </w:r>
      <w:r w:rsidRPr="004D540A">
        <w:rPr>
          <w:rFonts w:ascii="Arial" w:hAnsi="Arial" w:cs="Arial"/>
        </w:rPr>
        <w:t xml:space="preserve">will </w:t>
      </w:r>
      <w:r>
        <w:rPr>
          <w:rFonts w:ascii="Arial" w:hAnsi="Arial" w:cs="Arial"/>
        </w:rPr>
        <w:t xml:space="preserve">be </w:t>
      </w:r>
      <w:r w:rsidRPr="004D540A">
        <w:rPr>
          <w:rFonts w:ascii="Arial" w:hAnsi="Arial" w:cs="Arial"/>
        </w:rPr>
        <w:t>consider</w:t>
      </w:r>
      <w:r>
        <w:rPr>
          <w:rFonts w:ascii="Arial" w:hAnsi="Arial" w:cs="Arial"/>
        </w:rPr>
        <w:t xml:space="preserve">ed, </w:t>
      </w:r>
      <w:r w:rsidRPr="004D540A">
        <w:rPr>
          <w:rFonts w:ascii="Arial" w:hAnsi="Arial" w:cs="Arial"/>
        </w:rPr>
        <w:t>for example reporting the matter to the police or</w:t>
      </w:r>
      <w:r>
        <w:rPr>
          <w:rFonts w:ascii="Arial" w:hAnsi="Arial" w:cs="Arial"/>
        </w:rPr>
        <w:t xml:space="preserve"> exploring</w:t>
      </w:r>
      <w:r w:rsidRPr="004D540A">
        <w:rPr>
          <w:rFonts w:ascii="Arial" w:hAnsi="Arial" w:cs="Arial"/>
        </w:rPr>
        <w:t xml:space="preserve"> legal action. In such cases, we may not give the complainant warning of that action.</w:t>
      </w:r>
    </w:p>
    <w:p w14:paraId="76E2FD1E" w14:textId="77777777" w:rsidR="002F1A7E" w:rsidRPr="00763721" w:rsidRDefault="002F1A7E" w:rsidP="002F1A7E">
      <w:pPr>
        <w:spacing w:before="100" w:beforeAutospacing="1" w:after="100" w:afterAutospacing="1"/>
        <w:rPr>
          <w:rFonts w:ascii="Arial" w:hAnsi="Arial" w:cs="Arial"/>
          <w:b/>
        </w:rPr>
      </w:pPr>
      <w:r>
        <w:rPr>
          <w:rFonts w:ascii="Arial" w:hAnsi="Arial" w:cs="Arial"/>
          <w:b/>
        </w:rPr>
        <w:t>4</w:t>
      </w:r>
      <w:r w:rsidRPr="00763721">
        <w:rPr>
          <w:rFonts w:ascii="Arial" w:hAnsi="Arial" w:cs="Arial"/>
          <w:b/>
        </w:rPr>
        <w:t>.0</w:t>
      </w:r>
      <w:r w:rsidRPr="00763721">
        <w:rPr>
          <w:rFonts w:ascii="Arial" w:hAnsi="Arial" w:cs="Arial"/>
          <w:b/>
        </w:rPr>
        <w:tab/>
        <w:t>Implications of the Policy</w:t>
      </w:r>
    </w:p>
    <w:p w14:paraId="388CA7AD" w14:textId="4DD8ED35" w:rsidR="002F1A7E" w:rsidRDefault="002F1A7E" w:rsidP="002F1A7E">
      <w:pPr>
        <w:spacing w:before="100" w:beforeAutospacing="1" w:after="100" w:afterAutospacing="1"/>
        <w:ind w:firstLine="720"/>
        <w:rPr>
          <w:rFonts w:ascii="Arial" w:hAnsi="Arial" w:cs="Arial"/>
          <w:b/>
        </w:rPr>
      </w:pPr>
      <w:r>
        <w:rPr>
          <w:rFonts w:ascii="Arial" w:hAnsi="Arial" w:cs="Arial"/>
          <w:b/>
        </w:rPr>
        <w:t>4</w:t>
      </w:r>
      <w:r w:rsidRPr="00763721">
        <w:rPr>
          <w:rFonts w:ascii="Arial" w:hAnsi="Arial" w:cs="Arial"/>
          <w:b/>
        </w:rPr>
        <w:t>.1</w:t>
      </w:r>
      <w:r w:rsidRPr="00763721">
        <w:rPr>
          <w:rFonts w:ascii="Arial" w:hAnsi="Arial" w:cs="Arial"/>
          <w:b/>
        </w:rPr>
        <w:tab/>
      </w:r>
      <w:r>
        <w:rPr>
          <w:rFonts w:ascii="Arial" w:hAnsi="Arial" w:cs="Arial"/>
          <w:b/>
        </w:rPr>
        <w:t>Finance / Staffing / Training / Other</w:t>
      </w:r>
    </w:p>
    <w:p w14:paraId="1610DE67" w14:textId="788485BE" w:rsidR="00FE6E48" w:rsidRPr="00C35065" w:rsidRDefault="002E3BFA" w:rsidP="002E3BFA">
      <w:pPr>
        <w:spacing w:before="100" w:beforeAutospacing="1" w:after="100" w:afterAutospacing="1"/>
        <w:ind w:left="709" w:firstLine="11"/>
        <w:rPr>
          <w:rFonts w:ascii="Arial" w:hAnsi="Arial" w:cs="Arial"/>
        </w:rPr>
      </w:pPr>
      <w:r>
        <w:rPr>
          <w:rFonts w:ascii="Arial" w:hAnsi="Arial" w:cs="Arial"/>
        </w:rPr>
        <w:lastRenderedPageBreak/>
        <w:t xml:space="preserve">Complaints handing and investigation training will be made available through </w:t>
      </w:r>
      <w:r w:rsidR="008E333A">
        <w:rPr>
          <w:rFonts w:ascii="Arial" w:hAnsi="Arial" w:cs="Arial"/>
        </w:rPr>
        <w:t xml:space="preserve">the </w:t>
      </w:r>
      <w:r>
        <w:rPr>
          <w:rFonts w:ascii="Arial" w:hAnsi="Arial" w:cs="Arial"/>
        </w:rPr>
        <w:t>Learning and Development</w:t>
      </w:r>
      <w:r w:rsidR="008E333A">
        <w:rPr>
          <w:rFonts w:ascii="Arial" w:hAnsi="Arial" w:cs="Arial"/>
        </w:rPr>
        <w:t xml:space="preserve"> team.</w:t>
      </w:r>
    </w:p>
    <w:p w14:paraId="07095837" w14:textId="77777777" w:rsidR="002F1A7E" w:rsidRPr="00763721" w:rsidRDefault="002F1A7E" w:rsidP="002F1A7E">
      <w:pPr>
        <w:spacing w:before="100" w:beforeAutospacing="1" w:after="100" w:afterAutospacing="1"/>
        <w:ind w:firstLine="720"/>
        <w:rPr>
          <w:rFonts w:ascii="Arial" w:hAnsi="Arial" w:cs="Arial"/>
          <w:b/>
        </w:rPr>
      </w:pPr>
      <w:r>
        <w:rPr>
          <w:rFonts w:ascii="Arial" w:hAnsi="Arial" w:cs="Arial"/>
          <w:b/>
        </w:rPr>
        <w:t>4.</w:t>
      </w:r>
      <w:r w:rsidRPr="00763721">
        <w:rPr>
          <w:rFonts w:ascii="Arial" w:hAnsi="Arial" w:cs="Arial"/>
          <w:b/>
        </w:rPr>
        <w:t>2</w:t>
      </w:r>
      <w:r w:rsidRPr="00763721">
        <w:rPr>
          <w:rFonts w:ascii="Arial" w:hAnsi="Arial" w:cs="Arial"/>
          <w:b/>
        </w:rPr>
        <w:tab/>
        <w:t>Risk Assessment</w:t>
      </w:r>
      <w:r>
        <w:rPr>
          <w:rFonts w:ascii="Arial" w:hAnsi="Arial" w:cs="Arial"/>
          <w:b/>
        </w:rPr>
        <w:t>(</w:t>
      </w:r>
      <w:r w:rsidRPr="00763721">
        <w:rPr>
          <w:rFonts w:ascii="Arial" w:hAnsi="Arial" w:cs="Arial"/>
          <w:b/>
        </w:rPr>
        <w:t>s</w:t>
      </w:r>
      <w:r>
        <w:rPr>
          <w:rFonts w:ascii="Arial" w:hAnsi="Arial" w:cs="Arial"/>
          <w:b/>
        </w:rPr>
        <w:t>)</w:t>
      </w:r>
    </w:p>
    <w:p w14:paraId="375D8402" w14:textId="0FC28F5B" w:rsidR="002E3BFA" w:rsidRPr="00A424A8" w:rsidRDefault="002E3BFA" w:rsidP="002E3BFA">
      <w:pPr>
        <w:autoSpaceDE w:val="0"/>
        <w:autoSpaceDN w:val="0"/>
        <w:adjustRightInd w:val="0"/>
        <w:ind w:left="709"/>
        <w:rPr>
          <w:rFonts w:ascii="Arial" w:hAnsi="Arial" w:cs="Arial"/>
          <w:color w:val="000000"/>
        </w:rPr>
      </w:pPr>
      <w:r w:rsidRPr="00A424A8">
        <w:rPr>
          <w:rFonts w:ascii="Arial" w:hAnsi="Arial" w:cs="Arial"/>
          <w:color w:val="000000"/>
        </w:rPr>
        <w:t xml:space="preserve">There is no specific risk assessment or health and safety consideration considered relevant to the content of this </w:t>
      </w:r>
      <w:r w:rsidR="000F4D77">
        <w:rPr>
          <w:rFonts w:ascii="Arial" w:hAnsi="Arial" w:cs="Arial"/>
          <w:color w:val="000000"/>
        </w:rPr>
        <w:t>policy</w:t>
      </w:r>
      <w:r w:rsidRPr="00A424A8">
        <w:rPr>
          <w:rFonts w:ascii="Arial" w:hAnsi="Arial" w:cs="Arial"/>
          <w:color w:val="000000"/>
        </w:rPr>
        <w:t>.</w:t>
      </w:r>
    </w:p>
    <w:p w14:paraId="0C89EA95" w14:textId="69F4FC7B" w:rsidR="002F1A7E" w:rsidRDefault="002F1A7E" w:rsidP="002F1A7E">
      <w:pPr>
        <w:spacing w:before="100" w:beforeAutospacing="1" w:after="100" w:afterAutospacing="1"/>
        <w:ind w:firstLine="720"/>
        <w:rPr>
          <w:rFonts w:ascii="Arial" w:hAnsi="Arial" w:cs="Arial"/>
          <w:b/>
        </w:rPr>
      </w:pPr>
      <w:r>
        <w:rPr>
          <w:rFonts w:ascii="Arial" w:hAnsi="Arial" w:cs="Arial"/>
          <w:b/>
        </w:rPr>
        <w:t>4.3</w:t>
      </w:r>
      <w:r>
        <w:rPr>
          <w:rFonts w:ascii="Arial" w:hAnsi="Arial" w:cs="Arial"/>
          <w:b/>
        </w:rPr>
        <w:tab/>
        <w:t>Equality Impact Assessment</w:t>
      </w:r>
    </w:p>
    <w:p w14:paraId="76AB23B1" w14:textId="1D451DB0" w:rsidR="002E3BFA" w:rsidRPr="00830FD9" w:rsidRDefault="002E3BFA" w:rsidP="002E3BFA">
      <w:pPr>
        <w:autoSpaceDE w:val="0"/>
        <w:autoSpaceDN w:val="0"/>
        <w:adjustRightInd w:val="0"/>
        <w:ind w:left="709"/>
        <w:rPr>
          <w:rFonts w:ascii="Arial" w:hAnsi="Arial" w:cs="Arial"/>
          <w:color w:val="000000"/>
        </w:rPr>
      </w:pPr>
      <w:r w:rsidRPr="00830FD9">
        <w:rPr>
          <w:rFonts w:ascii="Arial" w:hAnsi="Arial" w:cs="Arial"/>
          <w:color w:val="000000"/>
        </w:rPr>
        <w:t xml:space="preserve">This policy has been </w:t>
      </w:r>
      <w:r w:rsidR="008E333A">
        <w:rPr>
          <w:rFonts w:ascii="Arial" w:hAnsi="Arial" w:cs="Arial"/>
          <w:color w:val="000000"/>
        </w:rPr>
        <w:t>subject to an Equality Impact Assessment and has</w:t>
      </w:r>
      <w:r w:rsidRPr="00830FD9">
        <w:rPr>
          <w:rFonts w:ascii="Arial" w:hAnsi="Arial" w:cs="Arial"/>
          <w:color w:val="000000"/>
        </w:rPr>
        <w:t xml:space="preserve"> been graded as having a low potential impact</w:t>
      </w:r>
      <w:r w:rsidR="008E333A">
        <w:rPr>
          <w:rFonts w:ascii="Arial" w:hAnsi="Arial" w:cs="Arial"/>
          <w:color w:val="000000"/>
        </w:rPr>
        <w:t>.</w:t>
      </w:r>
      <w:r w:rsidRPr="00830FD9">
        <w:rPr>
          <w:rFonts w:ascii="Arial" w:hAnsi="Arial" w:cs="Arial"/>
          <w:color w:val="000000"/>
        </w:rPr>
        <w:t xml:space="preserve"> </w:t>
      </w:r>
      <w:r w:rsidR="008E333A">
        <w:rPr>
          <w:rFonts w:ascii="Arial" w:hAnsi="Arial" w:cs="Arial"/>
          <w:color w:val="000000"/>
        </w:rPr>
        <w:t>T</w:t>
      </w:r>
      <w:r w:rsidRPr="00830FD9">
        <w:rPr>
          <w:rFonts w:ascii="Arial" w:hAnsi="Arial" w:cs="Arial"/>
          <w:color w:val="000000"/>
        </w:rPr>
        <w:t xml:space="preserve">he </w:t>
      </w:r>
      <w:r w:rsidR="008E333A">
        <w:rPr>
          <w:rFonts w:ascii="Arial" w:hAnsi="Arial" w:cs="Arial"/>
          <w:color w:val="000000"/>
        </w:rPr>
        <w:t xml:space="preserve">assessment concluded that the </w:t>
      </w:r>
      <w:r w:rsidRPr="00830FD9">
        <w:rPr>
          <w:rFonts w:ascii="Arial" w:hAnsi="Arial" w:cs="Arial"/>
          <w:color w:val="000000"/>
        </w:rPr>
        <w:t>proposals in this policy would have no potential or actual differential impact on grounds of race, ethnicity, nationality, gender, transgender, disability, age, religion or belief or sexual orientation.</w:t>
      </w:r>
    </w:p>
    <w:p w14:paraId="6C29E5ED" w14:textId="0F0CC80A" w:rsidR="002F1A7E" w:rsidRPr="00763721" w:rsidRDefault="002F1A7E" w:rsidP="002F1A7E">
      <w:pPr>
        <w:spacing w:before="100" w:beforeAutospacing="1" w:after="100" w:afterAutospacing="1"/>
        <w:rPr>
          <w:rFonts w:ascii="Arial" w:hAnsi="Arial" w:cs="Arial"/>
          <w:b/>
        </w:rPr>
      </w:pPr>
      <w:r>
        <w:rPr>
          <w:rFonts w:ascii="Arial" w:hAnsi="Arial" w:cs="Arial"/>
          <w:b/>
        </w:rPr>
        <w:t>5.0</w:t>
      </w:r>
      <w:r w:rsidRPr="00763721">
        <w:rPr>
          <w:rFonts w:ascii="Arial" w:hAnsi="Arial" w:cs="Arial"/>
          <w:b/>
        </w:rPr>
        <w:tab/>
        <w:t>Consultation</w:t>
      </w:r>
    </w:p>
    <w:p w14:paraId="48BE7868" w14:textId="77777777" w:rsidR="00353042" w:rsidRPr="00353042" w:rsidRDefault="00353042" w:rsidP="00353042">
      <w:pPr>
        <w:spacing w:before="100" w:beforeAutospacing="1" w:after="100" w:afterAutospacing="1"/>
        <w:ind w:left="720"/>
        <w:rPr>
          <w:rFonts w:ascii="Arial" w:eastAsiaTheme="minorHAnsi" w:hAnsi="Arial" w:cs="Arial"/>
          <w:lang w:eastAsia="en-US"/>
        </w:rPr>
      </w:pPr>
      <w:r w:rsidRPr="00353042">
        <w:rPr>
          <w:rFonts w:ascii="Arial" w:eastAsiaTheme="minorHAnsi" w:hAnsi="Arial" w:cs="Arial"/>
          <w:lang w:eastAsia="en-US"/>
        </w:rPr>
        <w:t>The following have been consulted during the formulation of this document:</w:t>
      </w:r>
    </w:p>
    <w:p w14:paraId="264D9AC1" w14:textId="77777777" w:rsidR="002E3BFA" w:rsidRDefault="002E3BFA" w:rsidP="0004266D">
      <w:pPr>
        <w:pStyle w:val="ListParagraph"/>
        <w:numPr>
          <w:ilvl w:val="0"/>
          <w:numId w:val="11"/>
        </w:numPr>
        <w:spacing w:before="100" w:beforeAutospacing="1" w:after="100" w:afterAutospacing="1"/>
        <w:rPr>
          <w:rFonts w:ascii="Arial" w:hAnsi="Arial" w:cs="Arial"/>
          <w:i/>
        </w:rPr>
      </w:pPr>
      <w:r>
        <w:rPr>
          <w:rFonts w:ascii="Arial" w:hAnsi="Arial" w:cs="Arial"/>
          <w:i/>
        </w:rPr>
        <w:t>Service Leadership Team</w:t>
      </w:r>
    </w:p>
    <w:p w14:paraId="24E21191" w14:textId="77777777" w:rsidR="002E3BFA" w:rsidRDefault="002E3BFA" w:rsidP="0004266D">
      <w:pPr>
        <w:pStyle w:val="ListParagraph"/>
        <w:numPr>
          <w:ilvl w:val="0"/>
          <w:numId w:val="11"/>
        </w:numPr>
        <w:spacing w:before="100" w:beforeAutospacing="1" w:after="100" w:afterAutospacing="1"/>
        <w:rPr>
          <w:rFonts w:ascii="Arial" w:hAnsi="Arial" w:cs="Arial"/>
          <w:i/>
        </w:rPr>
      </w:pPr>
      <w:r>
        <w:rPr>
          <w:rFonts w:ascii="Arial" w:hAnsi="Arial" w:cs="Arial"/>
          <w:i/>
        </w:rPr>
        <w:t>Representative Bodies</w:t>
      </w:r>
    </w:p>
    <w:p w14:paraId="10EB22FF" w14:textId="77777777" w:rsidR="002E3BFA" w:rsidRDefault="002E3BFA" w:rsidP="0004266D">
      <w:pPr>
        <w:pStyle w:val="ListParagraph"/>
        <w:numPr>
          <w:ilvl w:val="0"/>
          <w:numId w:val="11"/>
        </w:numPr>
        <w:spacing w:before="100" w:beforeAutospacing="1" w:after="100" w:afterAutospacing="1"/>
        <w:rPr>
          <w:rFonts w:ascii="Arial" w:hAnsi="Arial" w:cs="Arial"/>
          <w:i/>
        </w:rPr>
      </w:pPr>
      <w:r>
        <w:rPr>
          <w:rFonts w:ascii="Arial" w:hAnsi="Arial" w:cs="Arial"/>
          <w:i/>
        </w:rPr>
        <w:t>Inclusion Lead</w:t>
      </w:r>
    </w:p>
    <w:p w14:paraId="3223DCF0" w14:textId="77777777" w:rsidR="002E3BFA" w:rsidRDefault="002E3BFA" w:rsidP="0004266D">
      <w:pPr>
        <w:pStyle w:val="ListParagraph"/>
        <w:numPr>
          <w:ilvl w:val="0"/>
          <w:numId w:val="11"/>
        </w:numPr>
        <w:spacing w:before="100" w:beforeAutospacing="1" w:after="100" w:afterAutospacing="1"/>
        <w:rPr>
          <w:rFonts w:ascii="Arial" w:hAnsi="Arial" w:cs="Arial"/>
          <w:i/>
        </w:rPr>
      </w:pPr>
      <w:r>
        <w:rPr>
          <w:rFonts w:ascii="Arial" w:hAnsi="Arial" w:cs="Arial"/>
          <w:i/>
        </w:rPr>
        <w:t>Office of Police, Fire and Crime Commissioner</w:t>
      </w:r>
    </w:p>
    <w:p w14:paraId="1D4370C1" w14:textId="77777777" w:rsidR="002F1A7E" w:rsidRDefault="002F1A7E" w:rsidP="002F1A7E">
      <w:pPr>
        <w:spacing w:before="100" w:beforeAutospacing="1" w:after="100" w:afterAutospacing="1"/>
        <w:rPr>
          <w:rFonts w:ascii="Arial" w:hAnsi="Arial" w:cs="Arial"/>
          <w:b/>
          <w:bCs/>
          <w:color w:val="000000"/>
        </w:rPr>
      </w:pPr>
      <w:r>
        <w:rPr>
          <w:rFonts w:ascii="Arial" w:hAnsi="Arial" w:cs="Arial"/>
          <w:b/>
          <w:bCs/>
          <w:color w:val="000000"/>
        </w:rPr>
        <w:t>6.0</w:t>
      </w:r>
      <w:r>
        <w:rPr>
          <w:rFonts w:ascii="Arial" w:hAnsi="Arial" w:cs="Arial"/>
          <w:b/>
          <w:bCs/>
          <w:color w:val="000000"/>
        </w:rPr>
        <w:tab/>
        <w:t>Monitoring and Review</w:t>
      </w:r>
    </w:p>
    <w:p w14:paraId="021980ED" w14:textId="77777777" w:rsidR="00C35065" w:rsidRDefault="00C35065" w:rsidP="00C35065">
      <w:pPr>
        <w:tabs>
          <w:tab w:val="left" w:pos="851"/>
        </w:tabs>
        <w:ind w:left="720"/>
        <w:rPr>
          <w:rFonts w:ascii="Arial" w:hAnsi="Arial" w:cs="Arial"/>
          <w:b/>
        </w:rPr>
      </w:pPr>
      <w:r>
        <w:rPr>
          <w:rFonts w:ascii="Arial" w:hAnsi="Arial" w:cs="Arial"/>
          <w:b/>
        </w:rPr>
        <w:t>Performance Monitoring</w:t>
      </w:r>
    </w:p>
    <w:p w14:paraId="2773C151" w14:textId="77777777" w:rsidR="00C35065" w:rsidRDefault="00C35065" w:rsidP="00C35065">
      <w:pPr>
        <w:tabs>
          <w:tab w:val="left" w:pos="851"/>
        </w:tabs>
        <w:ind w:left="720"/>
        <w:rPr>
          <w:rFonts w:ascii="Arial" w:hAnsi="Arial" w:cs="Arial"/>
          <w:b/>
        </w:rPr>
      </w:pPr>
    </w:p>
    <w:p w14:paraId="52EB16D3" w14:textId="77777777" w:rsidR="003E58CC" w:rsidRDefault="00C35065" w:rsidP="003E58CC">
      <w:pPr>
        <w:tabs>
          <w:tab w:val="left" w:pos="851"/>
        </w:tabs>
        <w:ind w:left="720"/>
        <w:rPr>
          <w:rFonts w:ascii="Arial" w:hAnsi="Arial" w:cs="Arial"/>
        </w:rPr>
      </w:pPr>
      <w:r>
        <w:rPr>
          <w:rFonts w:ascii="Arial" w:hAnsi="Arial" w:cs="Arial"/>
        </w:rPr>
        <w:t>The Service Leadership Team</w:t>
      </w:r>
      <w:r w:rsidR="003E58CC">
        <w:rPr>
          <w:rFonts w:ascii="Arial" w:hAnsi="Arial" w:cs="Arial"/>
        </w:rPr>
        <w:t xml:space="preserve"> and the Authority (via Performance and Resource Board)</w:t>
      </w:r>
      <w:r>
        <w:rPr>
          <w:rFonts w:ascii="Arial" w:hAnsi="Arial" w:cs="Arial"/>
        </w:rPr>
        <w:t xml:space="preserve"> </w:t>
      </w:r>
      <w:r w:rsidR="003E58CC">
        <w:rPr>
          <w:rFonts w:ascii="Arial" w:hAnsi="Arial" w:cs="Arial"/>
        </w:rPr>
        <w:t xml:space="preserve">shall receive an overview of feedback through the monthly and quarterly performance reports and an annual report on feedback from the public to ensure any weaknesses or trends are identified. </w:t>
      </w:r>
    </w:p>
    <w:p w14:paraId="13A61316" w14:textId="77777777" w:rsidR="00C35065" w:rsidRDefault="00C35065" w:rsidP="00C35065">
      <w:pPr>
        <w:tabs>
          <w:tab w:val="left" w:pos="851"/>
        </w:tabs>
        <w:ind w:left="720"/>
        <w:rPr>
          <w:rFonts w:ascii="Arial" w:hAnsi="Arial" w:cs="Arial"/>
        </w:rPr>
      </w:pPr>
    </w:p>
    <w:p w14:paraId="6536DC20" w14:textId="2EF91ED2" w:rsidR="00C35065" w:rsidRDefault="00C35065" w:rsidP="00C35065">
      <w:pPr>
        <w:tabs>
          <w:tab w:val="left" w:pos="851"/>
        </w:tabs>
        <w:ind w:left="720"/>
        <w:rPr>
          <w:rFonts w:ascii="Arial" w:hAnsi="Arial" w:cs="Arial"/>
        </w:rPr>
      </w:pPr>
      <w:r>
        <w:rPr>
          <w:rFonts w:ascii="Arial" w:hAnsi="Arial" w:cs="Arial"/>
        </w:rPr>
        <w:t xml:space="preserve">The Authority will record the level of feedback and the number of appeals during each financial year and the outcomes from each. It will not record sensitive personal data, such as age or ethnicity. Whilst best practise would suggest this should be collected, </w:t>
      </w:r>
      <w:r>
        <w:rPr>
          <w:rFonts w:ascii="Arial" w:hAnsi="Arial" w:cs="Arial"/>
        </w:rPr>
        <w:lastRenderedPageBreak/>
        <w:t xml:space="preserve">the very low </w:t>
      </w:r>
      <w:r w:rsidR="006D356C">
        <w:rPr>
          <w:rFonts w:ascii="Arial" w:hAnsi="Arial" w:cs="Arial"/>
        </w:rPr>
        <w:t>level of feedback</w:t>
      </w:r>
      <w:r>
        <w:rPr>
          <w:rFonts w:ascii="Arial" w:hAnsi="Arial" w:cs="Arial"/>
        </w:rPr>
        <w:t xml:space="preserve"> mean</w:t>
      </w:r>
      <w:r w:rsidR="006D356C">
        <w:rPr>
          <w:rFonts w:ascii="Arial" w:hAnsi="Arial" w:cs="Arial"/>
        </w:rPr>
        <w:t>s</w:t>
      </w:r>
      <w:r>
        <w:rPr>
          <w:rFonts w:ascii="Arial" w:hAnsi="Arial" w:cs="Arial"/>
        </w:rPr>
        <w:t xml:space="preserve"> that no meaningful analysis of the data could be made, and the data is therefore not required.</w:t>
      </w:r>
      <w:r w:rsidR="006D356C">
        <w:rPr>
          <w:rFonts w:ascii="Arial" w:hAnsi="Arial" w:cs="Arial"/>
        </w:rPr>
        <w:t xml:space="preserve"> This position will be subject to review.</w:t>
      </w:r>
    </w:p>
    <w:p w14:paraId="262026F9" w14:textId="0C1B01CA" w:rsidR="003A77A4" w:rsidRDefault="003A77A4" w:rsidP="00C35065">
      <w:pPr>
        <w:tabs>
          <w:tab w:val="left" w:pos="851"/>
        </w:tabs>
        <w:ind w:left="720"/>
        <w:rPr>
          <w:rFonts w:ascii="Arial" w:hAnsi="Arial" w:cs="Arial"/>
        </w:rPr>
      </w:pPr>
    </w:p>
    <w:p w14:paraId="0376D27C" w14:textId="218EE07A" w:rsidR="003A77A4" w:rsidRDefault="003A77A4" w:rsidP="003A77A4">
      <w:pPr>
        <w:tabs>
          <w:tab w:val="left" w:pos="851"/>
        </w:tabs>
        <w:ind w:left="720"/>
        <w:rPr>
          <w:rFonts w:ascii="Arial" w:hAnsi="Arial" w:cs="Arial"/>
        </w:rPr>
      </w:pPr>
      <w:r>
        <w:rPr>
          <w:rFonts w:ascii="Arial" w:hAnsi="Arial" w:cs="Arial"/>
        </w:rPr>
        <w:t>The Authority will on occasions dip sample and review cases for the purposes of scrutiny and compliance.</w:t>
      </w:r>
    </w:p>
    <w:p w14:paraId="04A7AD1E" w14:textId="77777777" w:rsidR="00C35065" w:rsidRDefault="00C35065" w:rsidP="00C35065">
      <w:pPr>
        <w:tabs>
          <w:tab w:val="left" w:pos="851"/>
        </w:tabs>
        <w:ind w:left="720"/>
        <w:rPr>
          <w:rFonts w:ascii="Arial" w:hAnsi="Arial" w:cs="Arial"/>
        </w:rPr>
      </w:pPr>
    </w:p>
    <w:p w14:paraId="2FA9042F" w14:textId="26954AC8" w:rsidR="00C35065" w:rsidRDefault="00C35065" w:rsidP="00C35065">
      <w:pPr>
        <w:tabs>
          <w:tab w:val="left" w:pos="851"/>
        </w:tabs>
        <w:ind w:left="720"/>
        <w:rPr>
          <w:rFonts w:ascii="Arial" w:hAnsi="Arial" w:cs="Arial"/>
        </w:rPr>
      </w:pPr>
      <w:r>
        <w:rPr>
          <w:rFonts w:ascii="Arial" w:hAnsi="Arial" w:cs="Arial"/>
        </w:rPr>
        <w:t>The Authority will maintain a database of all feedback. Records shall be kept for the duration of three years in accordance with the Authority’s Retention Schedule.</w:t>
      </w:r>
    </w:p>
    <w:p w14:paraId="48629F4A" w14:textId="68D60DF7" w:rsidR="003E58CC" w:rsidRDefault="003E58CC" w:rsidP="00C35065">
      <w:pPr>
        <w:tabs>
          <w:tab w:val="left" w:pos="851"/>
        </w:tabs>
        <w:ind w:left="720"/>
        <w:rPr>
          <w:rFonts w:ascii="Arial" w:hAnsi="Arial" w:cs="Arial"/>
        </w:rPr>
      </w:pPr>
    </w:p>
    <w:p w14:paraId="76E2B67C" w14:textId="1D503477" w:rsidR="003E58CC" w:rsidRPr="000F4D77" w:rsidRDefault="003E58CC" w:rsidP="003E58CC">
      <w:pPr>
        <w:tabs>
          <w:tab w:val="left" w:pos="851"/>
        </w:tabs>
        <w:ind w:left="720"/>
        <w:rPr>
          <w:rFonts w:ascii="Arial" w:hAnsi="Arial" w:cs="Arial"/>
          <w:b/>
        </w:rPr>
      </w:pPr>
      <w:r w:rsidRPr="000F4D77">
        <w:rPr>
          <w:rFonts w:ascii="Arial" w:hAnsi="Arial" w:cs="Arial"/>
          <w:b/>
        </w:rPr>
        <w:t>Policy Review</w:t>
      </w:r>
    </w:p>
    <w:p w14:paraId="28F96A9C" w14:textId="0EC356B9" w:rsidR="003E58CC" w:rsidRDefault="003E58CC" w:rsidP="003E58CC">
      <w:pPr>
        <w:tabs>
          <w:tab w:val="left" w:pos="851"/>
        </w:tabs>
        <w:ind w:left="720"/>
        <w:rPr>
          <w:rFonts w:ascii="Arial" w:hAnsi="Arial" w:cs="Arial"/>
        </w:rPr>
      </w:pPr>
    </w:p>
    <w:p w14:paraId="70D52FBD" w14:textId="72B78247" w:rsidR="003E58CC" w:rsidRPr="00830FD9" w:rsidRDefault="003E58CC" w:rsidP="003E58CC">
      <w:pPr>
        <w:pStyle w:val="Default"/>
        <w:ind w:left="720"/>
      </w:pPr>
      <w:r w:rsidRPr="00830FD9">
        <w:t xml:space="preserve">The Performance and Data Department </w:t>
      </w:r>
      <w:r>
        <w:t>will formally review this policy</w:t>
      </w:r>
      <w:r w:rsidRPr="00830FD9">
        <w:t xml:space="preserve"> and associated procedure on a yearly basis from the date of publication, to consider: </w:t>
      </w:r>
    </w:p>
    <w:p w14:paraId="3D9549D7" w14:textId="77777777" w:rsidR="003E58CC" w:rsidRPr="00830FD9" w:rsidRDefault="003E58CC" w:rsidP="003E58CC">
      <w:pPr>
        <w:pStyle w:val="Default"/>
        <w:numPr>
          <w:ilvl w:val="0"/>
          <w:numId w:val="14"/>
        </w:numPr>
        <w:spacing w:after="33"/>
        <w:ind w:left="720" w:firstLine="0"/>
      </w:pPr>
      <w:r w:rsidRPr="00830FD9">
        <w:t xml:space="preserve">Its effectiveness in the business area concerned; </w:t>
      </w:r>
    </w:p>
    <w:p w14:paraId="233E9167" w14:textId="77777777" w:rsidR="003E58CC" w:rsidRPr="00830FD9" w:rsidRDefault="003E58CC" w:rsidP="003E58CC">
      <w:pPr>
        <w:pStyle w:val="Default"/>
        <w:numPr>
          <w:ilvl w:val="0"/>
          <w:numId w:val="14"/>
        </w:numPr>
        <w:spacing w:after="33"/>
        <w:ind w:left="720" w:firstLine="0"/>
      </w:pPr>
      <w:r w:rsidRPr="00830FD9">
        <w:t xml:space="preserve">Any changes to legislation; </w:t>
      </w:r>
    </w:p>
    <w:p w14:paraId="325CDD28" w14:textId="77777777" w:rsidR="003E58CC" w:rsidRPr="00830FD9" w:rsidRDefault="003E58CC" w:rsidP="003E58CC">
      <w:pPr>
        <w:pStyle w:val="Default"/>
        <w:numPr>
          <w:ilvl w:val="0"/>
          <w:numId w:val="14"/>
        </w:numPr>
        <w:spacing w:after="33"/>
        <w:ind w:left="720" w:firstLine="0"/>
      </w:pPr>
      <w:r w:rsidRPr="00830FD9">
        <w:t xml:space="preserve">Challenges to the procedure; </w:t>
      </w:r>
    </w:p>
    <w:p w14:paraId="2F9D1EF9" w14:textId="77777777" w:rsidR="003E58CC" w:rsidRPr="00830FD9" w:rsidRDefault="003E58CC" w:rsidP="003E58CC">
      <w:pPr>
        <w:pStyle w:val="Default"/>
        <w:numPr>
          <w:ilvl w:val="0"/>
          <w:numId w:val="14"/>
        </w:numPr>
        <w:ind w:left="720" w:firstLine="0"/>
      </w:pPr>
      <w:r w:rsidRPr="00830FD9">
        <w:t xml:space="preserve">Any identified concerns in relation to implementation </w:t>
      </w:r>
    </w:p>
    <w:p w14:paraId="45C1E036" w14:textId="49F6A9E3" w:rsidR="002F1A7E" w:rsidRDefault="002F1A7E" w:rsidP="002F1A7E">
      <w:pPr>
        <w:spacing w:before="100" w:beforeAutospacing="1" w:after="100" w:afterAutospacing="1"/>
        <w:ind w:left="720" w:hanging="720"/>
        <w:rPr>
          <w:rFonts w:ascii="Arial" w:hAnsi="Arial" w:cs="Arial"/>
          <w:b/>
        </w:rPr>
      </w:pPr>
      <w:r>
        <w:rPr>
          <w:rFonts w:ascii="Arial" w:hAnsi="Arial" w:cs="Arial"/>
          <w:b/>
        </w:rPr>
        <w:t>7</w:t>
      </w:r>
      <w:r w:rsidRPr="00E441E4">
        <w:rPr>
          <w:rFonts w:ascii="Arial" w:hAnsi="Arial" w:cs="Arial"/>
          <w:b/>
        </w:rPr>
        <w:t>.0</w:t>
      </w:r>
      <w:r w:rsidRPr="00E441E4">
        <w:rPr>
          <w:rFonts w:ascii="Arial" w:hAnsi="Arial" w:cs="Arial"/>
          <w:b/>
        </w:rPr>
        <w:tab/>
      </w:r>
      <w:r>
        <w:rPr>
          <w:rFonts w:ascii="Arial" w:hAnsi="Arial" w:cs="Arial"/>
          <w:b/>
        </w:rPr>
        <w:t xml:space="preserve">Related </w:t>
      </w:r>
      <w:r w:rsidR="00D451EC">
        <w:rPr>
          <w:rFonts w:ascii="Arial" w:hAnsi="Arial" w:cs="Arial"/>
          <w:b/>
        </w:rPr>
        <w:t>Service</w:t>
      </w:r>
      <w:r>
        <w:rPr>
          <w:rFonts w:ascii="Arial" w:hAnsi="Arial" w:cs="Arial"/>
          <w:b/>
        </w:rPr>
        <w:t xml:space="preserve"> </w:t>
      </w:r>
      <w:r w:rsidR="00AD7C0E">
        <w:rPr>
          <w:rFonts w:ascii="Arial" w:hAnsi="Arial" w:cs="Arial"/>
          <w:b/>
        </w:rPr>
        <w:t>P</w:t>
      </w:r>
      <w:r>
        <w:rPr>
          <w:rFonts w:ascii="Arial" w:hAnsi="Arial" w:cs="Arial"/>
          <w:b/>
        </w:rPr>
        <w:t xml:space="preserve">olicies or </w:t>
      </w:r>
      <w:r w:rsidR="00AD7C0E">
        <w:rPr>
          <w:rFonts w:ascii="Arial" w:hAnsi="Arial" w:cs="Arial"/>
          <w:b/>
        </w:rPr>
        <w:t>R</w:t>
      </w:r>
      <w:r>
        <w:rPr>
          <w:rFonts w:ascii="Arial" w:hAnsi="Arial" w:cs="Arial"/>
          <w:b/>
        </w:rPr>
        <w:t xml:space="preserve">elated </w:t>
      </w:r>
      <w:r w:rsidR="00AD7C0E">
        <w:rPr>
          <w:rFonts w:ascii="Arial" w:hAnsi="Arial" w:cs="Arial"/>
          <w:b/>
        </w:rPr>
        <w:t>P</w:t>
      </w:r>
      <w:r>
        <w:rPr>
          <w:rFonts w:ascii="Arial" w:hAnsi="Arial" w:cs="Arial"/>
          <w:b/>
        </w:rPr>
        <w:t xml:space="preserve">rocedures </w:t>
      </w:r>
    </w:p>
    <w:p w14:paraId="71D172A6" w14:textId="771E301D" w:rsidR="002F1A7E" w:rsidRPr="002E3BFA" w:rsidRDefault="00FE6E48" w:rsidP="002E3BFA">
      <w:pPr>
        <w:rPr>
          <w:rFonts w:ascii="Arial" w:hAnsi="Arial" w:cs="Arial"/>
        </w:rPr>
      </w:pPr>
      <w:r>
        <w:rPr>
          <w:b/>
        </w:rPr>
        <w:tab/>
      </w:r>
      <w:r w:rsidR="00C35065" w:rsidRPr="002E3BFA">
        <w:rPr>
          <w:rFonts w:ascii="Arial" w:hAnsi="Arial" w:cs="Arial"/>
        </w:rPr>
        <w:t>Comments, Compliments and Complaints Procedure.</w:t>
      </w:r>
    </w:p>
    <w:p w14:paraId="5C28B8A0" w14:textId="398CDA41" w:rsidR="002E3BFA" w:rsidRPr="002E3BFA" w:rsidRDefault="002E3BFA" w:rsidP="002E3BFA">
      <w:pPr>
        <w:rPr>
          <w:rFonts w:ascii="Arial" w:hAnsi="Arial" w:cs="Arial"/>
        </w:rPr>
      </w:pPr>
      <w:r w:rsidRPr="002E3BFA">
        <w:rPr>
          <w:rFonts w:ascii="Arial" w:hAnsi="Arial" w:cs="Arial"/>
        </w:rPr>
        <w:tab/>
        <w:t xml:space="preserve">Grievance and </w:t>
      </w:r>
      <w:r w:rsidR="00EB6AE8" w:rsidRPr="002E3BFA">
        <w:rPr>
          <w:rFonts w:ascii="Arial" w:hAnsi="Arial" w:cs="Arial"/>
        </w:rPr>
        <w:t>Disciplinary</w:t>
      </w:r>
      <w:r w:rsidRPr="002E3BFA">
        <w:rPr>
          <w:rFonts w:ascii="Arial" w:hAnsi="Arial" w:cs="Arial"/>
        </w:rPr>
        <w:t xml:space="preserve"> Policy</w:t>
      </w:r>
    </w:p>
    <w:p w14:paraId="53E11445" w14:textId="711E4A7A" w:rsidR="002E3BFA" w:rsidRDefault="002E3BFA" w:rsidP="002E3BFA">
      <w:pPr>
        <w:rPr>
          <w:rFonts w:ascii="Arial" w:hAnsi="Arial" w:cs="Arial"/>
        </w:rPr>
      </w:pPr>
      <w:r w:rsidRPr="002E3BFA">
        <w:rPr>
          <w:rFonts w:ascii="Arial" w:hAnsi="Arial" w:cs="Arial"/>
        </w:rPr>
        <w:tab/>
        <w:t>Whistleblowing Policy</w:t>
      </w:r>
    </w:p>
    <w:p w14:paraId="321C2128" w14:textId="0FE15A56" w:rsidR="00485E31" w:rsidRPr="002E3BFA" w:rsidRDefault="00485E31" w:rsidP="002E3BFA">
      <w:pPr>
        <w:rPr>
          <w:rFonts w:ascii="Arial" w:hAnsi="Arial" w:cs="Arial"/>
        </w:rPr>
      </w:pPr>
      <w:r>
        <w:rPr>
          <w:rFonts w:ascii="Arial" w:hAnsi="Arial" w:cs="Arial"/>
        </w:rPr>
        <w:tab/>
        <w:t>Whistleblowing Procedure</w:t>
      </w:r>
    </w:p>
    <w:p w14:paraId="15A2C0F9" w14:textId="7E272C54" w:rsidR="002F1A7E" w:rsidRDefault="002F1A7E" w:rsidP="002F1A7E">
      <w:pPr>
        <w:spacing w:before="100" w:beforeAutospacing="1" w:after="100" w:afterAutospacing="1"/>
        <w:ind w:left="720" w:hanging="720"/>
        <w:rPr>
          <w:rFonts w:ascii="Arial" w:hAnsi="Arial" w:cs="Arial"/>
          <w:b/>
        </w:rPr>
      </w:pPr>
      <w:r>
        <w:rPr>
          <w:rFonts w:ascii="Arial" w:hAnsi="Arial" w:cs="Arial"/>
          <w:b/>
        </w:rPr>
        <w:t>8.0</w:t>
      </w:r>
      <w:r>
        <w:rPr>
          <w:rFonts w:ascii="Arial" w:hAnsi="Arial" w:cs="Arial"/>
          <w:b/>
        </w:rPr>
        <w:tab/>
        <w:t xml:space="preserve">Other </w:t>
      </w:r>
      <w:r w:rsidR="00AD7C0E">
        <w:rPr>
          <w:rFonts w:ascii="Arial" w:hAnsi="Arial" w:cs="Arial"/>
          <w:b/>
        </w:rPr>
        <w:t>S</w:t>
      </w:r>
      <w:r>
        <w:rPr>
          <w:rFonts w:ascii="Arial" w:hAnsi="Arial" w:cs="Arial"/>
          <w:b/>
        </w:rPr>
        <w:t xml:space="preserve">ource </w:t>
      </w:r>
      <w:r w:rsidR="00AD7C0E">
        <w:rPr>
          <w:rFonts w:ascii="Arial" w:hAnsi="Arial" w:cs="Arial"/>
          <w:b/>
        </w:rPr>
        <w:t>D</w:t>
      </w:r>
      <w:r>
        <w:rPr>
          <w:rFonts w:ascii="Arial" w:hAnsi="Arial" w:cs="Arial"/>
          <w:b/>
        </w:rPr>
        <w:t xml:space="preserve">ocuments, e.g. </w:t>
      </w:r>
      <w:r w:rsidR="00AD7C0E">
        <w:rPr>
          <w:rFonts w:ascii="Arial" w:hAnsi="Arial" w:cs="Arial"/>
          <w:b/>
        </w:rPr>
        <w:t>L</w:t>
      </w:r>
      <w:r>
        <w:rPr>
          <w:rFonts w:ascii="Arial" w:hAnsi="Arial" w:cs="Arial"/>
          <w:b/>
        </w:rPr>
        <w:t xml:space="preserve">egislation, </w:t>
      </w:r>
      <w:r w:rsidR="00AD7C0E">
        <w:rPr>
          <w:rFonts w:ascii="Arial" w:hAnsi="Arial" w:cs="Arial"/>
          <w:b/>
        </w:rPr>
        <w:t>P</w:t>
      </w:r>
      <w:r>
        <w:rPr>
          <w:rFonts w:ascii="Arial" w:hAnsi="Arial" w:cs="Arial"/>
          <w:b/>
        </w:rPr>
        <w:t xml:space="preserve">artnership </w:t>
      </w:r>
      <w:r w:rsidR="00AD7C0E">
        <w:rPr>
          <w:rFonts w:ascii="Arial" w:hAnsi="Arial" w:cs="Arial"/>
          <w:b/>
        </w:rPr>
        <w:t>A</w:t>
      </w:r>
      <w:r>
        <w:rPr>
          <w:rFonts w:ascii="Arial" w:hAnsi="Arial" w:cs="Arial"/>
          <w:b/>
        </w:rPr>
        <w:t>greements (if applicable)</w:t>
      </w:r>
    </w:p>
    <w:p w14:paraId="4C831A27" w14:textId="6BC549DA" w:rsidR="00FE6E48" w:rsidRDefault="002E3BFA" w:rsidP="002E3BFA">
      <w:pPr>
        <w:tabs>
          <w:tab w:val="left" w:pos="709"/>
        </w:tabs>
        <w:rPr>
          <w:rFonts w:ascii="Arial" w:hAnsi="Arial" w:cs="Arial"/>
          <w:b/>
        </w:rPr>
      </w:pPr>
      <w:r>
        <w:rPr>
          <w:rFonts w:ascii="Arial" w:hAnsi="Arial" w:cs="Arial"/>
          <w:b/>
        </w:rPr>
        <w:tab/>
      </w:r>
      <w:r w:rsidR="00FE6E48">
        <w:rPr>
          <w:rFonts w:ascii="Arial" w:hAnsi="Arial" w:cs="Arial"/>
          <w:b/>
        </w:rPr>
        <w:t>Relevant Legislation</w:t>
      </w:r>
    </w:p>
    <w:p w14:paraId="5C8F1C10" w14:textId="77777777" w:rsidR="00FE6E48" w:rsidRPr="009661A1" w:rsidRDefault="00FE6E48" w:rsidP="00FE6E48">
      <w:pPr>
        <w:pStyle w:val="NoSpacing"/>
        <w:ind w:left="720"/>
        <w:rPr>
          <w:rFonts w:ascii="Arial" w:hAnsi="Arial" w:cs="Arial"/>
          <w:sz w:val="24"/>
          <w:szCs w:val="24"/>
        </w:rPr>
      </w:pPr>
      <w:r w:rsidRPr="009661A1">
        <w:rPr>
          <w:rFonts w:ascii="Arial" w:hAnsi="Arial" w:cs="Arial"/>
          <w:sz w:val="24"/>
          <w:szCs w:val="24"/>
        </w:rPr>
        <w:t>Care Act 2014</w:t>
      </w:r>
    </w:p>
    <w:p w14:paraId="7934801B" w14:textId="77777777" w:rsidR="00FE6E48" w:rsidRPr="009661A1" w:rsidRDefault="00FE6E48" w:rsidP="00FE6E48">
      <w:pPr>
        <w:pStyle w:val="NoSpacing"/>
        <w:ind w:left="720"/>
        <w:rPr>
          <w:rFonts w:ascii="Arial" w:hAnsi="Arial" w:cs="Arial"/>
          <w:sz w:val="24"/>
          <w:szCs w:val="24"/>
        </w:rPr>
      </w:pPr>
      <w:r w:rsidRPr="009661A1">
        <w:rPr>
          <w:rFonts w:ascii="Arial" w:hAnsi="Arial" w:cs="Arial"/>
          <w:sz w:val="24"/>
          <w:szCs w:val="24"/>
        </w:rPr>
        <w:t>Children</w:t>
      </w:r>
      <w:r>
        <w:rPr>
          <w:rFonts w:ascii="Arial" w:hAnsi="Arial" w:cs="Arial"/>
          <w:sz w:val="24"/>
          <w:szCs w:val="24"/>
        </w:rPr>
        <w:t>’</w:t>
      </w:r>
      <w:r w:rsidRPr="009661A1">
        <w:rPr>
          <w:rFonts w:ascii="Arial" w:hAnsi="Arial" w:cs="Arial"/>
          <w:sz w:val="24"/>
          <w:szCs w:val="24"/>
        </w:rPr>
        <w:t>s Act 1989</w:t>
      </w:r>
    </w:p>
    <w:p w14:paraId="6E237408" w14:textId="73936226" w:rsidR="00FE6E48" w:rsidRDefault="00FE6E48" w:rsidP="00FE6E48">
      <w:pPr>
        <w:pStyle w:val="NoSpacing"/>
        <w:ind w:left="720"/>
        <w:rPr>
          <w:rFonts w:ascii="Arial" w:hAnsi="Arial" w:cs="Arial"/>
          <w:sz w:val="24"/>
          <w:szCs w:val="24"/>
        </w:rPr>
      </w:pPr>
      <w:r w:rsidRPr="009661A1">
        <w:rPr>
          <w:rFonts w:ascii="Arial" w:hAnsi="Arial" w:cs="Arial"/>
          <w:sz w:val="24"/>
          <w:szCs w:val="24"/>
        </w:rPr>
        <w:t>Data Protection Act 2018</w:t>
      </w:r>
    </w:p>
    <w:p w14:paraId="07E048AC" w14:textId="77777777" w:rsidR="00A7748B" w:rsidRPr="009661A1" w:rsidRDefault="00A7748B" w:rsidP="00A7748B">
      <w:pPr>
        <w:pStyle w:val="NoSpacing"/>
        <w:ind w:left="720"/>
        <w:rPr>
          <w:rFonts w:ascii="Arial" w:hAnsi="Arial" w:cs="Arial"/>
          <w:sz w:val="24"/>
          <w:szCs w:val="24"/>
        </w:rPr>
      </w:pPr>
      <w:r>
        <w:rPr>
          <w:rFonts w:ascii="Arial" w:hAnsi="Arial" w:cs="Arial"/>
          <w:sz w:val="24"/>
          <w:szCs w:val="24"/>
        </w:rPr>
        <w:t>General Data Protection Re</w:t>
      </w:r>
      <w:bookmarkStart w:id="8" w:name="_GoBack"/>
      <w:bookmarkEnd w:id="8"/>
      <w:r>
        <w:rPr>
          <w:rFonts w:ascii="Arial" w:hAnsi="Arial" w:cs="Arial"/>
          <w:sz w:val="24"/>
          <w:szCs w:val="24"/>
        </w:rPr>
        <w:t>gulations 2016</w:t>
      </w:r>
    </w:p>
    <w:p w14:paraId="4C5F449E" w14:textId="376BA64D" w:rsidR="002F1A7E" w:rsidRPr="00E441E4" w:rsidRDefault="002F1A7E" w:rsidP="002F1A7E">
      <w:pPr>
        <w:spacing w:before="100" w:beforeAutospacing="1" w:after="100" w:afterAutospacing="1"/>
        <w:rPr>
          <w:rFonts w:ascii="Arial" w:hAnsi="Arial" w:cs="Arial"/>
        </w:rPr>
      </w:pPr>
      <w:r>
        <w:rPr>
          <w:rFonts w:ascii="Arial" w:hAnsi="Arial" w:cs="Arial"/>
          <w:b/>
        </w:rPr>
        <w:t>Policy</w:t>
      </w:r>
      <w:r w:rsidRPr="00E441E4">
        <w:rPr>
          <w:rFonts w:ascii="Arial" w:hAnsi="Arial" w:cs="Arial"/>
          <w:b/>
        </w:rPr>
        <w:t xml:space="preserve"> Author</w:t>
      </w:r>
      <w:r>
        <w:rPr>
          <w:rFonts w:ascii="Arial" w:hAnsi="Arial" w:cs="Arial"/>
          <w:b/>
        </w:rPr>
        <w:t>:</w:t>
      </w:r>
      <w:r w:rsidRPr="00E441E4">
        <w:rPr>
          <w:rFonts w:ascii="Arial" w:hAnsi="Arial" w:cs="Arial"/>
          <w:b/>
        </w:rPr>
        <w:tab/>
      </w:r>
      <w:r w:rsidRPr="00E441E4">
        <w:rPr>
          <w:rFonts w:ascii="Arial" w:hAnsi="Arial" w:cs="Arial"/>
          <w:b/>
        </w:rPr>
        <w:tab/>
      </w:r>
      <w:r w:rsidR="00C35065">
        <w:rPr>
          <w:rFonts w:ascii="Arial" w:hAnsi="Arial" w:cs="Arial"/>
        </w:rPr>
        <w:t xml:space="preserve">Tracy King, Assistant Director </w:t>
      </w:r>
      <w:r w:rsidR="000F4D77">
        <w:rPr>
          <w:rFonts w:ascii="Arial" w:hAnsi="Arial" w:cs="Arial"/>
        </w:rPr>
        <w:t>– Business Planning and Performance</w:t>
      </w:r>
      <w:r w:rsidR="00C35065">
        <w:rPr>
          <w:rFonts w:ascii="Arial" w:hAnsi="Arial" w:cs="Arial"/>
        </w:rPr>
        <w:t>.</w:t>
      </w:r>
    </w:p>
    <w:p w14:paraId="7DD843ED" w14:textId="311EE08F" w:rsidR="002F1A7E" w:rsidRPr="00E441E4" w:rsidRDefault="002F1A7E" w:rsidP="002F1A7E">
      <w:pPr>
        <w:spacing w:before="100" w:beforeAutospacing="1" w:after="100" w:afterAutospacing="1"/>
        <w:ind w:left="2880" w:hanging="2880"/>
        <w:rPr>
          <w:rFonts w:ascii="Arial" w:hAnsi="Arial" w:cs="Arial"/>
        </w:rPr>
      </w:pPr>
      <w:r>
        <w:rPr>
          <w:rFonts w:ascii="Arial" w:hAnsi="Arial" w:cs="Arial"/>
          <w:b/>
        </w:rPr>
        <w:t>Policy</w:t>
      </w:r>
      <w:r w:rsidRPr="00E441E4">
        <w:rPr>
          <w:rFonts w:ascii="Arial" w:hAnsi="Arial" w:cs="Arial"/>
          <w:b/>
        </w:rPr>
        <w:t xml:space="preserve"> Owner:</w:t>
      </w:r>
      <w:r w:rsidRPr="00E441E4">
        <w:rPr>
          <w:rFonts w:ascii="Arial" w:hAnsi="Arial" w:cs="Arial"/>
          <w:b/>
        </w:rPr>
        <w:tab/>
      </w:r>
    </w:p>
    <w:p w14:paraId="4EA764DA" w14:textId="1CD0EFEA" w:rsidR="00615107" w:rsidRPr="002F1A7E" w:rsidRDefault="002F1A7E" w:rsidP="009D07FF">
      <w:pPr>
        <w:spacing w:before="100" w:beforeAutospacing="1" w:after="100" w:afterAutospacing="1"/>
        <w:ind w:left="2880" w:hanging="2880"/>
      </w:pPr>
      <w:r>
        <w:rPr>
          <w:rFonts w:ascii="Arial" w:hAnsi="Arial" w:cs="Arial"/>
          <w:b/>
        </w:rPr>
        <w:lastRenderedPageBreak/>
        <w:t>Cancellations:</w:t>
      </w:r>
      <w:r>
        <w:rPr>
          <w:rFonts w:ascii="Arial" w:hAnsi="Arial" w:cs="Arial"/>
          <w:b/>
        </w:rPr>
        <w:tab/>
      </w:r>
      <w:r w:rsidR="00567DB6">
        <w:rPr>
          <w:rFonts w:ascii="Arial" w:hAnsi="Arial" w:cs="Arial"/>
        </w:rPr>
        <w:t>Compliments and Complaints Policy March 2011</w:t>
      </w:r>
      <w:r w:rsidR="00C35065">
        <w:rPr>
          <w:rFonts w:ascii="Arial" w:hAnsi="Arial" w:cs="Arial"/>
        </w:rPr>
        <w:t>.</w:t>
      </w:r>
    </w:p>
    <w:sectPr w:rsidR="00615107" w:rsidRPr="002F1A7E" w:rsidSect="002F1A7E">
      <w:headerReference w:type="even" r:id="rId14"/>
      <w:headerReference w:type="default" r:id="rId15"/>
      <w:footerReference w:type="even" r:id="rId16"/>
      <w:footerReference w:type="default" r:id="rId17"/>
      <w:headerReference w:type="first" r:id="rId18"/>
      <w:footerReference w:type="first" r:id="rId19"/>
      <w:pgSz w:w="11906" w:h="16838"/>
      <w:pgMar w:top="1009" w:right="1009" w:bottom="1009" w:left="100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23397" w14:textId="77777777" w:rsidR="00E17A5E" w:rsidRDefault="00E17A5E">
      <w:r>
        <w:separator/>
      </w:r>
    </w:p>
  </w:endnote>
  <w:endnote w:type="continuationSeparator" w:id="0">
    <w:p w14:paraId="45D6C179" w14:textId="77777777" w:rsidR="00E17A5E" w:rsidRDefault="00E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2F1B" w14:textId="0A007E9E" w:rsidR="009653AA" w:rsidRDefault="009653AA" w:rsidP="009653AA">
    <w:pPr>
      <w:pStyle w:val="Footer"/>
      <w:jc w:val="center"/>
    </w:pPr>
    <w:r>
      <w:fldChar w:fldCharType="begin"/>
    </w:r>
    <w:r w:rsidRPr="0017590D">
      <w:instrText xml:space="preserve"> DOCPROPERTY "TitusClassification" \* MERGEFORMAT </w:instrText>
    </w:r>
    <w:r>
      <w:fldChar w:fldCharType="separate"/>
    </w:r>
    <w:r w:rsidR="00D42323">
      <w:t>RESTRICTED</w:t>
    </w:r>
    <w:r>
      <w:fldChar w:fldCharType="end"/>
    </w:r>
    <w:r>
      <w:t xml:space="preserve"> </w:t>
    </w:r>
    <w:r>
      <w:fldChar w:fldCharType="begin"/>
    </w:r>
    <w:r w:rsidRPr="0017590D">
      <w:instrText xml:space="preserve"> DOCPROPERTY "TitusDescriptor" \* MERGEFORMAT </w:instrText>
    </w:r>
    <w:r>
      <w:fldChar w:fldCharType="separate"/>
    </w:r>
    <w:r w:rsidR="00D42323">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7242" w14:textId="48CDFDB8" w:rsidR="002145CE" w:rsidRDefault="00763721" w:rsidP="009653AA">
    <w:pPr>
      <w:pStyle w:val="Footer"/>
      <w:jc w:val="center"/>
      <w:rPr>
        <w:rFonts w:ascii="Arial" w:hAnsi="Arial" w:cs="Arial"/>
        <w:sz w:val="20"/>
        <w:szCs w:val="20"/>
      </w:rPr>
    </w:pPr>
    <w:r w:rsidRPr="00763721">
      <w:rPr>
        <w:rFonts w:ascii="Arial" w:hAnsi="Arial" w:cs="Arial"/>
        <w:sz w:val="20"/>
        <w:szCs w:val="20"/>
      </w:rPr>
      <w:t xml:space="preserve">Page </w:t>
    </w:r>
    <w:r w:rsidRPr="00763721">
      <w:rPr>
        <w:rFonts w:ascii="Arial" w:hAnsi="Arial" w:cs="Arial"/>
        <w:sz w:val="20"/>
        <w:szCs w:val="20"/>
      </w:rPr>
      <w:fldChar w:fldCharType="begin"/>
    </w:r>
    <w:r w:rsidRPr="00763721">
      <w:rPr>
        <w:rFonts w:ascii="Arial" w:hAnsi="Arial" w:cs="Arial"/>
        <w:sz w:val="20"/>
        <w:szCs w:val="20"/>
      </w:rPr>
      <w:instrText xml:space="preserve"> PAGE </w:instrText>
    </w:r>
    <w:r w:rsidRPr="00763721">
      <w:rPr>
        <w:rFonts w:ascii="Arial" w:hAnsi="Arial" w:cs="Arial"/>
        <w:sz w:val="20"/>
        <w:szCs w:val="20"/>
      </w:rPr>
      <w:fldChar w:fldCharType="separate"/>
    </w:r>
    <w:r w:rsidR="000F4D77">
      <w:rPr>
        <w:rFonts w:ascii="Arial" w:hAnsi="Arial" w:cs="Arial"/>
        <w:noProof/>
        <w:sz w:val="20"/>
        <w:szCs w:val="20"/>
      </w:rPr>
      <w:t>8</w:t>
    </w:r>
    <w:r w:rsidRPr="00763721">
      <w:rPr>
        <w:rFonts w:ascii="Arial" w:hAnsi="Arial" w:cs="Arial"/>
        <w:sz w:val="20"/>
        <w:szCs w:val="20"/>
      </w:rPr>
      <w:fldChar w:fldCharType="end"/>
    </w:r>
    <w:r w:rsidRPr="00763721">
      <w:rPr>
        <w:rFonts w:ascii="Arial" w:hAnsi="Arial" w:cs="Arial"/>
        <w:sz w:val="20"/>
        <w:szCs w:val="20"/>
      </w:rPr>
      <w:t xml:space="preserve"> of </w:t>
    </w:r>
    <w:r w:rsidRPr="00763721">
      <w:rPr>
        <w:rFonts w:ascii="Arial" w:hAnsi="Arial" w:cs="Arial"/>
        <w:sz w:val="20"/>
        <w:szCs w:val="20"/>
      </w:rPr>
      <w:fldChar w:fldCharType="begin"/>
    </w:r>
    <w:r w:rsidRPr="00763721">
      <w:rPr>
        <w:rFonts w:ascii="Arial" w:hAnsi="Arial" w:cs="Arial"/>
        <w:sz w:val="20"/>
        <w:szCs w:val="20"/>
      </w:rPr>
      <w:instrText xml:space="preserve"> NUMPAGES </w:instrText>
    </w:r>
    <w:r w:rsidRPr="00763721">
      <w:rPr>
        <w:rFonts w:ascii="Arial" w:hAnsi="Arial" w:cs="Arial"/>
        <w:sz w:val="20"/>
        <w:szCs w:val="20"/>
      </w:rPr>
      <w:fldChar w:fldCharType="separate"/>
    </w:r>
    <w:r w:rsidR="000F4D77">
      <w:rPr>
        <w:rFonts w:ascii="Arial" w:hAnsi="Arial" w:cs="Arial"/>
        <w:noProof/>
        <w:sz w:val="20"/>
        <w:szCs w:val="20"/>
      </w:rPr>
      <w:t>8</w:t>
    </w:r>
    <w:r w:rsidRPr="00763721">
      <w:rPr>
        <w:rFonts w:ascii="Arial" w:hAnsi="Arial" w:cs="Arial"/>
        <w:sz w:val="20"/>
        <w:szCs w:val="20"/>
      </w:rPr>
      <w:fldChar w:fldCharType="end"/>
    </w:r>
    <w:r w:rsidR="009653AA" w:rsidRPr="00C12371">
      <w:rPr>
        <w:rFonts w:ascii="Arial" w:hAnsi="Arial" w:cs="Arial"/>
        <w:sz w:val="20"/>
        <w:szCs w:val="20"/>
      </w:rPr>
      <w:fldChar w:fldCharType="begin"/>
    </w:r>
    <w:r w:rsidR="009653AA" w:rsidRPr="0017590D">
      <w:rPr>
        <w:rFonts w:ascii="Arial" w:hAnsi="Arial" w:cs="Arial"/>
        <w:sz w:val="20"/>
        <w:szCs w:val="20"/>
      </w:rPr>
      <w:instrText xml:space="preserve"> DOCPROPERTY "TitusDescriptor" \* MERGEFORMAT </w:instrText>
    </w:r>
    <w:r w:rsidR="009653AA" w:rsidRPr="00C12371">
      <w:rPr>
        <w:rFonts w:ascii="Arial" w:hAnsi="Arial" w:cs="Arial"/>
        <w:sz w:val="20"/>
        <w:szCs w:val="20"/>
      </w:rPr>
      <w:fldChar w:fldCharType="separate"/>
    </w:r>
    <w:r w:rsidR="00D42323">
      <w:rPr>
        <w:rFonts w:ascii="Arial" w:hAnsi="Arial" w:cs="Arial"/>
        <w:sz w:val="20"/>
        <w:szCs w:val="20"/>
      </w:rPr>
      <w:t xml:space="preserve"> </w:t>
    </w:r>
    <w:r w:rsidR="009653AA" w:rsidRPr="00C12371">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D228" w14:textId="481E3E8E" w:rsidR="009653AA" w:rsidRDefault="009653AA" w:rsidP="009653AA">
    <w:pPr>
      <w:pStyle w:val="Footer"/>
      <w:jc w:val="center"/>
    </w:pPr>
    <w:r>
      <w:fldChar w:fldCharType="begin"/>
    </w:r>
    <w:r w:rsidRPr="0017590D">
      <w:instrText xml:space="preserve"> DOCPROPERTY "TitusClassification" \* MERGEFORMAT </w:instrText>
    </w:r>
    <w:r>
      <w:fldChar w:fldCharType="separate"/>
    </w:r>
    <w:r w:rsidR="00D42323">
      <w:t>RESTRICTED</w:t>
    </w:r>
    <w:r>
      <w:fldChar w:fldCharType="end"/>
    </w:r>
    <w:r>
      <w:t xml:space="preserve"> </w:t>
    </w:r>
    <w:r>
      <w:fldChar w:fldCharType="begin"/>
    </w:r>
    <w:r w:rsidRPr="0017590D">
      <w:instrText xml:space="preserve"> DOCPROPERTY "TitusDescriptor" \* MERGEFORMAT </w:instrText>
    </w:r>
    <w:r>
      <w:fldChar w:fldCharType="separate"/>
    </w:r>
    <w:r w:rsidR="00D42323">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F231" w14:textId="77777777" w:rsidR="00E17A5E" w:rsidRDefault="00E17A5E">
      <w:r>
        <w:separator/>
      </w:r>
    </w:p>
  </w:footnote>
  <w:footnote w:type="continuationSeparator" w:id="0">
    <w:p w14:paraId="53F7AB74" w14:textId="77777777" w:rsidR="00E17A5E" w:rsidRDefault="00E1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6ACC" w14:textId="6CFC3701" w:rsidR="009653AA" w:rsidRDefault="000F4D77" w:rsidP="009653AA">
    <w:pPr>
      <w:pStyle w:val="Header"/>
      <w:jc w:val="center"/>
    </w:pPr>
    <w:r>
      <w:rPr>
        <w:noProof/>
      </w:rPr>
      <w:pict w14:anchorId="3C08F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83329" o:spid="_x0000_s36866" type="#_x0000_t136" style="position:absolute;left:0;text-align:left;margin-left:0;margin-top:0;width:497.9pt;height:199.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53AA">
      <w:fldChar w:fldCharType="begin"/>
    </w:r>
    <w:r w:rsidR="009653AA" w:rsidRPr="0017590D">
      <w:instrText xml:space="preserve"> DOCPROPERTY "TitusClassification" \* MERGEFORMAT </w:instrText>
    </w:r>
    <w:r w:rsidR="009653AA">
      <w:fldChar w:fldCharType="separate"/>
    </w:r>
    <w:r w:rsidR="00D42323">
      <w:t>RESTRICTED</w:t>
    </w:r>
    <w:r w:rsidR="009653AA">
      <w:fldChar w:fldCharType="end"/>
    </w:r>
    <w:r w:rsidR="009653AA">
      <w:t xml:space="preserve"> </w:t>
    </w:r>
    <w:r w:rsidR="009653AA">
      <w:fldChar w:fldCharType="begin"/>
    </w:r>
    <w:r w:rsidR="009653AA" w:rsidRPr="0017590D">
      <w:instrText xml:space="preserve"> DOCPROPERTY "TitusDescriptor" \* MERGEFORMAT </w:instrText>
    </w:r>
    <w:r w:rsidR="009653AA">
      <w:fldChar w:fldCharType="separate"/>
    </w:r>
    <w:r w:rsidR="00D42323">
      <w:t xml:space="preserve"> </w:t>
    </w:r>
    <w:r w:rsidR="009653A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5B44" w14:textId="55793BE8" w:rsidR="006353BE" w:rsidRDefault="000F4D77" w:rsidP="006353BE">
    <w:pPr>
      <w:pStyle w:val="Header"/>
    </w:pPr>
    <w:r>
      <w:rPr>
        <w:noProof/>
      </w:rPr>
      <w:pict w14:anchorId="1D6C0E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83330" o:spid="_x0000_s36867" type="#_x0000_t136" style="position:absolute;margin-left:0;margin-top:0;width:497.9pt;height:199.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353BE">
      <w:rPr>
        <w:noProof/>
      </w:rPr>
      <w:drawing>
        <wp:anchor distT="0" distB="0" distL="114300" distR="114300" simplePos="0" relativeHeight="251659264" behindDoc="0" locked="0" layoutInCell="1" allowOverlap="1" wp14:anchorId="09B25384" wp14:editId="2FB3FBC3">
          <wp:simplePos x="0" y="0"/>
          <wp:positionH relativeFrom="margin">
            <wp:posOffset>-184785</wp:posOffset>
          </wp:positionH>
          <wp:positionV relativeFrom="paragraph">
            <wp:posOffset>-430530</wp:posOffset>
          </wp:positionV>
          <wp:extent cx="956930" cy="9461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reshed ECRFS_logo.png"/>
                  <pic:cNvPicPr/>
                </pic:nvPicPr>
                <pic:blipFill rotWithShape="1">
                  <a:blip r:embed="rId1" cstate="print">
                    <a:extLst>
                      <a:ext uri="{28A0092B-C50C-407E-A947-70E740481C1C}">
                        <a14:useLocalDpi xmlns:a14="http://schemas.microsoft.com/office/drawing/2010/main" val="0"/>
                      </a:ext>
                    </a:extLst>
                  </a:blip>
                  <a:srcRect l="5744" t="18350" r="61976" b="17922"/>
                  <a:stretch/>
                </pic:blipFill>
                <pic:spPr bwMode="auto">
                  <a:xfrm>
                    <a:off x="0" y="0"/>
                    <a:ext cx="956930" cy="94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4E5BA4" w14:textId="76D02A9C" w:rsidR="00C020B5" w:rsidRPr="00C27920" w:rsidRDefault="006353BE" w:rsidP="006353BE">
    <w:pPr>
      <w:pStyle w:val="Header"/>
      <w:rPr>
        <w:rFonts w:ascii="Rockwell" w:hAnsi="Rockwell"/>
        <w:color w:val="7F7F7F" w:themeColor="text1" w:themeTint="80"/>
        <w:sz w:val="22"/>
        <w:szCs w:val="22"/>
      </w:rPr>
    </w:pPr>
    <w:r>
      <w:t xml:space="preserve">                          </w:t>
    </w:r>
    <w:r w:rsidRPr="00C27920">
      <w:rPr>
        <w:rFonts w:ascii="Rockwell" w:hAnsi="Rockwell"/>
        <w:color w:val="404040" w:themeColor="text1" w:themeTint="BF"/>
        <w:sz w:val="22"/>
        <w:szCs w:val="22"/>
      </w:rPr>
      <w:t xml:space="preserve">Essex </w:t>
    </w:r>
    <w:r w:rsidR="00C27920" w:rsidRPr="00C27920">
      <w:rPr>
        <w:rFonts w:ascii="Rockwell" w:hAnsi="Rockwell"/>
        <w:color w:val="404040" w:themeColor="text1" w:themeTint="BF"/>
        <w:sz w:val="22"/>
        <w:szCs w:val="22"/>
      </w:rPr>
      <w:t>Police, Fire and Crime Commissioner Fire and Rescue Authority</w:t>
    </w:r>
  </w:p>
  <w:p w14:paraId="2A63C3A2" w14:textId="77777777" w:rsidR="006353BE" w:rsidRDefault="006353BE" w:rsidP="006353BE">
    <w:pPr>
      <w:pStyle w:val="Header"/>
    </w:pPr>
  </w:p>
  <w:tbl>
    <w:tblPr>
      <w:tblStyle w:val="TableGrid"/>
      <w:tblW w:w="17402"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B2328"/>
      <w:tblLook w:val="04A0" w:firstRow="1" w:lastRow="0" w:firstColumn="1" w:lastColumn="0" w:noHBand="0" w:noVBand="1"/>
    </w:tblPr>
    <w:tblGrid>
      <w:gridCol w:w="17402"/>
    </w:tblGrid>
    <w:tr w:rsidR="006353BE" w14:paraId="66925444" w14:textId="77777777" w:rsidTr="00AB0862">
      <w:trPr>
        <w:trHeight w:val="277"/>
      </w:trPr>
      <w:tc>
        <w:tcPr>
          <w:tcW w:w="17402" w:type="dxa"/>
          <w:shd w:val="clear" w:color="auto" w:fill="AB2328"/>
        </w:tcPr>
        <w:p w14:paraId="5054F6F1" w14:textId="77777777" w:rsidR="006353BE" w:rsidRDefault="006353BE" w:rsidP="006353BE">
          <w:pPr>
            <w:pStyle w:val="Header"/>
          </w:pPr>
        </w:p>
      </w:tc>
    </w:tr>
  </w:tbl>
  <w:p w14:paraId="16B790F1" w14:textId="77777777" w:rsidR="006353BE" w:rsidRDefault="006353BE" w:rsidP="006353BE">
    <w:pPr>
      <w:pStyle w:val="Header"/>
    </w:pPr>
  </w:p>
  <w:p w14:paraId="1B403808" w14:textId="77777777" w:rsidR="006353BE" w:rsidRPr="00E275FA" w:rsidRDefault="006353BE" w:rsidP="006353BE">
    <w:pPr>
      <w:pStyle w:val="Header"/>
      <w:rPr>
        <w:rFonts w:ascii="Rockwell" w:hAnsi="Rockwell"/>
        <w:b/>
        <w:sz w:val="30"/>
        <w:szCs w:val="30"/>
      </w:rPr>
    </w:pPr>
    <w:r w:rsidRPr="00E275FA">
      <w:rPr>
        <w:rFonts w:ascii="Rockwell" w:hAnsi="Rockwell"/>
        <w:b/>
        <w:sz w:val="30"/>
        <w:szCs w:val="30"/>
      </w:rPr>
      <w:t>Information Governance</w:t>
    </w:r>
  </w:p>
  <w:p w14:paraId="100919DE" w14:textId="33468FDA" w:rsidR="00AE20B1" w:rsidRPr="00186C56" w:rsidRDefault="00AE20B1" w:rsidP="00437CCC">
    <w:pPr>
      <w:spacing w:before="100" w:beforeAutospacing="1" w:after="100" w:afterAutospacing="1"/>
      <w:rPr>
        <w:rFonts w:ascii="Arial" w:hAnsi="Arial" w:cs="Arial"/>
        <w:sz w:val="18"/>
        <w:szCs w:val="18"/>
      </w:rPr>
    </w:pPr>
  </w:p>
  <w:p w14:paraId="48320FD2" w14:textId="109E1560" w:rsidR="00DE61BA" w:rsidRPr="00F73314" w:rsidRDefault="00DE61BA" w:rsidP="002333E3">
    <w:pPr>
      <w:spacing w:before="100" w:beforeAutospacing="1" w:after="100" w:afterAutospacing="1"/>
      <w:jc w:val="center"/>
      <w:rPr>
        <w:rFonts w:ascii="Arial" w:hAnsi="Arial" w:cs="Arial"/>
        <w:b/>
        <w:sz w:val="28"/>
        <w:szCs w:val="28"/>
      </w:rPr>
    </w:pPr>
    <w:r w:rsidRPr="00F73314">
      <w:rPr>
        <w:rFonts w:ascii="Arial" w:hAnsi="Arial" w:cs="Arial"/>
        <w:b/>
        <w:sz w:val="28"/>
        <w:szCs w:val="28"/>
      </w:rPr>
      <w:t xml:space="preserve">POLICY – </w:t>
    </w:r>
    <w:r w:rsidR="002333E3" w:rsidRPr="002333E3">
      <w:rPr>
        <w:rFonts w:ascii="Arial" w:hAnsi="Arial" w:cs="Arial"/>
        <w:b/>
        <w:sz w:val="28"/>
        <w:szCs w:val="28"/>
      </w:rPr>
      <w:t>Comments, Compliments &amp; Complaints</w:t>
    </w:r>
  </w:p>
  <w:p w14:paraId="4395D1A4" w14:textId="799CACC6" w:rsidR="00DE61BA" w:rsidRPr="009D07FF" w:rsidRDefault="002333E3" w:rsidP="00DE61BA">
    <w:pPr>
      <w:pStyle w:val="Header"/>
      <w:jc w:val="center"/>
      <w:rPr>
        <w:rFonts w:ascii="Arial" w:hAnsi="Arial" w:cs="Arial"/>
        <w:b/>
        <w:sz w:val="28"/>
        <w:szCs w:val="28"/>
      </w:rPr>
    </w:pPr>
    <w:r>
      <w:rPr>
        <w:rFonts w:ascii="Arial" w:hAnsi="Arial" w:cs="Arial"/>
        <w:b/>
        <w:sz w:val="28"/>
        <w:szCs w:val="28"/>
      </w:rPr>
      <w:t>Number: 002</w:t>
    </w:r>
    <w:r w:rsidR="00DE61BA" w:rsidRPr="009D07FF">
      <w:rPr>
        <w:rFonts w:ascii="Arial" w:hAnsi="Arial" w:cs="Arial"/>
        <w:b/>
        <w:sz w:val="28"/>
        <w:szCs w:val="28"/>
      </w:rPr>
      <w:t xml:space="preserve">                       </w:t>
    </w:r>
    <w:r w:rsidR="000974D4">
      <w:rPr>
        <w:rFonts w:ascii="Arial" w:hAnsi="Arial" w:cs="Arial"/>
        <w:b/>
        <w:sz w:val="28"/>
        <w:szCs w:val="28"/>
      </w:rPr>
      <w:t xml:space="preserve">Last Updated: </w:t>
    </w:r>
    <w:r w:rsidR="00A7748B">
      <w:rPr>
        <w:rFonts w:ascii="Arial" w:hAnsi="Arial" w:cs="Arial"/>
        <w:b/>
        <w:sz w:val="28"/>
        <w:szCs w:val="28"/>
      </w:rPr>
      <w:t>04.02</w:t>
    </w:r>
    <w:r w:rsidR="000974D4">
      <w:rPr>
        <w:rFonts w:ascii="Arial" w:hAnsi="Arial" w:cs="Arial"/>
        <w:b/>
        <w:sz w:val="28"/>
        <w:szCs w:val="28"/>
      </w:rPr>
      <w:t>.19</w:t>
    </w:r>
  </w:p>
  <w:p w14:paraId="65985F10" w14:textId="77777777" w:rsidR="00763721" w:rsidRDefault="00763721" w:rsidP="00DE61BA">
    <w:pPr>
      <w:pStyle w:val="Header"/>
      <w:jc w:val="center"/>
      <w:rPr>
        <w:rFonts w:ascii="Arial" w:hAnsi="Arial" w:cs="Arial"/>
        <w:sz w:val="28"/>
        <w:szCs w:val="28"/>
      </w:rPr>
    </w:pPr>
  </w:p>
  <w:p w14:paraId="64FF748A" w14:textId="77777777" w:rsidR="002F1A7E" w:rsidRDefault="002F1A7E" w:rsidP="00DE61BA">
    <w:pPr>
      <w:pStyle w:val="Header"/>
      <w:jc w:val="center"/>
      <w:rPr>
        <w:rFonts w:ascii="Arial" w:hAnsi="Arial" w:cs="Arial"/>
        <w:sz w:val="28"/>
        <w:szCs w:val="28"/>
      </w:rPr>
    </w:pPr>
  </w:p>
  <w:p w14:paraId="3726CB71" w14:textId="77777777" w:rsidR="002F1A7E" w:rsidRDefault="002F1A7E" w:rsidP="00DE61BA">
    <w:pPr>
      <w:pStyle w:val="Header"/>
      <w:jc w:val="cent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7E7E" w14:textId="310D25C8" w:rsidR="009653AA" w:rsidRDefault="000F4D77" w:rsidP="009653AA">
    <w:pPr>
      <w:pStyle w:val="Header"/>
      <w:jc w:val="center"/>
    </w:pPr>
    <w:r>
      <w:rPr>
        <w:noProof/>
      </w:rPr>
      <w:pict w14:anchorId="03D69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83328" o:spid="_x0000_s36865" type="#_x0000_t136" style="position:absolute;left:0;text-align:left;margin-left:0;margin-top:0;width:497.9pt;height:199.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53AA">
      <w:fldChar w:fldCharType="begin"/>
    </w:r>
    <w:r w:rsidR="009653AA" w:rsidRPr="0017590D">
      <w:instrText xml:space="preserve"> DOCPROPERTY "TitusClassification" \* MERGEFORMAT </w:instrText>
    </w:r>
    <w:r w:rsidR="009653AA">
      <w:fldChar w:fldCharType="separate"/>
    </w:r>
    <w:r w:rsidR="00D42323">
      <w:t>RESTRICTED</w:t>
    </w:r>
    <w:r w:rsidR="009653AA">
      <w:fldChar w:fldCharType="end"/>
    </w:r>
    <w:r w:rsidR="009653AA">
      <w:t xml:space="preserve"> </w:t>
    </w:r>
    <w:r w:rsidR="009653AA">
      <w:fldChar w:fldCharType="begin"/>
    </w:r>
    <w:r w:rsidR="009653AA" w:rsidRPr="0017590D">
      <w:instrText xml:space="preserve"> DOCPROPERTY "TitusDescriptor" \* MERGEFORMAT </w:instrText>
    </w:r>
    <w:r w:rsidR="009653AA">
      <w:fldChar w:fldCharType="separate"/>
    </w:r>
    <w:r w:rsidR="00D42323">
      <w:t xml:space="preserve"> </w:t>
    </w:r>
    <w:r w:rsidR="009653A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89B"/>
    <w:multiLevelType w:val="multilevel"/>
    <w:tmpl w:val="B5E827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8772A1"/>
    <w:multiLevelType w:val="multilevel"/>
    <w:tmpl w:val="D33A04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3F1448"/>
    <w:multiLevelType w:val="multilevel"/>
    <w:tmpl w:val="5F52576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A53136"/>
    <w:multiLevelType w:val="multilevel"/>
    <w:tmpl w:val="28C8F58E"/>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B6493A"/>
    <w:multiLevelType w:val="hybridMultilevel"/>
    <w:tmpl w:val="085C1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635AE"/>
    <w:multiLevelType w:val="multilevel"/>
    <w:tmpl w:val="09F4480A"/>
    <w:lvl w:ilvl="0">
      <w:start w:val="6"/>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 w15:restartNumberingAfterBreak="0">
    <w:nsid w:val="27594B44"/>
    <w:multiLevelType w:val="hybridMultilevel"/>
    <w:tmpl w:val="0E2A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514B8"/>
    <w:multiLevelType w:val="hybridMultilevel"/>
    <w:tmpl w:val="0E9E0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E5438E"/>
    <w:multiLevelType w:val="hybridMultilevel"/>
    <w:tmpl w:val="E5C0AA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33587BA7"/>
    <w:multiLevelType w:val="multilevel"/>
    <w:tmpl w:val="658E5E5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7742003"/>
    <w:multiLevelType w:val="hybridMultilevel"/>
    <w:tmpl w:val="8A988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BA3691"/>
    <w:multiLevelType w:val="multilevel"/>
    <w:tmpl w:val="0C080C24"/>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20E59FE"/>
    <w:multiLevelType w:val="multilevel"/>
    <w:tmpl w:val="28C8F58E"/>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B0355DF"/>
    <w:multiLevelType w:val="hybridMultilevel"/>
    <w:tmpl w:val="AD18EA9C"/>
    <w:lvl w:ilvl="0" w:tplc="77B4B004">
      <w:numFmt w:val="bullet"/>
      <w:lvlText w:val="•"/>
      <w:lvlJc w:val="left"/>
      <w:pPr>
        <w:ind w:left="1444" w:hanging="735"/>
      </w:pPr>
      <w:rPr>
        <w:rFonts w:ascii="Arial" w:eastAsia="Times New Roman" w:hAnsi="Arial" w:cs="Arial" w:hint="default"/>
      </w:rPr>
    </w:lvl>
    <w:lvl w:ilvl="1" w:tplc="1A0A4808">
      <w:numFmt w:val="bullet"/>
      <w:lvlText w:val=""/>
      <w:lvlJc w:val="left"/>
      <w:pPr>
        <w:ind w:left="2164" w:hanging="735"/>
      </w:pPr>
      <w:rPr>
        <w:rFonts w:ascii="Symbol" w:eastAsia="Times New Roman" w:hAnsi="Symbol"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7777F49"/>
    <w:multiLevelType w:val="hybridMultilevel"/>
    <w:tmpl w:val="D3FACC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48C78AF"/>
    <w:multiLevelType w:val="hybridMultilevel"/>
    <w:tmpl w:val="2CCA9364"/>
    <w:lvl w:ilvl="0" w:tplc="77B4B004">
      <w:numFmt w:val="bullet"/>
      <w:lvlText w:val="•"/>
      <w:lvlJc w:val="left"/>
      <w:pPr>
        <w:ind w:left="1444" w:hanging="73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F557E"/>
    <w:multiLevelType w:val="multilevel"/>
    <w:tmpl w:val="0EDC7FDA"/>
    <w:lvl w:ilvl="0">
      <w:start w:val="6"/>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7" w15:restartNumberingAfterBreak="0">
    <w:nsid w:val="79CE2674"/>
    <w:multiLevelType w:val="hybridMultilevel"/>
    <w:tmpl w:val="9D8A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3"/>
  </w:num>
  <w:num w:numId="5">
    <w:abstractNumId w:val="16"/>
  </w:num>
  <w:num w:numId="6">
    <w:abstractNumId w:val="5"/>
  </w:num>
  <w:num w:numId="7">
    <w:abstractNumId w:val="2"/>
  </w:num>
  <w:num w:numId="8">
    <w:abstractNumId w:val="11"/>
  </w:num>
  <w:num w:numId="9">
    <w:abstractNumId w:val="12"/>
  </w:num>
  <w:num w:numId="10">
    <w:abstractNumId w:val="0"/>
  </w:num>
  <w:num w:numId="11">
    <w:abstractNumId w:val="7"/>
  </w:num>
  <w:num w:numId="12">
    <w:abstractNumId w:val="8"/>
  </w:num>
  <w:num w:numId="13">
    <w:abstractNumId w:val="6"/>
  </w:num>
  <w:num w:numId="14">
    <w:abstractNumId w:val="10"/>
  </w:num>
  <w:num w:numId="15">
    <w:abstractNumId w:val="17"/>
  </w:num>
  <w:num w:numId="16">
    <w:abstractNumId w:val="14"/>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8"/>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BA"/>
    <w:rsid w:val="00014DCB"/>
    <w:rsid w:val="00017457"/>
    <w:rsid w:val="00017A68"/>
    <w:rsid w:val="00025851"/>
    <w:rsid w:val="00026F0A"/>
    <w:rsid w:val="00030292"/>
    <w:rsid w:val="0003223C"/>
    <w:rsid w:val="000353B9"/>
    <w:rsid w:val="0004266D"/>
    <w:rsid w:val="000819E0"/>
    <w:rsid w:val="000974D4"/>
    <w:rsid w:val="000B6C9E"/>
    <w:rsid w:val="000C480B"/>
    <w:rsid w:val="000C707D"/>
    <w:rsid w:val="000D22DD"/>
    <w:rsid w:val="000F4D77"/>
    <w:rsid w:val="00133690"/>
    <w:rsid w:val="0014570F"/>
    <w:rsid w:val="00146524"/>
    <w:rsid w:val="00172BF5"/>
    <w:rsid w:val="0017590D"/>
    <w:rsid w:val="00186C56"/>
    <w:rsid w:val="00195CB3"/>
    <w:rsid w:val="001D0220"/>
    <w:rsid w:val="001D07E9"/>
    <w:rsid w:val="001D599F"/>
    <w:rsid w:val="001E3C9C"/>
    <w:rsid w:val="002145CE"/>
    <w:rsid w:val="00231CDB"/>
    <w:rsid w:val="002333E3"/>
    <w:rsid w:val="00264041"/>
    <w:rsid w:val="0028738E"/>
    <w:rsid w:val="00294068"/>
    <w:rsid w:val="002E02EF"/>
    <w:rsid w:val="002E0DD2"/>
    <w:rsid w:val="002E3BFA"/>
    <w:rsid w:val="002F0920"/>
    <w:rsid w:val="002F1A7E"/>
    <w:rsid w:val="002F3CF7"/>
    <w:rsid w:val="0030312A"/>
    <w:rsid w:val="00313ECB"/>
    <w:rsid w:val="0031536E"/>
    <w:rsid w:val="00316F57"/>
    <w:rsid w:val="003223B9"/>
    <w:rsid w:val="003278F8"/>
    <w:rsid w:val="00331305"/>
    <w:rsid w:val="00340142"/>
    <w:rsid w:val="00353042"/>
    <w:rsid w:val="00366146"/>
    <w:rsid w:val="00383B80"/>
    <w:rsid w:val="00387F36"/>
    <w:rsid w:val="003909EE"/>
    <w:rsid w:val="003A77A4"/>
    <w:rsid w:val="003B7D13"/>
    <w:rsid w:val="003E58CC"/>
    <w:rsid w:val="003E75FD"/>
    <w:rsid w:val="003F2F84"/>
    <w:rsid w:val="00401A4E"/>
    <w:rsid w:val="00413C45"/>
    <w:rsid w:val="004278B3"/>
    <w:rsid w:val="004278E0"/>
    <w:rsid w:val="00434475"/>
    <w:rsid w:val="00437CCC"/>
    <w:rsid w:val="0045179C"/>
    <w:rsid w:val="00473EFA"/>
    <w:rsid w:val="00485E31"/>
    <w:rsid w:val="004864F7"/>
    <w:rsid w:val="004A3E5F"/>
    <w:rsid w:val="004C75FE"/>
    <w:rsid w:val="004D375A"/>
    <w:rsid w:val="004D39A5"/>
    <w:rsid w:val="004D6A23"/>
    <w:rsid w:val="004E78E0"/>
    <w:rsid w:val="0050558D"/>
    <w:rsid w:val="005109C4"/>
    <w:rsid w:val="00526902"/>
    <w:rsid w:val="00526BDD"/>
    <w:rsid w:val="0054166E"/>
    <w:rsid w:val="00543EA5"/>
    <w:rsid w:val="00567DB6"/>
    <w:rsid w:val="005767C6"/>
    <w:rsid w:val="0058020F"/>
    <w:rsid w:val="005A1F64"/>
    <w:rsid w:val="005A42C6"/>
    <w:rsid w:val="005B6A18"/>
    <w:rsid w:val="005D3899"/>
    <w:rsid w:val="005E38BE"/>
    <w:rsid w:val="005E7B9C"/>
    <w:rsid w:val="005F3704"/>
    <w:rsid w:val="005F4258"/>
    <w:rsid w:val="00615107"/>
    <w:rsid w:val="00617533"/>
    <w:rsid w:val="0063524C"/>
    <w:rsid w:val="006353BE"/>
    <w:rsid w:val="00644747"/>
    <w:rsid w:val="00666BBA"/>
    <w:rsid w:val="00675C78"/>
    <w:rsid w:val="00680793"/>
    <w:rsid w:val="00690544"/>
    <w:rsid w:val="006D31A6"/>
    <w:rsid w:val="006D356C"/>
    <w:rsid w:val="006D3F55"/>
    <w:rsid w:val="006D49F2"/>
    <w:rsid w:val="00711874"/>
    <w:rsid w:val="00717847"/>
    <w:rsid w:val="00720496"/>
    <w:rsid w:val="00755259"/>
    <w:rsid w:val="00763721"/>
    <w:rsid w:val="007836FB"/>
    <w:rsid w:val="007937F1"/>
    <w:rsid w:val="007B2B17"/>
    <w:rsid w:val="007F5AD3"/>
    <w:rsid w:val="00801A02"/>
    <w:rsid w:val="0082214B"/>
    <w:rsid w:val="00834B49"/>
    <w:rsid w:val="00837088"/>
    <w:rsid w:val="008521C9"/>
    <w:rsid w:val="00873F82"/>
    <w:rsid w:val="00893B0A"/>
    <w:rsid w:val="008A4285"/>
    <w:rsid w:val="008B422A"/>
    <w:rsid w:val="008C33F8"/>
    <w:rsid w:val="008E24B1"/>
    <w:rsid w:val="008E333A"/>
    <w:rsid w:val="009044B4"/>
    <w:rsid w:val="00925F47"/>
    <w:rsid w:val="0093530E"/>
    <w:rsid w:val="00942E03"/>
    <w:rsid w:val="009653AA"/>
    <w:rsid w:val="009743E6"/>
    <w:rsid w:val="00980216"/>
    <w:rsid w:val="00982824"/>
    <w:rsid w:val="00987F1D"/>
    <w:rsid w:val="009B50DD"/>
    <w:rsid w:val="009D07FF"/>
    <w:rsid w:val="00A459EB"/>
    <w:rsid w:val="00A4736A"/>
    <w:rsid w:val="00A7748B"/>
    <w:rsid w:val="00A96583"/>
    <w:rsid w:val="00AA35CD"/>
    <w:rsid w:val="00AA743E"/>
    <w:rsid w:val="00AB5FA5"/>
    <w:rsid w:val="00AD7C0E"/>
    <w:rsid w:val="00AE20B1"/>
    <w:rsid w:val="00B613A9"/>
    <w:rsid w:val="00B75896"/>
    <w:rsid w:val="00BB6B2A"/>
    <w:rsid w:val="00BD1EA6"/>
    <w:rsid w:val="00BD3E67"/>
    <w:rsid w:val="00BE5C2E"/>
    <w:rsid w:val="00C020B5"/>
    <w:rsid w:val="00C067B3"/>
    <w:rsid w:val="00C12371"/>
    <w:rsid w:val="00C27920"/>
    <w:rsid w:val="00C328B7"/>
    <w:rsid w:val="00C35065"/>
    <w:rsid w:val="00C433F8"/>
    <w:rsid w:val="00C460BD"/>
    <w:rsid w:val="00C7159A"/>
    <w:rsid w:val="00C8581F"/>
    <w:rsid w:val="00C95393"/>
    <w:rsid w:val="00C96D1F"/>
    <w:rsid w:val="00C97E0C"/>
    <w:rsid w:val="00CA2A23"/>
    <w:rsid w:val="00CB0BD1"/>
    <w:rsid w:val="00D020B2"/>
    <w:rsid w:val="00D40F14"/>
    <w:rsid w:val="00D42323"/>
    <w:rsid w:val="00D43502"/>
    <w:rsid w:val="00D44EBE"/>
    <w:rsid w:val="00D451EC"/>
    <w:rsid w:val="00D52E49"/>
    <w:rsid w:val="00D71548"/>
    <w:rsid w:val="00D803BB"/>
    <w:rsid w:val="00D81732"/>
    <w:rsid w:val="00D953A3"/>
    <w:rsid w:val="00DB17D3"/>
    <w:rsid w:val="00DB5BA0"/>
    <w:rsid w:val="00DB7D11"/>
    <w:rsid w:val="00DD0CDC"/>
    <w:rsid w:val="00DE61BA"/>
    <w:rsid w:val="00DF3DA3"/>
    <w:rsid w:val="00E0021A"/>
    <w:rsid w:val="00E13756"/>
    <w:rsid w:val="00E16D29"/>
    <w:rsid w:val="00E17A5E"/>
    <w:rsid w:val="00E260D1"/>
    <w:rsid w:val="00E352B8"/>
    <w:rsid w:val="00E36962"/>
    <w:rsid w:val="00E524DE"/>
    <w:rsid w:val="00E5624C"/>
    <w:rsid w:val="00E60331"/>
    <w:rsid w:val="00E6362E"/>
    <w:rsid w:val="00E64B75"/>
    <w:rsid w:val="00E86F1A"/>
    <w:rsid w:val="00E8744E"/>
    <w:rsid w:val="00EA2D05"/>
    <w:rsid w:val="00EB1A73"/>
    <w:rsid w:val="00EB6AE8"/>
    <w:rsid w:val="00EC22AD"/>
    <w:rsid w:val="00EC7B3B"/>
    <w:rsid w:val="00ED64B1"/>
    <w:rsid w:val="00F01D29"/>
    <w:rsid w:val="00F312C3"/>
    <w:rsid w:val="00F82764"/>
    <w:rsid w:val="00F8797A"/>
    <w:rsid w:val="00FD2CB3"/>
    <w:rsid w:val="00FE560B"/>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8"/>
    <o:shapelayout v:ext="edit">
      <o:idmap v:ext="edit" data="1"/>
    </o:shapelayout>
  </w:shapeDefaults>
  <w:decimalSymbol w:val="."/>
  <w:listSeparator w:val=","/>
  <w14:docId w14:val="2C3140CA"/>
  <w15:docId w15:val="{B0EDBF0C-E0FE-4D60-801E-3BC63669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2A"/>
    <w:rPr>
      <w:sz w:val="24"/>
      <w:szCs w:val="24"/>
    </w:rPr>
  </w:style>
  <w:style w:type="paragraph" w:styleId="Heading2">
    <w:name w:val="heading 2"/>
    <w:basedOn w:val="Normal"/>
    <w:next w:val="Normal"/>
    <w:link w:val="Heading2Char"/>
    <w:uiPriority w:val="9"/>
    <w:unhideWhenUsed/>
    <w:qFormat/>
    <w:rsid w:val="009044B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9A5"/>
    <w:pPr>
      <w:tabs>
        <w:tab w:val="center" w:pos="4153"/>
        <w:tab w:val="right" w:pos="8306"/>
      </w:tabs>
    </w:pPr>
  </w:style>
  <w:style w:type="paragraph" w:styleId="Footer">
    <w:name w:val="footer"/>
    <w:basedOn w:val="Normal"/>
    <w:rsid w:val="004D39A5"/>
    <w:pPr>
      <w:tabs>
        <w:tab w:val="center" w:pos="4153"/>
        <w:tab w:val="right" w:pos="8306"/>
      </w:tabs>
    </w:pPr>
  </w:style>
  <w:style w:type="paragraph" w:styleId="BalloonText">
    <w:name w:val="Balloon Text"/>
    <w:basedOn w:val="Normal"/>
    <w:semiHidden/>
    <w:rsid w:val="004278B3"/>
    <w:rPr>
      <w:rFonts w:ascii="Tahoma" w:hAnsi="Tahoma" w:cs="Tahoma"/>
      <w:sz w:val="16"/>
      <w:szCs w:val="16"/>
    </w:rPr>
  </w:style>
  <w:style w:type="table" w:styleId="TableGrid">
    <w:name w:val="Table Grid"/>
    <w:basedOn w:val="TableNormal"/>
    <w:uiPriority w:val="39"/>
    <w:rsid w:val="00D4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3721"/>
  </w:style>
  <w:style w:type="paragraph" w:styleId="ListParagraph">
    <w:name w:val="List Paragraph"/>
    <w:basedOn w:val="Normal"/>
    <w:uiPriority w:val="34"/>
    <w:qFormat/>
    <w:rsid w:val="0004266D"/>
    <w:pPr>
      <w:ind w:left="720"/>
      <w:contextualSpacing/>
    </w:pPr>
  </w:style>
  <w:style w:type="character" w:customStyle="1" w:styleId="HeaderChar">
    <w:name w:val="Header Char"/>
    <w:basedOn w:val="DefaultParagraphFont"/>
    <w:link w:val="Header"/>
    <w:uiPriority w:val="99"/>
    <w:rsid w:val="006353BE"/>
    <w:rPr>
      <w:sz w:val="24"/>
      <w:szCs w:val="24"/>
    </w:rPr>
  </w:style>
  <w:style w:type="character" w:styleId="CommentReference">
    <w:name w:val="annotation reference"/>
    <w:basedOn w:val="DefaultParagraphFont"/>
    <w:uiPriority w:val="99"/>
    <w:semiHidden/>
    <w:unhideWhenUsed/>
    <w:rsid w:val="00C7159A"/>
    <w:rPr>
      <w:sz w:val="16"/>
      <w:szCs w:val="16"/>
    </w:rPr>
  </w:style>
  <w:style w:type="paragraph" w:styleId="CommentText">
    <w:name w:val="annotation text"/>
    <w:basedOn w:val="Normal"/>
    <w:link w:val="CommentTextChar"/>
    <w:uiPriority w:val="99"/>
    <w:semiHidden/>
    <w:unhideWhenUsed/>
    <w:rsid w:val="00C7159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7159A"/>
    <w:rPr>
      <w:rFonts w:asciiTheme="minorHAnsi" w:eastAsiaTheme="minorHAnsi" w:hAnsiTheme="minorHAnsi" w:cstheme="minorBidi"/>
      <w:lang w:eastAsia="en-US"/>
    </w:rPr>
  </w:style>
  <w:style w:type="paragraph" w:styleId="NoSpacing">
    <w:name w:val="No Spacing"/>
    <w:link w:val="NoSpacingChar"/>
    <w:uiPriority w:val="1"/>
    <w:qFormat/>
    <w:rsid w:val="00FE6E48"/>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FE6E48"/>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9044B4"/>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3E58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FCC@Essex.pnn.police.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84014563C05C1E428C333DDECB6266B600EEC7538DEFEDCF4DB0259956B995CC20" ma:contentTypeVersion="1274" ma:contentTypeDescription="Essex Police Policy " ma:contentTypeScope="" ma:versionID="606f31ffbabf9e94ee0e8d7a55e525c9">
  <xsd:schema xmlns:xsd="http://www.w3.org/2001/XMLSchema" xmlns:p="http://schemas.microsoft.com/office/2006/metadata/properties" xmlns:ns2="09b5a864-ead9-4697-be99-c3e74d5033d5" xmlns:ns3="3e73c7eb-5874-4f78-b558-6ffbfc2f1689" targetNamespace="http://schemas.microsoft.com/office/2006/metadata/properties" ma:root="true" ma:fieldsID="0c888ee6bf1093990f36be932f1af720" ns2:_="" ns3:_="">
    <xsd:import namespace="09b5a864-ead9-4697-be99-c3e74d5033d5"/>
    <xsd:import namespace="3e73c7eb-5874-4f78-b558-6ffbfc2f1689"/>
    <xsd:element name="properties">
      <xsd:complexType>
        <xsd:sequence>
          <xsd:element name="documentManagement">
            <xsd:complexType>
              <xsd:all>
                <xsd:element ref="ns2:Document_x0020_Type" minOccurs="0"/>
                <xsd:element ref="ns2:PolicyStatus" minOccurs="0"/>
                <xsd:element ref="ns2:PolicyVersionNumber" minOccurs="0"/>
                <xsd:element ref="ns2:Policy_x0020_Parent"/>
                <xsd:element ref="ns2:PolicyNumber" minOccurs="0"/>
                <xsd:element ref="ns2:Policy_x0020_Description" minOccurs="0"/>
                <xsd:element ref="ns2:Document_x0020_Priority" minOccurs="0"/>
                <xsd:element ref="ns2:Policy_x0020_Category" minOccurs="0"/>
                <xsd:element ref="ns2:Departmental_x0020_Owner" minOccurs="0"/>
                <xsd:element ref="ns2:PolicyOwner" minOccurs="0"/>
                <xsd:element ref="ns2:Policy_x0020_Author" minOccurs="0"/>
                <xsd:element ref="ns2:PolicyOfficer" minOccurs="0"/>
                <xsd:element ref="ns2:PolicyManger" minOccurs="0"/>
                <xsd:element ref="ns2:Is_x0020_Ready_x0020_for_x0020_Internal_x0020_Consulation_x003f_" minOccurs="0"/>
                <xsd:element ref="ns2:Has_x0020_Internal_x0020_Consulation_x0020_Been_x0020_Completed_x003f_" minOccurs="0"/>
                <xsd:element ref="ns2:AssessedAsHRCompliant_x003f_" minOccurs="0"/>
                <xsd:element ref="ns2:AssessedAsHRCompliantBy" minOccurs="0"/>
                <xsd:element ref="ns2:HREngagementAreas" minOccurs="0"/>
                <xsd:element ref="ns2:Human_x0020_Rights_x0020_Legitimate_x0020_Aims" minOccurs="0"/>
                <xsd:element ref="ns2:Human_x0020_Rights_x0020_Aims_x0020_Explanation" minOccurs="0"/>
                <xsd:element ref="ns2:Assessed_x0020_As_x0020_Health_x0020__x0026__x0020_Safety_x0020_Compliant_x003f_" minOccurs="0"/>
                <xsd:element ref="ns2:Assessed_x0020_As_x0020_Health_x0020__x0026__x0020_Safety_x0020_Compliant_x0020_By_x0020_whom_x003f_" minOccurs="0"/>
                <xsd:element ref="ns2:IsTheDocumentPubliclyAvailable_x003f_" minOccurs="0"/>
                <xsd:element ref="ns2:ExemptionCertifiedBy_x003f_" minOccurs="0"/>
                <xsd:element ref="ns2:ExemptionCertifiedDate" minOccurs="0"/>
                <xsd:element ref="ns2:DoesTheDocumentInvolveTheProcessingOfPersonalData_x003f_" minOccurs="0"/>
                <xsd:element ref="ns2:IsTheDocumentLikelyToLeadToARiskOfSecurityOfInformation" minOccurs="0"/>
                <xsd:element ref="ns2:CertifiedAsDataProtectionActCompliantByWhom_x003f_" minOccurs="0"/>
                <xsd:element ref="ns2:CertifiedAsDataProtectionActCompliantDate" minOccurs="0"/>
                <xsd:element ref="ns2:Question1" minOccurs="0"/>
                <xsd:element ref="ns2:Question2" minOccurs="0"/>
                <xsd:element ref="ns2:Question3" minOccurs="0"/>
                <xsd:element ref="ns2:Question4" minOccurs="0"/>
                <xsd:element ref="ns2:Question5" minOccurs="0"/>
                <xsd:element ref="ns2:RequiresExternalConsulation_x003f_" minOccurs="0"/>
                <xsd:element ref="ns2:HasExternalConsultationBeenCompleted_x003f_" minOccurs="0"/>
                <xsd:element ref="ns2:ImpactAssesmentRequired_x003f_" minOccurs="0"/>
                <xsd:element ref="ns2:ImpactAssesmentDate" minOccurs="0"/>
                <xsd:element ref="ns2:IsReadyForOwnerSignoff_x003f_" minOccurs="0"/>
                <xsd:element ref="ns2:IsReadyForBoardSignoff_x003f_" minOccurs="0"/>
                <xsd:element ref="ns2:Policy_x0026_ProgrammeBoard" minOccurs="0"/>
                <xsd:element ref="ns2:Policy_x0026_ProgrammeBoardDate" minOccurs="0"/>
                <xsd:element ref="ns2:Date_x0020_Published" minOccurs="0"/>
                <xsd:element ref="ns2:Notes1" minOccurs="0"/>
                <xsd:element ref="ns2:DateOfNextReview" minOccurs="0"/>
                <xsd:element ref="ns2:EVSemaphore" minOccurs="0"/>
                <xsd:element ref="ns2:AuthorDraftEmailSent" minOccurs="0"/>
                <xsd:element ref="ns2:_dlc_Exempt" minOccurs="0"/>
                <xsd:element ref="ns3:Target_x0020_Audiences" minOccurs="0"/>
                <xsd:element ref="ns2:Athena_x0020_Compliant" minOccurs="0"/>
              </xsd:all>
            </xsd:complexType>
          </xsd:element>
        </xsd:sequence>
      </xsd:complexType>
    </xsd:element>
  </xsd:schema>
  <xsd:schema xmlns:xsd="http://www.w3.org/2001/XMLSchema" xmlns:dms="http://schemas.microsoft.com/office/2006/documentManagement/types" targetNamespace="09b5a864-ead9-4697-be99-c3e74d5033d5" elementFormDefault="qualified">
    <xsd:import namespace="http://schemas.microsoft.com/office/2006/documentManagement/types"/>
    <xsd:element name="Document_x0020_Type" ma:index="2" nillable="true" ma:displayName="Document Type" ma:default="Not Set" ma:format="Dropdown" ma:internalName="Document_x0020_Type">
      <xsd:simpleType>
        <xsd:restriction base="dms:Choice">
          <xsd:enumeration value="Not Set"/>
          <xsd:enumeration value="Policy"/>
          <xsd:enumeration value="Procedure"/>
        </xsd:restriction>
      </xsd:simpleType>
    </xsd:element>
    <xsd:element name="PolicyStatus" ma:index="3" nillable="true" ma:displayName="Document Status" ma:default="Started" ma:description="PLEASE  DO NOT TYPE IN THIS FIELD" ma:internalName="PolicyStatus">
      <xsd:simpleType>
        <xsd:restriction base="dms:Text">
          <xsd:maxLength value="255"/>
        </xsd:restriction>
      </xsd:simpleType>
    </xsd:element>
    <xsd:element name="PolicyVersionNumber" ma:index="4" nillable="true" ma:displayName="Policy Version Number" ma:decimals="0" ma:default="1" ma:description="Incremented by Reset Workflow" ma:internalName="PolicyVersionNumber" ma:percentage="FALSE">
      <xsd:simpleType>
        <xsd:restriction base="dms:Number"/>
      </xsd:simpleType>
    </xsd:element>
    <xsd:element name="Policy_x0020_Parent" ma:index="5" ma:displayName="Policy Parent" ma:description="i.e D 300" ma:internalName="Policy_x0020_Parent" ma:readOnly="false">
      <xsd:simpleType>
        <xsd:restriction base="dms:Text">
          <xsd:maxLength value="255"/>
        </xsd:restriction>
      </xsd:simpleType>
    </xsd:element>
    <xsd:element name="PolicyNumber" ma:index="6" nillable="true" ma:displayName="Document Number" ma:description="Assigned document number" ma:internalName="PolicyNumber" ma:readOnly="false">
      <xsd:simpleType>
        <xsd:restriction base="dms:Text">
          <xsd:maxLength value="255"/>
        </xsd:restriction>
      </xsd:simpleType>
    </xsd:element>
    <xsd:element name="Policy_x0020_Description" ma:index="7" nillable="true" ma:displayName="Document Description" ma:description="Helpful short description of policy" ma:internalName="Policy_x0020_Description" ma:readOnly="false">
      <xsd:simpleType>
        <xsd:restriction base="dms:Note"/>
      </xsd:simpleType>
    </xsd:element>
    <xsd:element name="Document_x0020_Priority" ma:index="8" nillable="true" ma:displayName="Document Priority" ma:format="RadioButtons" ma:internalName="Document_x0020_Priority">
      <xsd:simpleType>
        <xsd:restriction base="dms:Choice">
          <xsd:enumeration value="Priority 1"/>
          <xsd:enumeration value="Priority 2"/>
          <xsd:enumeration value="Priority 3"/>
        </xsd:restriction>
      </xsd:simpleType>
    </xsd:element>
    <xsd:element name="Policy_x0020_Category" ma:index="9" nillable="true" ma:displayName="Document  Category" ma:default="Unknown" ma:format="Dropdown" ma:internalName="Policy_x0020_Category">
      <xsd:simpleType>
        <xsd:restriction base="dms:Choice">
          <xsd:enumeration value="Unknown"/>
          <xsd:enumeration value="A Neighbourhood Policing"/>
          <xsd:enumeration value="B Crime Recording &amp; Investigation"/>
          <xsd:enumeration value="C Human Resources"/>
          <xsd:enumeration value="D Operational Policing"/>
          <xsd:enumeration value="E Arrest and Detention"/>
          <xsd:enumeration value="F Criminal Justice &amp; Offender Management"/>
          <xsd:enumeration value="G Business Services"/>
          <xsd:enumeration value="H Roads Policing"/>
          <xsd:enumeration value="I Specialist Support Services"/>
          <xsd:enumeration value="J Health and Safety"/>
          <xsd:enumeration value="Joint Policy"/>
        </xsd:restriction>
      </xsd:simpleType>
    </xsd:element>
    <xsd:element name="Departmental_x0020_Owner" ma:index="10" nillable="true" ma:displayName="Departmental Owner" ma:format="Dropdown" ma:internalName="Departmental_x0020_Owner0" ma:readOnly="false">
      <xsd:simpleType>
        <xsd:restriction base="dms:Choice">
          <xsd:enumeration value="Communications Division"/>
          <xsd:enumeration value="Counter Terrorism"/>
          <xsd:enumeration value="Criminal Justice &amp; Offender Management Command"/>
          <xsd:enumeration value="Essex Police College"/>
          <xsd:enumeration value="Finance Department"/>
          <xsd:enumeration value="Human Resources"/>
          <xsd:enumeration value="Information Technology"/>
          <xsd:enumeration value="Investigations Command"/>
          <xsd:enumeration value="Legal Services"/>
          <xsd:enumeration value="Media Department"/>
          <xsd:enumeration value="Neighbourhood Policing Command"/>
          <xsd:enumeration value="Operational Policing Command"/>
          <xsd:enumeration value="Public Protection Command"/>
          <xsd:enumeration value="Procurement"/>
          <xsd:enumeration value="Professional Standards Department"/>
          <xsd:enumeration value="Property Services"/>
          <xsd:enumeration value="Roads Policing"/>
          <xsd:enumeration value="Serious Crime Directorate"/>
          <xsd:enumeration value="Special Branch"/>
          <xsd:enumeration value="Strategic Change Management Department"/>
          <xsd:enumeration value="Transport Services"/>
          <xsd:enumeration value="Other"/>
        </xsd:restriction>
      </xsd:simpleType>
    </xsd:element>
    <xsd:element name="PolicyOwner" ma:index="11" nillable="true" ma:displayName="Document Owner" ma:description="Policy's sponsor" ma:list="UserInfo" ma:internalName="Polic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Author" ma:index="12" nillable="true" ma:displayName="Document Author" ma:description="Policy writer" ma:list="UserInfo" ma:internalName="Polic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Officer" ma:index="13" nillable="true" ma:displayName="Policy Officer" ma:list="UserInfo" ma:internalName="Policy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Manger" ma:index="14" nillable="true" ma:displayName="Policy Manager" ma:description="Policy Development Section Manager" ma:list="UserInfo" ma:internalName="PolicyMan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x0020_Ready_x0020_for_x0020_Internal_x0020_Consulation_x003f_" ma:index="15" nillable="true" ma:displayName="Ready for internal consultation?" ma:default="No" ma:format="RadioButtons" ma:internalName="Is_x0020_Ready_x0020_for_x0020_Internal_x0020_Consulation_x003F_" ma:readOnly="false">
      <xsd:simpleType>
        <xsd:restriction base="dms:Choice">
          <xsd:enumeration value="No"/>
          <xsd:enumeration value="Yes"/>
        </xsd:restriction>
      </xsd:simpleType>
    </xsd:element>
    <xsd:element name="Has_x0020_Internal_x0020_Consulation_x0020_Been_x0020_Completed_x003f_" ma:index="16" nillable="true" ma:displayName="Has internal consultation been completed?" ma:default="No" ma:format="RadioButtons" ma:internalName="Has_x0020_Internal_x0020_Consulation_x0020_Been_x0020_Completed_x003F_" ma:readOnly="false">
      <xsd:simpleType>
        <xsd:restriction base="dms:Choice">
          <xsd:enumeration value="No"/>
          <xsd:enumeration value="Yes"/>
        </xsd:restriction>
      </xsd:simpleType>
    </xsd:element>
    <xsd:element name="AssessedAsHRCompliant_x003f_" ma:index="17" nillable="true" ma:displayName="Date assessed as human rights compliant?" ma:format="DateOnly" ma:internalName="AssessedAsHRCompliant_x003F_" ma:readOnly="false">
      <xsd:simpleType>
        <xsd:restriction base="dms:DateTime"/>
      </xsd:simpleType>
    </xsd:element>
    <xsd:element name="AssessedAsHRCompliantBy" ma:index="18" nillable="true" ma:displayName="Assessed as human rights compliant by whom?" ma:list="UserInfo" ma:internalName="AssessedAsHRCompliant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EngagementAreas" ma:index="19" nillable="true" ma:displayName="Human Rights Engagement Areas" ma:internalName="HREngagementAreas">
      <xsd:complexType>
        <xsd:complexContent>
          <xsd:extension base="dms:MultiChoice">
            <xsd:sequence>
              <xsd:element name="Value" maxOccurs="unbounded" minOccurs="0" nillable="true">
                <xsd:simpleType>
                  <xsd:restriction base="dms:Choice">
                    <xsd:enumeration value="Right to Life"/>
                    <xsd:enumeration value="Prohibition of Torture"/>
                    <xsd:enumeration value="Prohibition of Slavery and Forced Labour"/>
                    <xsd:enumeration value="Right to Liberty and Security"/>
                    <xsd:enumeration value="Right  to a Fair Trial"/>
                    <xsd:enumeration value="No Punishment Without Law"/>
                    <xsd:enumeration value="Right to Respect for Private and Family Life"/>
                    <xsd:enumeration value="Freedom of Thought"/>
                    <xsd:enumeration value="Freedom of Expression"/>
                    <xsd:enumeration value="Freedom of Assembly"/>
                  </xsd:restriction>
                </xsd:simpleType>
              </xsd:element>
            </xsd:sequence>
          </xsd:extension>
        </xsd:complexContent>
      </xsd:complexType>
    </xsd:element>
    <xsd:element name="Human_x0020_Rights_x0020_Legitimate_x0020_Aims" ma:index="20" nillable="true" ma:displayName="Human Rights Legitimate Aims" ma:description="Must meet one or more of these recognised legitimate aims." ma:internalName="Human_x0020_Rights_x0020_Legitimate_x0020_Aims" ma:readOnly="false">
      <xsd:complexType>
        <xsd:complexContent>
          <xsd:extension base="dms:MultiChoice">
            <xsd:sequence>
              <xsd:element name="Value" maxOccurs="unbounded" minOccurs="0" nillable="true">
                <xsd:simpleType>
                  <xsd:restriction base="dms:Choice">
                    <xsd:enumeration value="National Security"/>
                    <xsd:enumeration value="Public Safety"/>
                    <xsd:enumeration value="Economic Well Being of the Country"/>
                    <xsd:enumeration value="Prevention of Crime and Disorder"/>
                    <xsd:enumeration value="Protection of Public Order"/>
                    <xsd:enumeration value="Protect Health and Morals"/>
                    <xsd:enumeration value="Protect the Rights and Freedoms of Othersc"/>
                  </xsd:restriction>
                </xsd:simpleType>
              </xsd:element>
            </xsd:sequence>
          </xsd:extension>
        </xsd:complexContent>
      </xsd:complexType>
    </xsd:element>
    <xsd:element name="Human_x0020_Rights_x0020_Aims_x0020_Explanation" ma:index="21" nillable="true" ma:displayName="Human Rights Aims Explanation" ma:description="The restriction should also be necessary and proportionate to achieve the legitimate aim. There should be a rational connection between the restriction and the identified legitimate aim." ma:internalName="Human_x0020_Rights_x0020_Aims_x0020_Explanation" ma:readOnly="false">
      <xsd:simpleType>
        <xsd:restriction base="dms:Note"/>
      </xsd:simpleType>
    </xsd:element>
    <xsd:element name="Assessed_x0020_As_x0020_Health_x0020__x0026__x0020_Safety_x0020_Compliant_x003f_" ma:index="22" nillable="true" ma:displayName="Date assessed as Health &amp; Safety compliant" ma:format="DateOnly" ma:internalName="Assessed_x0020_As_x0020_Health_x0020__x0026__x0020_Safety_x0020_Compliant_x003F_" ma:readOnly="false">
      <xsd:simpleType>
        <xsd:restriction base="dms:DateTime"/>
      </xsd:simpleType>
    </xsd:element>
    <xsd:element name="Assessed_x0020_As_x0020_Health_x0020__x0026__x0020_Safety_x0020_Compliant_x0020_By_x0020_whom_x003f_" ma:index="23" nillable="true" ma:displayName="Assessed as Health &amp; Safety compliant by whom?" ma:list="UserInfo" ma:internalName="Assessed_x0020_As_x0020_Health_x0020__x0026__x0020_Safety_x0020_Compliant_x0020_By_x0020_whom_x003F_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heDocumentPubliclyAvailable_x003f_" ma:index="24" nillable="true" ma:displayName="Is the document publicly available?" ma:default="Not Applicable" ma:format="RadioButtons" ma:internalName="IsTheDocumentPubliclyAvailable_x003F_" ma:readOnly="false">
      <xsd:simpleType>
        <xsd:restriction base="dms:Choice">
          <xsd:enumeration value="Not Applicable"/>
          <xsd:enumeration value="No"/>
          <xsd:enumeration value="yes"/>
        </xsd:restriction>
      </xsd:simpleType>
    </xsd:element>
    <xsd:element name="ExemptionCertifiedBy_x003f_" ma:index="25" nillable="true" ma:displayName="Exemption certified by?" ma:list="UserInfo" ma:internalName="ExemptionCertifiedBy_x003F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mptionCertifiedDate" ma:index="26" nillable="true" ma:displayName="Exemption certified date" ma:format="DateOnly" ma:internalName="ExemptionCertifiedDate" ma:readOnly="false">
      <xsd:simpleType>
        <xsd:restriction base="dms:DateTime"/>
      </xsd:simpleType>
    </xsd:element>
    <xsd:element name="DoesTheDocumentInvolveTheProcessingOfPersonalData_x003f_" ma:index="27" nillable="true" ma:displayName="Does the document involve the processing of personal data?" ma:default="Not Applicable" ma:format="RadioButtons" ma:internalName="DoesTheDocumentInvolveTheProcessingOfPersonalData_x003F_" ma:readOnly="false">
      <xsd:simpleType>
        <xsd:restriction base="dms:Choice">
          <xsd:enumeration value="Not Applicable"/>
          <xsd:enumeration value="No"/>
          <xsd:enumeration value="Yes"/>
        </xsd:restriction>
      </xsd:simpleType>
    </xsd:element>
    <xsd:element name="IsTheDocumentLikelyToLeadToARiskOfSecurityOfInformation" ma:index="28" nillable="true" ma:displayName="Is the document likely to lead to a risk of security of information?" ma:default="Not Applicable" ma:format="RadioButtons" ma:internalName="IsTheDocumentLikelyToLeadToARiskOfSecurityOfInformation" ma:readOnly="false">
      <xsd:simpleType>
        <xsd:restriction base="dms:Choice">
          <xsd:enumeration value="Not Applicable"/>
          <xsd:enumeration value="No"/>
          <xsd:enumeration value="Yes"/>
        </xsd:restriction>
      </xsd:simpleType>
    </xsd:element>
    <xsd:element name="CertifiedAsDataProtectionActCompliantByWhom_x003f_" ma:index="29" nillable="true" ma:displayName="Certified as Data Protection Act compliant by whom?" ma:default="Not Applicable" ma:format="RadioButtons" ma:internalName="CertifiedAsDataProtectionActCompliantByWhom_x003F_" ma:readOnly="false">
      <xsd:simpleType>
        <xsd:restriction base="dms:Choice">
          <xsd:enumeration value="Not Applicable"/>
          <xsd:enumeration value="No"/>
          <xsd:enumeration value="Yes"/>
        </xsd:restriction>
      </xsd:simpleType>
    </xsd:element>
    <xsd:element name="CertifiedAsDataProtectionActCompliantDate" ma:index="30" nillable="true" ma:displayName="Date certified as Data Protection Act compliant" ma:format="DateOnly" ma:internalName="CertifiedAsDataProtectionActCompliantDate" ma:readOnly="false">
      <xsd:simpleType>
        <xsd:restriction base="dms:DateTime"/>
      </xsd:simpleType>
    </xsd:element>
    <xsd:element name="Question1" ma:index="31" nillable="true" ma:displayName="Diversity Assessment Question 1" ma:description="Is there potential for this policy or procedure to have a negative effect on people because of their age, disability, gender, race or nationality, religion or belief, sexual orientation, transgender?" ma:format="RadioButtons" ma:internalName="Question1">
      <xsd:simpleType>
        <xsd:restriction base="dms:Choice">
          <xsd:enumeration value="No"/>
          <xsd:enumeration value="Yes"/>
        </xsd:restriction>
      </xsd:simpleType>
    </xsd:element>
    <xsd:element name="Question2" ma:index="32" nillable="true" ma:displayName="Diversity Assessment Question 2" ma:description="Are there an public, staff or political concerns in relation to community or staff relations?" ma:format="RadioButtons" ma:internalName="Question2">
      <xsd:simpleType>
        <xsd:restriction base="dms:Choice">
          <xsd:enumeration value="No"/>
          <xsd:enumeration value="Yes"/>
        </xsd:restriction>
      </xsd:simpleType>
    </xsd:element>
    <xsd:element name="Question3" ma:index="33" nillable="true" ma:displayName="Diversity Assessment Question 3" ma:description="Has the Diversity Unit advised that this policy or procedure needs to be monitored?" ma:format="RadioButtons" ma:internalName="Question3">
      <xsd:simpleType>
        <xsd:restriction base="dms:Choice">
          <xsd:enumeration value="No"/>
          <xsd:enumeration value="Yes"/>
        </xsd:restriction>
      </xsd:simpleType>
    </xsd:element>
    <xsd:element name="Question4" ma:index="34" nillable="true" ma:displayName="Diversity Assessment Question 4" ma:description="Has the Diversity Unit advised that a full Equality Impact Assessment is necessary?" ma:format="RadioButtons" ma:internalName="Question4">
      <xsd:simpleType>
        <xsd:restriction base="dms:Choice">
          <xsd:enumeration value="No"/>
          <xsd:enumeration value="Yes"/>
        </xsd:restriction>
      </xsd:simpleType>
    </xsd:element>
    <xsd:element name="Question5" ma:index="35" nillable="true" ma:displayName="Diversity Assessment Question 5" ma:description="Has the Diversity Unit advised that this policy or procedure needs to undergo external consultation?" ma:format="RadioButtons" ma:internalName="Question5">
      <xsd:simpleType>
        <xsd:restriction base="dms:Choice">
          <xsd:enumeration value="No"/>
          <xsd:enumeration value="Yes"/>
        </xsd:restriction>
      </xsd:simpleType>
    </xsd:element>
    <xsd:element name="RequiresExternalConsulation_x003f_" ma:index="37" nillable="true" ma:displayName="Requires external consultation?" ma:default="No" ma:format="RadioButtons" ma:internalName="RequiresExternalConsulation_x003F_" ma:readOnly="false">
      <xsd:simpleType>
        <xsd:restriction base="dms:Choice">
          <xsd:enumeration value="No"/>
          <xsd:enumeration value="Yes"/>
        </xsd:restriction>
      </xsd:simpleType>
    </xsd:element>
    <xsd:element name="HasExternalConsultationBeenCompleted_x003f_" ma:index="38" nillable="true" ma:displayName="Has external consultation been completed?" ma:default="No" ma:format="RadioButtons" ma:internalName="HasExternalConsultationBeenCompleted_x003F_" ma:readOnly="false">
      <xsd:simpleType>
        <xsd:restriction base="dms:Choice">
          <xsd:enumeration value="No"/>
          <xsd:enumeration value="Yes"/>
        </xsd:restriction>
      </xsd:simpleType>
    </xsd:element>
    <xsd:element name="ImpactAssesmentRequired_x003f_" ma:index="39" nillable="true" ma:displayName="Impact assessment required?" ma:default="Not Applicable" ma:format="RadioButtons" ma:internalName="ImpactAssesmentRequired_x003F_" ma:readOnly="false">
      <xsd:simpleType>
        <xsd:restriction base="dms:Choice">
          <xsd:enumeration value="Not Applicable"/>
          <xsd:enumeration value="No"/>
          <xsd:enumeration value="Yes"/>
        </xsd:restriction>
      </xsd:simpleType>
    </xsd:element>
    <xsd:element name="ImpactAssesmentDate" ma:index="40" nillable="true" ma:displayName="Impact Assessment Review Date" ma:format="DateOnly" ma:internalName="ImpactAssesmentDate">
      <xsd:simpleType>
        <xsd:restriction base="dms:DateTime"/>
      </xsd:simpleType>
    </xsd:element>
    <xsd:element name="IsReadyForOwnerSignoff_x003f_" ma:index="41" nillable="true" ma:displayName="Ready for Owner Signoff?" ma:default="No" ma:format="RadioButtons" ma:internalName="IsReadyForOwnerSignoff_x003F_" ma:readOnly="false">
      <xsd:simpleType>
        <xsd:restriction base="dms:Choice">
          <xsd:enumeration value="No"/>
          <xsd:enumeration value="Yes"/>
        </xsd:restriction>
      </xsd:simpleType>
    </xsd:element>
    <xsd:element name="IsReadyForBoardSignoff_x003f_" ma:index="42" nillable="true" ma:displayName="Ready for Board Signoff?" ma:default="No" ma:format="RadioButtons" ma:internalName="IsReadyForBoardSignoff_x003F_" ma:readOnly="false">
      <xsd:simpleType>
        <xsd:restriction base="dms:Choice">
          <xsd:enumeration value="No"/>
          <xsd:enumeration value="Yes"/>
        </xsd:restriction>
      </xsd:simpleType>
    </xsd:element>
    <xsd:element name="Policy_x0026_ProgrammeBoard" ma:index="43" nillable="true" ma:displayName="Policy &amp; Programme Board" ma:list="{ece17a79-b5ae-4400-8b4e-4d4d50f4f09c}" ma:internalName="Policy_x0026_ProgrammeBoard" ma:showField="Title" ma:web="09b5a864-ead9-4697-be99-c3e74d5033d5">
      <xsd:simpleType>
        <xsd:restriction base="dms:Lookup"/>
      </xsd:simpleType>
    </xsd:element>
    <xsd:element name="Policy_x0026_ProgrammeBoardDate" ma:index="44" nillable="true" ma:displayName="Policy &amp; Programme Board Date" ma:description="Date a board sits on" ma:format="DateOnly" ma:internalName="Policy_x0026_ProgrammeBoardDate" ma:readOnly="false">
      <xsd:simpleType>
        <xsd:restriction base="dms:DateTime"/>
      </xsd:simpleType>
    </xsd:element>
    <xsd:element name="Date_x0020_Published" ma:index="45" nillable="true" ma:displayName="Date Published" ma:description="Date document was published" ma:format="DateOnly" ma:internalName="Date_x0020_Published">
      <xsd:simpleType>
        <xsd:restriction base="dms:DateTime"/>
      </xsd:simpleType>
    </xsd:element>
    <xsd:element name="Notes1" ma:index="46" nillable="true" ma:displayName="Notes" ma:internalName="Notes1">
      <xsd:simpleType>
        <xsd:restriction base="dms:Note"/>
      </xsd:simpleType>
    </xsd:element>
    <xsd:element name="DateOfNextReview" ma:index="47" nillable="true" ma:displayName="Date of next Review" ma:description="enter 01/09/2010 (for example)&#10;then search on 01/09/2010 for Policies up for review within this month" ma:format="DateOnly" ma:internalName="DateOfNextReview">
      <xsd:simpleType>
        <xsd:restriction base="dms:DateTime"/>
      </xsd:simpleType>
    </xsd:element>
    <xsd:element name="EVSemaphore" ma:index="48" nillable="true" ma:displayName="EVSemaphore" ma:description="Semaphore" ma:hidden="true" ma:internalName="EVSemaphore" ma:readOnly="false">
      <xsd:simpleType>
        <xsd:restriction base="dms:Text">
          <xsd:maxLength value="255"/>
        </xsd:restriction>
      </xsd:simpleType>
    </xsd:element>
    <xsd:element name="AuthorDraftEmailSent" ma:index="67" nillable="true" ma:displayName="AuthorDraftEmailSent" ma:default="Unknown" ma:description="So an email can be sent to the author just once to do a 1st draft" ma:format="Dropdown" ma:hidden="true" ma:internalName="AuthorDraftEmailSent" ma:readOnly="false">
      <xsd:simpleType>
        <xsd:restriction base="dms:Choice">
          <xsd:enumeration value="Unknown"/>
          <xsd:enumeration value="No"/>
          <xsd:enumeration value="Yes"/>
        </xsd:restriction>
      </xsd:simpleType>
    </xsd:element>
    <xsd:element name="_dlc_Exempt" ma:index="70" nillable="true" ma:displayName="Exempt from Policy" ma:hidden="true" ma:internalName="_dlc_Exempt" ma:readOnly="true">
      <xsd:simpleType>
        <xsd:restriction base="dms:Unknown"/>
      </xsd:simpleType>
    </xsd:element>
    <xsd:element name="Athena_x0020_Compliant" ma:index="77" nillable="true" ma:displayName="Athena Compliant" ma:default="0" ma:internalName="Athena_x0020_Compliant">
      <xsd:simpleType>
        <xsd:restriction base="dms:Boolean"/>
      </xsd:simpleType>
    </xsd:element>
  </xsd:schema>
  <xsd:schema xmlns:xsd="http://www.w3.org/2001/XMLSchema" xmlns:dms="http://schemas.microsoft.com/office/2006/documentManagement/types" targetNamespace="3e73c7eb-5874-4f78-b558-6ffbfc2f1689" elementFormDefault="qualified">
    <xsd:import namespace="http://schemas.microsoft.com/office/2006/documentManagement/types"/>
    <xsd:element name="Target_x0020_Audiences" ma:index="75"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s_x0020_Internal_x0020_Consulation_x0020_Been_x0020_Completed_x003f_ xmlns="09b5a864-ead9-4697-be99-c3e74d5033d5">No</Has_x0020_Internal_x0020_Consulation_x0020_Been_x0020_Completed_x003f_>
    <Date_x0020_Published xmlns="09b5a864-ead9-4697-be99-c3e74d5033d5" xsi:nil="true"/>
    <Departmental_x0020_Owner xmlns="09b5a864-ead9-4697-be99-c3e74d5033d5">Operational Policing Command</Departmental_x0020_Owner>
    <AssessedAsHRCompliantBy xmlns="09b5a864-ead9-4697-be99-c3e74d5033d5">
      <UserInfo>
        <DisplayName/>
        <AccountId xsi:nil="true"/>
        <AccountType/>
      </UserInfo>
    </AssessedAsHRCompliantBy>
    <Policy_x0026_ProgrammeBoard xmlns="09b5a864-ead9-4697-be99-c3e74d5033d5">8</Policy_x0026_ProgrammeBoard>
    <CertifiedAsDataProtectionActCompliantByWhom_x003f_ xmlns="09b5a864-ead9-4697-be99-c3e74d5033d5">Not Applicable</CertifiedAsDataProtectionActCompliantByWhom_x003f_>
    <PolicyNumber xmlns="09b5a864-ead9-4697-be99-c3e74d5033d5">H 0800</PolicyNumber>
    <Policy_x0020_Description xmlns="09b5a864-ead9-4697-be99-c3e74d5033d5" xsi:nil="true"/>
    <PolicyManger xmlns="09b5a864-ead9-4697-be99-c3e74d5033d5">
      <UserInfo>
        <DisplayName>Tracy Ashford</DisplayName>
        <AccountId>27</AccountId>
        <AccountType/>
      </UserInfo>
    </PolicyManger>
    <IsTheDocumentPubliclyAvailable_x003f_ xmlns="09b5a864-ead9-4697-be99-c3e74d5033d5">Not Applicable</IsTheDocumentPubliclyAvailable_x003f_>
    <Question2 xmlns="09b5a864-ead9-4697-be99-c3e74d5033d5" xsi:nil="true"/>
    <IsReadyForBoardSignoff_x003f_ xmlns="09b5a864-ead9-4697-be99-c3e74d5033d5">No</IsReadyForBoardSignoff_x003f_>
    <Target_x0020_Audiences xmlns="3e73c7eb-5874-4f78-b558-6ffbfc2f1689" xsi:nil="true"/>
    <ExemptionCertifiedBy_x003f_ xmlns="09b5a864-ead9-4697-be99-c3e74d5033d5">
      <UserInfo>
        <DisplayName/>
        <AccountId xsi:nil="true"/>
        <AccountType/>
      </UserInfo>
    </ExemptionCertifiedBy_x003f_>
    <CertifiedAsDataProtectionActCompliantDate xmlns="09b5a864-ead9-4697-be99-c3e74d5033d5" xsi:nil="true"/>
    <Question3 xmlns="09b5a864-ead9-4697-be99-c3e74d5033d5" xsi:nil="true"/>
    <DateOfNextReview xmlns="09b5a864-ead9-4697-be99-c3e74d5033d5" xsi:nil="true"/>
    <PolicyOfficer xmlns="09b5a864-ead9-4697-be99-c3e74d5033d5">
      <UserInfo>
        <DisplayName>Tracy Ashford</DisplayName>
        <AccountId>27</AccountId>
        <AccountType/>
      </UserInfo>
    </PolicyOfficer>
    <Policy_x0020_Author xmlns="09b5a864-ead9-4697-be99-c3e74d5033d5">
      <UserInfo>
        <DisplayName/>
        <AccountId xsi:nil="true"/>
        <AccountType/>
      </UserInfo>
    </Policy_x0020_Author>
    <Question1 xmlns="09b5a864-ead9-4697-be99-c3e74d5033d5" xsi:nil="true"/>
    <ImpactAssesmentDate xmlns="09b5a864-ead9-4697-be99-c3e74d5033d5" xsi:nil="true"/>
    <PolicyVersionNumber xmlns="09b5a864-ead9-4697-be99-c3e74d5033d5">1</PolicyVersionNumber>
    <Human_x0020_Rights_x0020_Legitimate_x0020_Aims xmlns="09b5a864-ead9-4697-be99-c3e74d5033d5"/>
    <DoesTheDocumentInvolveTheProcessingOfPersonalData_x003f_ xmlns="09b5a864-ead9-4697-be99-c3e74d5033d5">Not Applicable</DoesTheDocumentInvolveTheProcessingOfPersonalData_x003f_>
    <HasExternalConsultationBeenCompleted_x003f_ xmlns="09b5a864-ead9-4697-be99-c3e74d5033d5">No</HasExternalConsultationBeenCompleted_x003f_>
    <IsReadyForOwnerSignoff_x003f_ xmlns="09b5a864-ead9-4697-be99-c3e74d5033d5">No</IsReadyForOwnerSignoff_x003f_>
    <EVSemaphore xmlns="09b5a864-ead9-4697-be99-c3e74d5033d5" xsi:nil="true"/>
    <Document_x0020_Priority xmlns="09b5a864-ead9-4697-be99-c3e74d5033d5">Priority 2</Document_x0020_Priority>
    <Assessed_x0020_As_x0020_Health_x0020__x0026__x0020_Safety_x0020_Compliant_x0020_By_x0020_whom_x003f_ xmlns="09b5a864-ead9-4697-be99-c3e74d5033d5">
      <UserInfo>
        <DisplayName/>
        <AccountId xsi:nil="true"/>
        <AccountType/>
      </UserInfo>
    </Assessed_x0020_As_x0020_Health_x0020__x0026__x0020_Safety_x0020_Compliant_x0020_By_x0020_whom_x003f_>
    <Question4 xmlns="09b5a864-ead9-4697-be99-c3e74d5033d5" xsi:nil="true"/>
    <Policy_x0026_ProgrammeBoardDate xmlns="09b5a864-ead9-4697-be99-c3e74d5033d5" xsi:nil="true"/>
    <Question5 xmlns="09b5a864-ead9-4697-be99-c3e74d5033d5" xsi:nil="true"/>
    <ImpactAssesmentRequired_x003f_ xmlns="09b5a864-ead9-4697-be99-c3e74d5033d5">Not Applicable</ImpactAssesmentRequired_x003f_>
    <AuthorDraftEmailSent xmlns="09b5a864-ead9-4697-be99-c3e74d5033d5">Unknown</AuthorDraftEmailSent>
    <Policy_x0020_Parent xmlns="09b5a864-ead9-4697-be99-c3e74d5033d5">H 0800 Community Engagement</Policy_x0020_Parent>
    <ExemptionCertifiedDate xmlns="09b5a864-ead9-4697-be99-c3e74d5033d5" xsi:nil="true"/>
    <Athena_x0020_Compliant xmlns="09b5a864-ead9-4697-be99-c3e74d5033d5">false</Athena_x0020_Compliant>
    <Human_x0020_Rights_x0020_Aims_x0020_Explanation xmlns="09b5a864-ead9-4697-be99-c3e74d5033d5" xsi:nil="true"/>
    <IsTheDocumentLikelyToLeadToARiskOfSecurityOfInformation xmlns="09b5a864-ead9-4697-be99-c3e74d5033d5">Not Applicable</IsTheDocumentLikelyToLeadToARiskOfSecurityOfInformation>
    <Assessed_x0020_As_x0020_Health_x0020__x0026__x0020_Safety_x0020_Compliant_x003f_ xmlns="09b5a864-ead9-4697-be99-c3e74d5033d5" xsi:nil="true"/>
    <HREngagementAreas xmlns="09b5a864-ead9-4697-be99-c3e74d5033d5"/>
    <RequiresExternalConsulation_x003f_ xmlns="09b5a864-ead9-4697-be99-c3e74d5033d5">No</RequiresExternalConsulation_x003f_>
    <Notes1 xmlns="09b5a864-ead9-4697-be99-c3e74d5033d5" xsi:nil="true"/>
    <PolicyStatus xmlns="09b5a864-ead9-4697-be99-c3e74d5033d5">Started</PolicyStatus>
    <PolicyOwner xmlns="09b5a864-ead9-4697-be99-c3e74d5033d5">
      <UserInfo>
        <DisplayName>Steve Johnson</DisplayName>
        <AccountId>7489</AccountId>
        <AccountType/>
      </UserInfo>
    </PolicyOwner>
    <Is_x0020_Ready_x0020_for_x0020_Internal_x0020_Consulation_x003f_ xmlns="09b5a864-ead9-4697-be99-c3e74d5033d5">No</Is_x0020_Ready_x0020_for_x0020_Internal_x0020_Consulation_x003f_>
    <AssessedAsHRCompliant_x003f_ xmlns="09b5a864-ead9-4697-be99-c3e74d5033d5" xsi:nil="true"/>
    <Policy_x0020_Category xmlns="09b5a864-ead9-4697-be99-c3e74d5033d5">H Roads Policing</Policy_x0020_Category>
    <Document_x0020_Type xmlns="09b5a864-ead9-4697-be99-c3e74d5033d5">Policy</Document_x0020_Type>
  </documentManagement>
</p:properties>
</file>

<file path=customXml/item6.xml><?xml version="1.0" encoding="utf-8"?>
<?mso-contentType ?>
<p:Policy xmlns:p="office.server.policy" id="" local="true">
  <p:Name>Policy</p:Name>
  <p:Description>Audit Policy for Policy and Procedures in Development</p:Description>
  <p:Statement>Editing, Moving, Copying, Deleting and Restoring are all audited actions on this Document</p:Statement>
  <p:PolicyItems>
    <p:PolicyItem featureId="Microsoft.Office.RecordsManagement.PolicyFeatures.PolicyAudit">
      <p:Name>Auditing</p:Name>
      <p:Description>Audits user actions on documents and list items to the Audit Log.</p:Description>
      <p:CustomData>
        <Audit>
          <Update/>
          <MoveCopy/>
          <DeleteRestore/>
        </Audit>
      </p:CustomData>
    </p:PolicyItem>
  </p:PolicyItems>
</p:Policy>
</file>

<file path=customXml/itemProps1.xml><?xml version="1.0" encoding="utf-8"?>
<ds:datastoreItem xmlns:ds="http://schemas.openxmlformats.org/officeDocument/2006/customXml" ds:itemID="{9B13CF9A-BC44-46C2-A4F4-C6E54175A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5a864-ead9-4697-be99-c3e74d5033d5"/>
    <ds:schemaRef ds:uri="3e73c7eb-5874-4f78-b558-6ffbfc2f16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1059E-D841-423C-AED7-D11B8947C211}">
  <ds:schemaRefs>
    <ds:schemaRef ds:uri="http://schemas.microsoft.com/office/2006/metadata/longProperties"/>
  </ds:schemaRefs>
</ds:datastoreItem>
</file>

<file path=customXml/itemProps3.xml><?xml version="1.0" encoding="utf-8"?>
<ds:datastoreItem xmlns:ds="http://schemas.openxmlformats.org/officeDocument/2006/customXml" ds:itemID="{1A19BCB7-7193-4261-98CE-50ADF04C3446}">
  <ds:schemaRefs>
    <ds:schemaRef ds:uri="http://schemas.microsoft.com/sharepoint/events"/>
  </ds:schemaRefs>
</ds:datastoreItem>
</file>

<file path=customXml/itemProps4.xml><?xml version="1.0" encoding="utf-8"?>
<ds:datastoreItem xmlns:ds="http://schemas.openxmlformats.org/officeDocument/2006/customXml" ds:itemID="{6A0F75DF-6D36-4CB8-9005-4091922F8A2E}">
  <ds:schemaRefs>
    <ds:schemaRef ds:uri="http://schemas.microsoft.com/sharepoint/v3/contenttype/forms"/>
  </ds:schemaRefs>
</ds:datastoreItem>
</file>

<file path=customXml/itemProps5.xml><?xml version="1.0" encoding="utf-8"?>
<ds:datastoreItem xmlns:ds="http://schemas.openxmlformats.org/officeDocument/2006/customXml" ds:itemID="{05A7C509-D7F0-4936-AA53-A717F2C052F3}">
  <ds:schemaRefs>
    <ds:schemaRef ds:uri="http://www.w3.org/XML/1998/namespace"/>
    <ds:schemaRef ds:uri="http://purl.org/dc/elements/1.1/"/>
    <ds:schemaRef ds:uri="http://schemas.microsoft.com/office/2006/documentManagement/types"/>
    <ds:schemaRef ds:uri="3e73c7eb-5874-4f78-b558-6ffbfc2f1689"/>
    <ds:schemaRef ds:uri="http://schemas.openxmlformats.org/package/2006/metadata/core-properties"/>
    <ds:schemaRef ds:uri="http://purl.org/dc/terms/"/>
    <ds:schemaRef ds:uri="http://purl.org/dc/dcmitype/"/>
    <ds:schemaRef ds:uri="09b5a864-ead9-4697-be99-c3e74d5033d5"/>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5873C55-30E2-49CC-9607-3DB526BCC8C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1991</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 0800 Policy - Community Engagement</vt:lpstr>
    </vt:vector>
  </TitlesOfParts>
  <Company>ESSEX POLICE</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0800 Policy - Community Engagement</dc:title>
  <dc:subject/>
  <dc:creator>Tracy Ashford</dc:creator>
  <cp:keywords/>
  <dc:description/>
  <cp:lastModifiedBy>Tracy King</cp:lastModifiedBy>
  <cp:revision>3</cp:revision>
  <cp:lastPrinted>2019-01-24T15:50:00Z</cp:lastPrinted>
  <dcterms:created xsi:type="dcterms:W3CDTF">2019-04-17T08:31:00Z</dcterms:created>
  <dcterms:modified xsi:type="dcterms:W3CDTF">2019-05-21T15:06:00Z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RESTRICTED</vt:lpwstr>
  </property>
  <property fmtid="{D5CDD505-2E9C-101B-9397-08002B2CF9AE}" pid="3" name="TitusDescriptor">
    <vt:lpwstr> </vt:lpwstr>
  </property>
  <property fmtid="{D5CDD505-2E9C-101B-9397-08002B2CF9AE}" pid="4" name="ContentType">
    <vt:lpwstr>Policy</vt:lpwstr>
  </property>
  <property fmtid="{D5CDD505-2E9C-101B-9397-08002B2CF9AE}" pid="5" name="Has Internal Consulation Been Completed?">
    <vt:lpwstr>No</vt:lpwstr>
  </property>
  <property fmtid="{D5CDD505-2E9C-101B-9397-08002B2CF9AE}" pid="6" name="Date Published">
    <vt:lpwstr/>
  </property>
  <property fmtid="{D5CDD505-2E9C-101B-9397-08002B2CF9AE}" pid="7" name="Departmental Owner0">
    <vt:lpwstr/>
  </property>
  <property fmtid="{D5CDD505-2E9C-101B-9397-08002B2CF9AE}" pid="8" name="AssessedAsHRCompliantBy">
    <vt:lpwstr/>
  </property>
  <property fmtid="{D5CDD505-2E9C-101B-9397-08002B2CF9AE}" pid="9" name="Policy&amp;ProgrammeBoard">
    <vt:lpwstr/>
  </property>
  <property fmtid="{D5CDD505-2E9C-101B-9397-08002B2CF9AE}" pid="10" name="CertifiedAsDataProtectionActCompliantByWhom?">
    <vt:lpwstr>Not Applicable</vt:lpwstr>
  </property>
  <property fmtid="{D5CDD505-2E9C-101B-9397-08002B2CF9AE}" pid="11" name="PolicyNumber">
    <vt:lpwstr/>
  </property>
  <property fmtid="{D5CDD505-2E9C-101B-9397-08002B2CF9AE}" pid="12" name="Policy Description">
    <vt:lpwstr/>
  </property>
  <property fmtid="{D5CDD505-2E9C-101B-9397-08002B2CF9AE}" pid="13" name="PolicyManger">
    <vt:lpwstr/>
  </property>
  <property fmtid="{D5CDD505-2E9C-101B-9397-08002B2CF9AE}" pid="14" name="IsTheDocumentPubliclyAvailable?">
    <vt:lpwstr>Not Applicable</vt:lpwstr>
  </property>
  <property fmtid="{D5CDD505-2E9C-101B-9397-08002B2CF9AE}" pid="15" name="Question2">
    <vt:lpwstr/>
  </property>
  <property fmtid="{D5CDD505-2E9C-101B-9397-08002B2CF9AE}" pid="16" name="IsReadyForBoardSignoff?">
    <vt:lpwstr>No</vt:lpwstr>
  </property>
  <property fmtid="{D5CDD505-2E9C-101B-9397-08002B2CF9AE}" pid="17" name="Target Audiences">
    <vt:lpwstr/>
  </property>
  <property fmtid="{D5CDD505-2E9C-101B-9397-08002B2CF9AE}" pid="18" name="ExemptionCertifiedBy?">
    <vt:lpwstr/>
  </property>
  <property fmtid="{D5CDD505-2E9C-101B-9397-08002B2CF9AE}" pid="19" name="CertifiedAsDataProtectionActCompliantDate">
    <vt:lpwstr/>
  </property>
  <property fmtid="{D5CDD505-2E9C-101B-9397-08002B2CF9AE}" pid="20" name="Question3">
    <vt:lpwstr/>
  </property>
  <property fmtid="{D5CDD505-2E9C-101B-9397-08002B2CF9AE}" pid="21" name="DateOfNextReview">
    <vt:lpwstr/>
  </property>
  <property fmtid="{D5CDD505-2E9C-101B-9397-08002B2CF9AE}" pid="22" name="PolicyOfficer">
    <vt:lpwstr/>
  </property>
  <property fmtid="{D5CDD505-2E9C-101B-9397-08002B2CF9AE}" pid="23" name="Policy Author">
    <vt:lpwstr/>
  </property>
  <property fmtid="{D5CDD505-2E9C-101B-9397-08002B2CF9AE}" pid="24" name="Question1">
    <vt:lpwstr/>
  </property>
  <property fmtid="{D5CDD505-2E9C-101B-9397-08002B2CF9AE}" pid="25" name="ImpactAssesmentDate">
    <vt:lpwstr/>
  </property>
  <property fmtid="{D5CDD505-2E9C-101B-9397-08002B2CF9AE}" pid="26" name="PolicyVersionNumber">
    <vt:lpwstr>1</vt:lpwstr>
  </property>
  <property fmtid="{D5CDD505-2E9C-101B-9397-08002B2CF9AE}" pid="27" name="Human Rights Legitimate Aims">
    <vt:lpwstr/>
  </property>
  <property fmtid="{D5CDD505-2E9C-101B-9397-08002B2CF9AE}" pid="28" name="DoesTheDocumentInvolveTheProcessingOfPersonalData?">
    <vt:lpwstr>Not Applicable</vt:lpwstr>
  </property>
  <property fmtid="{D5CDD505-2E9C-101B-9397-08002B2CF9AE}" pid="29" name="HasExternalConsultationBeenCompleted?">
    <vt:lpwstr>No</vt:lpwstr>
  </property>
  <property fmtid="{D5CDD505-2E9C-101B-9397-08002B2CF9AE}" pid="30" name="IsReadyForOwnerSignoff?">
    <vt:lpwstr>No</vt:lpwstr>
  </property>
  <property fmtid="{D5CDD505-2E9C-101B-9397-08002B2CF9AE}" pid="31" name="EVSemaphore">
    <vt:lpwstr/>
  </property>
  <property fmtid="{D5CDD505-2E9C-101B-9397-08002B2CF9AE}" pid="32" name="Document Priority">
    <vt:lpwstr/>
  </property>
  <property fmtid="{D5CDD505-2E9C-101B-9397-08002B2CF9AE}" pid="33" name="Assessed As Health &amp; Safety Compliant By whom?0">
    <vt:lpwstr/>
  </property>
  <property fmtid="{D5CDD505-2E9C-101B-9397-08002B2CF9AE}" pid="34" name="Question4">
    <vt:lpwstr/>
  </property>
  <property fmtid="{D5CDD505-2E9C-101B-9397-08002B2CF9AE}" pid="35" name="Policy&amp;ProgrammeBoardDate">
    <vt:lpwstr/>
  </property>
  <property fmtid="{D5CDD505-2E9C-101B-9397-08002B2CF9AE}" pid="36" name="Question5">
    <vt:lpwstr/>
  </property>
  <property fmtid="{D5CDD505-2E9C-101B-9397-08002B2CF9AE}" pid="37" name="ImpactAssesmentRequired?">
    <vt:lpwstr>Not Applicable</vt:lpwstr>
  </property>
  <property fmtid="{D5CDD505-2E9C-101B-9397-08002B2CF9AE}" pid="38" name="AuthorDraftEmailSent">
    <vt:lpwstr>Unknown</vt:lpwstr>
  </property>
  <property fmtid="{D5CDD505-2E9C-101B-9397-08002B2CF9AE}" pid="39" name="Policy Parent">
    <vt:lpwstr/>
  </property>
  <property fmtid="{D5CDD505-2E9C-101B-9397-08002B2CF9AE}" pid="40" name="ExemptionCertifiedDate">
    <vt:lpwstr/>
  </property>
  <property fmtid="{D5CDD505-2E9C-101B-9397-08002B2CF9AE}" pid="41" name="Athena Compliant">
    <vt:lpwstr>0</vt:lpwstr>
  </property>
  <property fmtid="{D5CDD505-2E9C-101B-9397-08002B2CF9AE}" pid="42" name="Human Rights Aims Explanation">
    <vt:lpwstr/>
  </property>
  <property fmtid="{D5CDD505-2E9C-101B-9397-08002B2CF9AE}" pid="43" name="IsTheDocumentLikelyToLeadToARiskOfSecurityOfInformation">
    <vt:lpwstr>Not Applicable</vt:lpwstr>
  </property>
  <property fmtid="{D5CDD505-2E9C-101B-9397-08002B2CF9AE}" pid="44" name="Assessed As Health &amp; Safety Compliant?">
    <vt:lpwstr/>
  </property>
  <property fmtid="{D5CDD505-2E9C-101B-9397-08002B2CF9AE}" pid="45" name="HREngagementAreas">
    <vt:lpwstr/>
  </property>
  <property fmtid="{D5CDD505-2E9C-101B-9397-08002B2CF9AE}" pid="46" name="RequiresExternalConsulation?">
    <vt:lpwstr>No</vt:lpwstr>
  </property>
  <property fmtid="{D5CDD505-2E9C-101B-9397-08002B2CF9AE}" pid="47" name="Notes1">
    <vt:lpwstr/>
  </property>
  <property fmtid="{D5CDD505-2E9C-101B-9397-08002B2CF9AE}" pid="48" name="PolicyStatus">
    <vt:lpwstr>Started</vt:lpwstr>
  </property>
  <property fmtid="{D5CDD505-2E9C-101B-9397-08002B2CF9AE}" pid="49" name="PolicyOwner">
    <vt:lpwstr/>
  </property>
  <property fmtid="{D5CDD505-2E9C-101B-9397-08002B2CF9AE}" pid="50" name="Is Ready for Internal Consulation?">
    <vt:lpwstr>No</vt:lpwstr>
  </property>
  <property fmtid="{D5CDD505-2E9C-101B-9397-08002B2CF9AE}" pid="51" name="AssessedAsHRCompliant?">
    <vt:lpwstr/>
  </property>
  <property fmtid="{D5CDD505-2E9C-101B-9397-08002B2CF9AE}" pid="52" name="Policy Category">
    <vt:lpwstr>Unknown</vt:lpwstr>
  </property>
  <property fmtid="{D5CDD505-2E9C-101B-9397-08002B2CF9AE}" pid="53" name="Document Type">
    <vt:lpwstr>Not Set</vt:lpwstr>
  </property>
  <property fmtid="{D5CDD505-2E9C-101B-9397-08002B2CF9AE}" pid="54" name="UserName">
    <vt:lpwstr>8036</vt:lpwstr>
  </property>
  <property fmtid="{D5CDD505-2E9C-101B-9397-08002B2CF9AE}" pid="55" name="Protective Marking">
    <vt:lpwstr>NOT PROTECTIVELY MARKED</vt:lpwstr>
  </property>
  <property fmtid="{D5CDD505-2E9C-101B-9397-08002B2CF9AE}" pid="56" name="Descriptor">
    <vt:lpwstr/>
  </property>
  <property fmtid="{D5CDD505-2E9C-101B-9397-08002B2CF9AE}" pid="57" name="ContentTypeId">
    <vt:lpwstr>0x01010084014563C05C1E428C333DDECB6266B600EEC7538DEFEDCF4DB0259956B995CC20</vt:lpwstr>
  </property>
</Properties>
</file>