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1D19D3" w:rsidP="00773654">
            <w:pPr>
              <w:spacing w:line="480" w:lineRule="auto"/>
              <w:rPr>
                <w:rFonts w:ascii="Arial" w:hAnsi="Arial" w:cs="Arial"/>
                <w:b/>
                <w:sz w:val="24"/>
                <w:szCs w:val="24"/>
              </w:rPr>
            </w:pPr>
            <w:r w:rsidRPr="001D19D3">
              <w:rPr>
                <w:rFonts w:ascii="Arial" w:hAnsi="Arial" w:cs="Arial"/>
                <w:b/>
                <w:sz w:val="24"/>
                <w:szCs w:val="24"/>
              </w:rPr>
              <w:t>Recruitment of Specials</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EB5058">
              <w:rPr>
                <w:rFonts w:ascii="Arial" w:hAnsi="Arial" w:cs="Arial"/>
                <w:b/>
                <w:sz w:val="24"/>
                <w:szCs w:val="24"/>
              </w:rPr>
              <w:t>Agenda Number:</w:t>
            </w:r>
          </w:p>
        </w:tc>
        <w:tc>
          <w:tcPr>
            <w:tcW w:w="5103" w:type="dxa"/>
          </w:tcPr>
          <w:p w:rsidR="00852251" w:rsidRPr="00046E42" w:rsidRDefault="00574878" w:rsidP="00773654">
            <w:pPr>
              <w:spacing w:line="480" w:lineRule="auto"/>
              <w:rPr>
                <w:rFonts w:ascii="Arial" w:hAnsi="Arial" w:cs="Arial"/>
                <w:b/>
                <w:sz w:val="24"/>
                <w:szCs w:val="24"/>
              </w:rPr>
            </w:pPr>
            <w:r>
              <w:rPr>
                <w:rFonts w:ascii="Arial" w:hAnsi="Arial" w:cs="Arial"/>
                <w:b/>
                <w:sz w:val="24"/>
                <w:szCs w:val="24"/>
              </w:rPr>
              <w:t xml:space="preserve">7.0 </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1D19D3"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ED1AA3" w:rsidP="00773654">
            <w:pPr>
              <w:spacing w:line="480" w:lineRule="auto"/>
              <w:rPr>
                <w:rFonts w:ascii="Arial" w:hAnsi="Arial" w:cs="Arial"/>
                <w:b/>
                <w:sz w:val="24"/>
                <w:szCs w:val="24"/>
              </w:rPr>
            </w:pPr>
            <w:r>
              <w:rPr>
                <w:rFonts w:ascii="Arial" w:hAnsi="Arial" w:cs="Arial"/>
                <w:b/>
                <w:sz w:val="24"/>
                <w:szCs w:val="24"/>
              </w:rPr>
              <w:t>4</w:t>
            </w:r>
            <w:r w:rsidRPr="00ED1AA3">
              <w:rPr>
                <w:rFonts w:ascii="Arial" w:hAnsi="Arial" w:cs="Arial"/>
                <w:b/>
                <w:sz w:val="24"/>
                <w:szCs w:val="24"/>
                <w:vertAlign w:val="superscript"/>
              </w:rPr>
              <w:t>th</w:t>
            </w:r>
            <w:r>
              <w:rPr>
                <w:rFonts w:ascii="Arial" w:hAnsi="Arial" w:cs="Arial"/>
                <w:b/>
                <w:sz w:val="24"/>
                <w:szCs w:val="24"/>
              </w:rPr>
              <w:t xml:space="preserve"> </w:t>
            </w:r>
            <w:r w:rsidR="001D19D3">
              <w:rPr>
                <w:rFonts w:ascii="Arial" w:hAnsi="Arial" w:cs="Arial"/>
                <w:b/>
                <w:sz w:val="24"/>
                <w:szCs w:val="24"/>
              </w:rPr>
              <w:t>December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ED1AA3" w:rsidP="00773654">
            <w:pPr>
              <w:spacing w:line="480" w:lineRule="auto"/>
              <w:rPr>
                <w:rFonts w:ascii="Arial" w:hAnsi="Arial" w:cs="Arial"/>
                <w:b/>
                <w:sz w:val="24"/>
                <w:szCs w:val="24"/>
              </w:rPr>
            </w:pPr>
            <w:r>
              <w:rPr>
                <w:rFonts w:ascii="Arial" w:hAnsi="Arial" w:cs="Arial"/>
                <w:b/>
                <w:sz w:val="24"/>
                <w:szCs w:val="24"/>
              </w:rPr>
              <w:t>1</w:t>
            </w:r>
            <w:r w:rsidR="00980AAA">
              <w:rPr>
                <w:rFonts w:ascii="Arial" w:hAnsi="Arial" w:cs="Arial"/>
                <w:b/>
                <w:sz w:val="24"/>
                <w:szCs w:val="24"/>
              </w:rPr>
              <w:t>.3</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1D19D3" w:rsidP="00773654">
            <w:pPr>
              <w:spacing w:line="480" w:lineRule="auto"/>
              <w:rPr>
                <w:rFonts w:ascii="Arial" w:hAnsi="Arial" w:cs="Arial"/>
                <w:b/>
                <w:sz w:val="24"/>
                <w:szCs w:val="24"/>
              </w:rPr>
            </w:pPr>
            <w:r>
              <w:rPr>
                <w:rFonts w:ascii="Arial" w:hAnsi="Arial" w:cs="Arial"/>
                <w:b/>
                <w:sz w:val="24"/>
                <w:szCs w:val="24"/>
              </w:rPr>
              <w:t>3</w:t>
            </w:r>
            <w:r w:rsidRPr="001D19D3">
              <w:rPr>
                <w:rFonts w:ascii="Arial" w:hAnsi="Arial" w:cs="Arial"/>
                <w:b/>
                <w:sz w:val="24"/>
                <w:szCs w:val="24"/>
                <w:vertAlign w:val="superscript"/>
              </w:rPr>
              <w:t>rd</w:t>
            </w:r>
            <w:r>
              <w:rPr>
                <w:rFonts w:ascii="Arial" w:hAnsi="Arial" w:cs="Arial"/>
                <w:b/>
                <w:sz w:val="24"/>
                <w:szCs w:val="24"/>
              </w:rPr>
              <w:t xml:space="preserve"> January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1D19D3" w:rsidP="009F3263">
            <w:pPr>
              <w:spacing w:line="360" w:lineRule="auto"/>
              <w:rPr>
                <w:rFonts w:ascii="Arial" w:hAnsi="Arial" w:cs="Arial"/>
                <w:b/>
                <w:sz w:val="24"/>
                <w:szCs w:val="24"/>
              </w:rPr>
            </w:pPr>
            <w:r>
              <w:rPr>
                <w:rFonts w:ascii="Arial" w:hAnsi="Arial" w:cs="Arial"/>
                <w:b/>
                <w:sz w:val="24"/>
                <w:szCs w:val="24"/>
              </w:rPr>
              <w:t xml:space="preserve">Supt Simon </w:t>
            </w:r>
            <w:proofErr w:type="spellStart"/>
            <w:r>
              <w:rPr>
                <w:rFonts w:ascii="Arial" w:hAnsi="Arial" w:cs="Arial"/>
                <w:b/>
                <w:sz w:val="24"/>
                <w:szCs w:val="24"/>
              </w:rPr>
              <w:t>Anslow</w:t>
            </w:r>
            <w:proofErr w:type="spellEnd"/>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D17E38" w:rsidP="00773654">
            <w:pPr>
              <w:spacing w:line="480" w:lineRule="auto"/>
              <w:rPr>
                <w:rFonts w:ascii="Arial" w:hAnsi="Arial" w:cs="Arial"/>
                <w:b/>
                <w:sz w:val="24"/>
                <w:szCs w:val="24"/>
              </w:rPr>
            </w:pPr>
            <w:r>
              <w:rPr>
                <w:rFonts w:ascii="Arial" w:hAnsi="Arial" w:cs="Arial"/>
                <w:b/>
                <w:sz w:val="24"/>
                <w:szCs w:val="24"/>
              </w:rPr>
              <w:t>14/12/18</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ED1AA3" w:rsidRDefault="00ED1AA3" w:rsidP="00E92E89">
      <w:pPr>
        <w:pStyle w:val="NoSpacing"/>
        <w:ind w:left="709"/>
        <w:rPr>
          <w:rFonts w:ascii="Arial" w:hAnsi="Arial" w:cs="Arial"/>
          <w:sz w:val="24"/>
          <w:szCs w:val="24"/>
        </w:rPr>
      </w:pPr>
    </w:p>
    <w:p w:rsidR="00ED1AA3" w:rsidRDefault="00ED1AA3"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FA3F24" w:rsidRDefault="00FA3F24" w:rsidP="00FA3F24">
      <w:pPr>
        <w:pStyle w:val="NoSpacing"/>
        <w:ind w:left="720"/>
        <w:rPr>
          <w:rFonts w:ascii="Arial" w:hAnsi="Arial" w:cs="Arial"/>
          <w:sz w:val="24"/>
          <w:szCs w:val="24"/>
        </w:rPr>
      </w:pPr>
      <w:r>
        <w:rPr>
          <w:rFonts w:ascii="Arial" w:hAnsi="Arial" w:cs="Arial"/>
          <w:sz w:val="24"/>
          <w:szCs w:val="24"/>
        </w:rPr>
        <w:t>Quarterly update on recruitment under the Special Constabulary Development Programme.</w:t>
      </w:r>
    </w:p>
    <w:p w:rsidR="00ED1AA3" w:rsidRDefault="00ED1AA3" w:rsidP="00FA3F24">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65862" w:rsidRDefault="00AF26ED" w:rsidP="00665862">
      <w:pPr>
        <w:pStyle w:val="NoSpacing"/>
        <w:ind w:left="720"/>
        <w:rPr>
          <w:rFonts w:ascii="Arial" w:hAnsi="Arial" w:cs="Arial"/>
          <w:sz w:val="24"/>
          <w:szCs w:val="24"/>
        </w:rPr>
      </w:pPr>
      <w:r>
        <w:rPr>
          <w:rFonts w:ascii="Arial" w:hAnsi="Arial" w:cs="Arial"/>
          <w:sz w:val="24"/>
          <w:szCs w:val="24"/>
        </w:rPr>
        <w:t>Note the increase in applications and headcount growth over the last 3 months</w:t>
      </w: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r>
        <w:rPr>
          <w:rFonts w:ascii="Arial" w:hAnsi="Arial" w:cs="Arial"/>
          <w:sz w:val="24"/>
          <w:szCs w:val="24"/>
        </w:rPr>
        <w:t>Note the significant operational contribution from the Special Constabulary</w:t>
      </w: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r>
        <w:rPr>
          <w:rFonts w:ascii="Arial" w:hAnsi="Arial" w:cs="Arial"/>
          <w:sz w:val="24"/>
          <w:szCs w:val="24"/>
        </w:rPr>
        <w:lastRenderedPageBreak/>
        <w:t xml:space="preserve">Note the </w:t>
      </w:r>
      <w:r w:rsidR="00ED1AA3">
        <w:rPr>
          <w:rFonts w:ascii="Arial" w:hAnsi="Arial" w:cs="Arial"/>
          <w:sz w:val="24"/>
          <w:szCs w:val="24"/>
        </w:rPr>
        <w:t xml:space="preserve">declining </w:t>
      </w:r>
      <w:r w:rsidR="00CF32ED">
        <w:rPr>
          <w:rFonts w:ascii="Arial" w:hAnsi="Arial" w:cs="Arial"/>
          <w:sz w:val="24"/>
          <w:szCs w:val="24"/>
        </w:rPr>
        <w:t>conversion rate from “apply now” clicks to Success Factors applications and the plans to address</w:t>
      </w:r>
    </w:p>
    <w:p w:rsidR="00CF32ED" w:rsidRDefault="00CF32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Default="00AF26ED" w:rsidP="00665862">
      <w:pPr>
        <w:pStyle w:val="NoSpacing"/>
        <w:ind w:left="720"/>
        <w:rPr>
          <w:rFonts w:ascii="Arial" w:hAnsi="Arial" w:cs="Arial"/>
          <w:sz w:val="24"/>
          <w:szCs w:val="24"/>
        </w:rPr>
      </w:pPr>
    </w:p>
    <w:p w:rsidR="00AF26ED" w:rsidRPr="00665862" w:rsidRDefault="00AF26E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3E6059" w:rsidRPr="00001744" w:rsidRDefault="00C064AB" w:rsidP="00C064AB">
      <w:pPr>
        <w:pStyle w:val="NoSpacing"/>
        <w:ind w:left="720"/>
        <w:rPr>
          <w:rFonts w:ascii="Arial" w:hAnsi="Arial" w:cs="Arial"/>
          <w:sz w:val="24"/>
          <w:szCs w:val="24"/>
        </w:rPr>
      </w:pPr>
      <w:r w:rsidRPr="00001744">
        <w:rPr>
          <w:rFonts w:ascii="Arial" w:hAnsi="Arial" w:cs="Arial"/>
          <w:sz w:val="24"/>
          <w:szCs w:val="24"/>
        </w:rPr>
        <w:t>As of 30</w:t>
      </w:r>
      <w:r w:rsidRPr="00001744">
        <w:rPr>
          <w:rFonts w:ascii="Arial" w:hAnsi="Arial" w:cs="Arial"/>
          <w:sz w:val="24"/>
          <w:szCs w:val="24"/>
          <w:vertAlign w:val="superscript"/>
        </w:rPr>
        <w:t>th</w:t>
      </w:r>
      <w:r w:rsidRPr="00001744">
        <w:rPr>
          <w:rFonts w:ascii="Arial" w:hAnsi="Arial" w:cs="Arial"/>
          <w:sz w:val="24"/>
          <w:szCs w:val="24"/>
        </w:rPr>
        <w:t xml:space="preserve"> November 2018 Essex Police Special Constabulary has</w:t>
      </w:r>
      <w:r w:rsidR="003E6059" w:rsidRPr="00001744">
        <w:rPr>
          <w:rFonts w:ascii="Arial" w:hAnsi="Arial" w:cs="Arial"/>
          <w:sz w:val="24"/>
          <w:szCs w:val="24"/>
        </w:rPr>
        <w:t xml:space="preserve"> a headcount of 474 officers. T</w:t>
      </w:r>
      <w:r w:rsidRPr="00001744">
        <w:rPr>
          <w:rFonts w:ascii="Arial" w:hAnsi="Arial" w:cs="Arial"/>
          <w:sz w:val="24"/>
          <w:szCs w:val="24"/>
        </w:rPr>
        <w:t>his is the largest headcount for the force since June 2013</w:t>
      </w:r>
      <w:r w:rsidR="003E6059" w:rsidRPr="00001744">
        <w:rPr>
          <w:rFonts w:ascii="Arial" w:hAnsi="Arial" w:cs="Arial"/>
          <w:sz w:val="24"/>
          <w:szCs w:val="24"/>
        </w:rPr>
        <w:t xml:space="preserve"> and </w:t>
      </w:r>
      <w:r w:rsidR="00AF26ED">
        <w:rPr>
          <w:rFonts w:ascii="Arial" w:hAnsi="Arial" w:cs="Arial"/>
          <w:sz w:val="24"/>
          <w:szCs w:val="24"/>
        </w:rPr>
        <w:t xml:space="preserve">will likely </w:t>
      </w:r>
      <w:r w:rsidR="003E6059" w:rsidRPr="00001744">
        <w:rPr>
          <w:rFonts w:ascii="Arial" w:hAnsi="Arial" w:cs="Arial"/>
          <w:sz w:val="24"/>
          <w:szCs w:val="24"/>
        </w:rPr>
        <w:t>make Essex the second largest Special Constabulary in England and Wales</w:t>
      </w:r>
      <w:r w:rsidR="00AF26ED" w:rsidRPr="003E6E7B">
        <w:rPr>
          <w:rStyle w:val="FootnoteReference"/>
          <w:rFonts w:ascii="Arial" w:hAnsi="Arial" w:cs="Arial"/>
          <w:sz w:val="16"/>
          <w:szCs w:val="16"/>
        </w:rPr>
        <w:footnoteReference w:id="1"/>
      </w:r>
      <w:r w:rsidRPr="00001744">
        <w:rPr>
          <w:rFonts w:ascii="Arial" w:hAnsi="Arial" w:cs="Arial"/>
          <w:sz w:val="24"/>
          <w:szCs w:val="24"/>
        </w:rPr>
        <w:t xml:space="preserve">. </w:t>
      </w:r>
    </w:p>
    <w:p w:rsidR="003E6059" w:rsidRPr="00001744" w:rsidRDefault="003E6059" w:rsidP="00C064AB">
      <w:pPr>
        <w:pStyle w:val="NoSpacing"/>
        <w:ind w:left="720"/>
        <w:rPr>
          <w:rFonts w:ascii="Arial" w:hAnsi="Arial" w:cs="Arial"/>
          <w:sz w:val="24"/>
          <w:szCs w:val="24"/>
        </w:rPr>
      </w:pPr>
    </w:p>
    <w:p w:rsidR="00C064AB" w:rsidRPr="00001744" w:rsidRDefault="00C064AB" w:rsidP="00C064AB">
      <w:pPr>
        <w:pStyle w:val="NoSpacing"/>
        <w:ind w:left="720"/>
        <w:rPr>
          <w:rFonts w:ascii="Arial" w:hAnsi="Arial" w:cs="Arial"/>
          <w:sz w:val="24"/>
          <w:szCs w:val="24"/>
        </w:rPr>
      </w:pPr>
      <w:r w:rsidRPr="00001744">
        <w:rPr>
          <w:rFonts w:ascii="Arial" w:hAnsi="Arial" w:cs="Arial"/>
          <w:sz w:val="24"/>
          <w:szCs w:val="24"/>
        </w:rPr>
        <w:t xml:space="preserve">Over the </w:t>
      </w:r>
      <w:r w:rsidR="00AF26ED">
        <w:rPr>
          <w:rFonts w:ascii="Arial" w:hAnsi="Arial" w:cs="Arial"/>
          <w:sz w:val="24"/>
          <w:szCs w:val="24"/>
        </w:rPr>
        <w:t xml:space="preserve">period </w:t>
      </w:r>
      <w:r w:rsidRPr="00001744">
        <w:rPr>
          <w:rFonts w:ascii="Arial" w:hAnsi="Arial" w:cs="Arial"/>
          <w:sz w:val="24"/>
          <w:szCs w:val="24"/>
        </w:rPr>
        <w:t>1</w:t>
      </w:r>
      <w:r w:rsidRPr="00001744">
        <w:rPr>
          <w:rFonts w:ascii="Arial" w:hAnsi="Arial" w:cs="Arial"/>
          <w:sz w:val="24"/>
          <w:szCs w:val="24"/>
          <w:vertAlign w:val="superscript"/>
        </w:rPr>
        <w:t>st</w:t>
      </w:r>
      <w:r w:rsidR="0090351D" w:rsidRPr="00001744">
        <w:rPr>
          <w:rFonts w:ascii="Arial" w:hAnsi="Arial" w:cs="Arial"/>
          <w:sz w:val="24"/>
          <w:szCs w:val="24"/>
        </w:rPr>
        <w:t xml:space="preserve"> September to 3</w:t>
      </w:r>
      <w:r w:rsidRPr="00001744">
        <w:rPr>
          <w:rFonts w:ascii="Arial" w:hAnsi="Arial" w:cs="Arial"/>
          <w:sz w:val="24"/>
          <w:szCs w:val="24"/>
        </w:rPr>
        <w:t>0</w:t>
      </w:r>
      <w:r w:rsidRPr="00001744">
        <w:rPr>
          <w:rFonts w:ascii="Arial" w:hAnsi="Arial" w:cs="Arial"/>
          <w:sz w:val="24"/>
          <w:szCs w:val="24"/>
          <w:vertAlign w:val="superscript"/>
        </w:rPr>
        <w:t>th</w:t>
      </w:r>
      <w:r w:rsidR="00AF26ED">
        <w:rPr>
          <w:rFonts w:ascii="Arial" w:hAnsi="Arial" w:cs="Arial"/>
          <w:sz w:val="24"/>
          <w:szCs w:val="24"/>
        </w:rPr>
        <w:t xml:space="preserve"> November 2018</w:t>
      </w:r>
      <w:r w:rsidRPr="00001744">
        <w:rPr>
          <w:rFonts w:ascii="Arial" w:hAnsi="Arial" w:cs="Arial"/>
          <w:sz w:val="24"/>
          <w:szCs w:val="24"/>
        </w:rPr>
        <w:t xml:space="preserve"> Specials have contributed a total of 44,885 hours, a 38% increase on the same period in 2017</w:t>
      </w:r>
      <w:r w:rsidR="0090351D" w:rsidRPr="00001744">
        <w:rPr>
          <w:rFonts w:ascii="Arial" w:hAnsi="Arial" w:cs="Arial"/>
          <w:sz w:val="24"/>
          <w:szCs w:val="24"/>
        </w:rPr>
        <w:t xml:space="preserve"> and the largest contribution over a 3 month period since July-September 2011</w:t>
      </w:r>
      <w:r w:rsidRPr="00001744">
        <w:rPr>
          <w:rFonts w:ascii="Arial" w:hAnsi="Arial" w:cs="Arial"/>
          <w:sz w:val="24"/>
          <w:szCs w:val="24"/>
        </w:rPr>
        <w:t xml:space="preserve">. The hours worked by the Special Constabulary across this </w:t>
      </w:r>
      <w:r w:rsidR="0090351D" w:rsidRPr="00001744">
        <w:rPr>
          <w:rFonts w:ascii="Arial" w:hAnsi="Arial" w:cs="Arial"/>
          <w:sz w:val="24"/>
          <w:szCs w:val="24"/>
        </w:rPr>
        <w:t>period wa</w:t>
      </w:r>
      <w:r w:rsidRPr="00001744">
        <w:rPr>
          <w:rFonts w:ascii="Arial" w:hAnsi="Arial" w:cs="Arial"/>
          <w:sz w:val="24"/>
          <w:szCs w:val="24"/>
        </w:rPr>
        <w:t>s equivalent to having an additional 94 full time officers, who would attract an annual salary cost of £4.93m.</w:t>
      </w:r>
    </w:p>
    <w:p w:rsidR="0090351D" w:rsidRPr="00001744" w:rsidRDefault="0090351D" w:rsidP="00C064AB">
      <w:pPr>
        <w:pStyle w:val="NoSpacing"/>
        <w:ind w:left="720"/>
        <w:rPr>
          <w:rFonts w:ascii="Arial" w:hAnsi="Arial" w:cs="Arial"/>
          <w:sz w:val="24"/>
          <w:szCs w:val="24"/>
        </w:rPr>
      </w:pPr>
    </w:p>
    <w:p w:rsidR="0090351D" w:rsidRPr="00001744" w:rsidRDefault="0090351D" w:rsidP="003E6059">
      <w:pPr>
        <w:spacing w:after="0" w:line="240" w:lineRule="auto"/>
        <w:ind w:left="720"/>
        <w:contextualSpacing/>
        <w:rPr>
          <w:rFonts w:ascii="Arial" w:hAnsi="Arial" w:cs="Arial"/>
          <w:sz w:val="24"/>
          <w:szCs w:val="24"/>
        </w:rPr>
      </w:pPr>
      <w:r w:rsidRPr="00001744">
        <w:rPr>
          <w:rFonts w:ascii="Arial" w:hAnsi="Arial" w:cs="Arial"/>
          <w:sz w:val="24"/>
          <w:szCs w:val="24"/>
        </w:rPr>
        <w:t>Essex Police received 267 new applications between 1</w:t>
      </w:r>
      <w:r w:rsidRPr="00001744">
        <w:rPr>
          <w:rFonts w:ascii="Arial" w:hAnsi="Arial" w:cs="Arial"/>
          <w:sz w:val="24"/>
          <w:szCs w:val="24"/>
          <w:vertAlign w:val="superscript"/>
        </w:rPr>
        <w:t>st</w:t>
      </w:r>
      <w:r w:rsidRPr="00001744">
        <w:rPr>
          <w:rFonts w:ascii="Arial" w:hAnsi="Arial" w:cs="Arial"/>
          <w:sz w:val="24"/>
          <w:szCs w:val="24"/>
        </w:rPr>
        <w:t xml:space="preserve"> September 2018 and 30</w:t>
      </w:r>
      <w:r w:rsidRPr="00001744">
        <w:rPr>
          <w:rFonts w:ascii="Arial" w:hAnsi="Arial" w:cs="Arial"/>
          <w:sz w:val="24"/>
          <w:szCs w:val="24"/>
          <w:vertAlign w:val="superscript"/>
        </w:rPr>
        <w:t>th</w:t>
      </w:r>
      <w:r w:rsidRPr="00001744">
        <w:rPr>
          <w:rFonts w:ascii="Arial" w:hAnsi="Arial" w:cs="Arial"/>
          <w:sz w:val="24"/>
          <w:szCs w:val="24"/>
        </w:rPr>
        <w:t xml:space="preserve"> November 2018</w:t>
      </w:r>
      <w:r w:rsidRPr="003E6E7B">
        <w:rPr>
          <w:rStyle w:val="FootnoteReference"/>
          <w:rFonts w:ascii="Arial" w:hAnsi="Arial" w:cs="Arial"/>
          <w:sz w:val="16"/>
          <w:szCs w:val="16"/>
        </w:rPr>
        <w:footnoteReference w:id="2"/>
      </w:r>
      <w:r w:rsidRPr="00001744">
        <w:rPr>
          <w:rFonts w:ascii="Arial" w:hAnsi="Arial" w:cs="Arial"/>
          <w:sz w:val="24"/>
          <w:szCs w:val="24"/>
        </w:rPr>
        <w:t xml:space="preserve">. Recruitment of new Specials </w:t>
      </w:r>
      <w:r w:rsidR="003E6059" w:rsidRPr="00001744">
        <w:rPr>
          <w:rFonts w:ascii="Arial" w:hAnsi="Arial" w:cs="Arial"/>
          <w:sz w:val="24"/>
          <w:szCs w:val="24"/>
        </w:rPr>
        <w:t xml:space="preserve">in the last 3 months </w:t>
      </w:r>
      <w:r w:rsidRPr="00001744">
        <w:rPr>
          <w:rFonts w:ascii="Arial" w:hAnsi="Arial" w:cs="Arial"/>
          <w:sz w:val="24"/>
          <w:szCs w:val="24"/>
        </w:rPr>
        <w:t xml:space="preserve">has </w:t>
      </w:r>
      <w:r w:rsidRPr="00001744">
        <w:rPr>
          <w:rFonts w:ascii="Arial" w:hAnsi="Arial" w:cs="Arial"/>
          <w:sz w:val="24"/>
          <w:szCs w:val="24"/>
        </w:rPr>
        <w:lastRenderedPageBreak/>
        <w:t xml:space="preserve">matched the forecasts given in the previous quarterly report. </w:t>
      </w:r>
    </w:p>
    <w:p w:rsidR="003E6059" w:rsidRPr="00001744" w:rsidRDefault="003E6059" w:rsidP="003E6059">
      <w:pPr>
        <w:spacing w:after="0" w:line="240" w:lineRule="auto"/>
        <w:ind w:left="720"/>
        <w:contextualSpacing/>
        <w:rPr>
          <w:rFonts w:ascii="Arial" w:hAnsi="Arial" w:cs="Arial"/>
          <w:sz w:val="24"/>
          <w:szCs w:val="24"/>
        </w:rPr>
      </w:pPr>
    </w:p>
    <w:p w:rsidR="003E6059" w:rsidRPr="00001744" w:rsidRDefault="003E6059" w:rsidP="00001744">
      <w:pPr>
        <w:spacing w:after="0" w:line="240" w:lineRule="auto"/>
        <w:ind w:left="720"/>
        <w:contextualSpacing/>
        <w:rPr>
          <w:rFonts w:ascii="Arial" w:hAnsi="Arial" w:cs="Arial"/>
          <w:sz w:val="24"/>
          <w:szCs w:val="24"/>
        </w:rPr>
      </w:pPr>
      <w:r w:rsidRPr="00001744">
        <w:rPr>
          <w:rFonts w:ascii="Arial" w:hAnsi="Arial" w:cs="Arial"/>
          <w:sz w:val="24"/>
          <w:szCs w:val="24"/>
        </w:rPr>
        <w:t>During the 3 months from 1</w:t>
      </w:r>
      <w:r w:rsidRPr="00001744">
        <w:rPr>
          <w:rFonts w:ascii="Arial" w:hAnsi="Arial" w:cs="Arial"/>
          <w:sz w:val="24"/>
          <w:szCs w:val="24"/>
          <w:vertAlign w:val="superscript"/>
        </w:rPr>
        <w:t>st</w:t>
      </w:r>
      <w:r w:rsidRPr="00001744">
        <w:rPr>
          <w:rFonts w:ascii="Arial" w:hAnsi="Arial" w:cs="Arial"/>
          <w:sz w:val="24"/>
          <w:szCs w:val="24"/>
        </w:rPr>
        <w:t xml:space="preserve"> September to 30</w:t>
      </w:r>
      <w:r w:rsidRPr="00001744">
        <w:rPr>
          <w:rFonts w:ascii="Arial" w:hAnsi="Arial" w:cs="Arial"/>
          <w:sz w:val="24"/>
          <w:szCs w:val="24"/>
          <w:vertAlign w:val="superscript"/>
        </w:rPr>
        <w:t>th</w:t>
      </w:r>
      <w:r w:rsidRPr="00001744">
        <w:rPr>
          <w:rFonts w:ascii="Arial" w:hAnsi="Arial" w:cs="Arial"/>
          <w:sz w:val="24"/>
          <w:szCs w:val="24"/>
        </w:rPr>
        <w:t xml:space="preserve"> November 2018 we re-launched the #</w:t>
      </w:r>
      <w:proofErr w:type="spellStart"/>
      <w:r w:rsidRPr="00001744">
        <w:rPr>
          <w:rFonts w:ascii="Arial" w:hAnsi="Arial" w:cs="Arial"/>
          <w:sz w:val="24"/>
          <w:szCs w:val="24"/>
        </w:rPr>
        <w:t>MyOtherLife</w:t>
      </w:r>
      <w:proofErr w:type="spellEnd"/>
      <w:r w:rsidRPr="00001744">
        <w:rPr>
          <w:rFonts w:ascii="Arial" w:hAnsi="Arial" w:cs="Arial"/>
          <w:sz w:val="24"/>
          <w:szCs w:val="24"/>
        </w:rPr>
        <w:t xml:space="preserve"> campaign, attracting 10,780 users to the website. We increased the use of targeted, paid-for advertising across social media, particularly focussing on the areas of London that historically identify as being part of Essex. This has seen an uplift in both applications from the West of the county and in the proportion of BAME applications – 15.7% of all applications in the period 1</w:t>
      </w:r>
      <w:r w:rsidRPr="00001744">
        <w:rPr>
          <w:rFonts w:ascii="Arial" w:hAnsi="Arial" w:cs="Arial"/>
          <w:sz w:val="24"/>
          <w:szCs w:val="24"/>
          <w:vertAlign w:val="superscript"/>
        </w:rPr>
        <w:t>st</w:t>
      </w:r>
      <w:r w:rsidRPr="00001744">
        <w:rPr>
          <w:rFonts w:ascii="Arial" w:hAnsi="Arial" w:cs="Arial"/>
          <w:sz w:val="24"/>
          <w:szCs w:val="24"/>
        </w:rPr>
        <w:t xml:space="preserve"> September to 30</w:t>
      </w:r>
      <w:r w:rsidRPr="00001744">
        <w:rPr>
          <w:rFonts w:ascii="Arial" w:hAnsi="Arial" w:cs="Arial"/>
          <w:sz w:val="24"/>
          <w:szCs w:val="24"/>
          <w:vertAlign w:val="superscript"/>
        </w:rPr>
        <w:t>th</w:t>
      </w:r>
      <w:r w:rsidRPr="00001744">
        <w:rPr>
          <w:rFonts w:ascii="Arial" w:hAnsi="Arial" w:cs="Arial"/>
          <w:sz w:val="24"/>
          <w:szCs w:val="24"/>
        </w:rPr>
        <w:t xml:space="preserve"> November 2018 identified as BAME. </w:t>
      </w:r>
    </w:p>
    <w:p w:rsidR="003E6059" w:rsidRPr="00001744" w:rsidRDefault="003E6059" w:rsidP="00001744">
      <w:pPr>
        <w:spacing w:after="0" w:line="240" w:lineRule="auto"/>
        <w:ind w:left="720"/>
        <w:rPr>
          <w:rFonts w:ascii="Arial" w:hAnsi="Arial" w:cs="Arial"/>
          <w:sz w:val="24"/>
          <w:szCs w:val="24"/>
        </w:rPr>
      </w:pPr>
    </w:p>
    <w:p w:rsidR="003E6059" w:rsidRPr="00001744" w:rsidRDefault="003E6059" w:rsidP="00001744">
      <w:pPr>
        <w:spacing w:after="0" w:line="240" w:lineRule="auto"/>
        <w:ind w:left="720"/>
        <w:rPr>
          <w:rFonts w:ascii="Arial" w:hAnsi="Arial" w:cs="Arial"/>
          <w:sz w:val="24"/>
          <w:szCs w:val="24"/>
        </w:rPr>
      </w:pPr>
      <w:r w:rsidRPr="00001744">
        <w:rPr>
          <w:rFonts w:ascii="Arial" w:hAnsi="Arial" w:cs="Arial"/>
          <w:sz w:val="24"/>
          <w:szCs w:val="24"/>
        </w:rPr>
        <w:t xml:space="preserve">Employer Supported Policing continues to develop with 14 companies now committed to providing their staff with paid time off (12 more than 12 months ago). This has realised a total of 377 hours over the last 3 months, an increase of 947% </w:t>
      </w:r>
      <w:r w:rsidR="003E6E7B">
        <w:rPr>
          <w:rFonts w:ascii="Arial" w:hAnsi="Arial" w:cs="Arial"/>
          <w:sz w:val="24"/>
          <w:szCs w:val="24"/>
        </w:rPr>
        <w:t xml:space="preserve">over </w:t>
      </w:r>
      <w:r w:rsidRPr="00001744">
        <w:rPr>
          <w:rFonts w:ascii="Arial" w:hAnsi="Arial" w:cs="Arial"/>
          <w:sz w:val="24"/>
          <w:szCs w:val="24"/>
        </w:rPr>
        <w:t xml:space="preserve">the same period last year. Recently signed-up employers include Southend-on-Sea and Basildon District Councils, British Airways, Lloyds Banking Group, </w:t>
      </w:r>
      <w:proofErr w:type="spellStart"/>
      <w:r w:rsidRPr="00001744">
        <w:rPr>
          <w:rFonts w:ascii="Arial" w:hAnsi="Arial" w:cs="Arial"/>
          <w:sz w:val="24"/>
          <w:szCs w:val="24"/>
        </w:rPr>
        <w:t>KeyMed</w:t>
      </w:r>
      <w:proofErr w:type="spellEnd"/>
      <w:r w:rsidRPr="00001744">
        <w:rPr>
          <w:rFonts w:ascii="Arial" w:hAnsi="Arial" w:cs="Arial"/>
          <w:sz w:val="24"/>
          <w:szCs w:val="24"/>
        </w:rPr>
        <w:t xml:space="preserve"> and </w:t>
      </w:r>
      <w:proofErr w:type="spellStart"/>
      <w:r w:rsidRPr="00001744">
        <w:rPr>
          <w:rFonts w:ascii="Arial" w:hAnsi="Arial" w:cs="Arial"/>
          <w:sz w:val="24"/>
          <w:szCs w:val="24"/>
        </w:rPr>
        <w:t>WorldPay</w:t>
      </w:r>
      <w:proofErr w:type="spellEnd"/>
      <w:r w:rsidRPr="00001744">
        <w:rPr>
          <w:rFonts w:ascii="Arial" w:hAnsi="Arial" w:cs="Arial"/>
          <w:sz w:val="24"/>
          <w:szCs w:val="24"/>
        </w:rPr>
        <w:t>.</w:t>
      </w:r>
      <w:r w:rsidR="00C86218">
        <w:rPr>
          <w:rFonts w:ascii="Arial" w:hAnsi="Arial" w:cs="Arial"/>
          <w:sz w:val="24"/>
          <w:szCs w:val="24"/>
        </w:rPr>
        <w:t xml:space="preserve"> These companies have also been supportive of further recruitment, through distribution of material within the company and running recruitment events on their premises. </w:t>
      </w:r>
      <w:r w:rsidRPr="00001744">
        <w:rPr>
          <w:rFonts w:ascii="Arial" w:hAnsi="Arial" w:cs="Arial"/>
          <w:sz w:val="24"/>
          <w:szCs w:val="24"/>
        </w:rPr>
        <w:t xml:space="preserve">Negotiations are ongoing with a further 17 companies who are interested in the </w:t>
      </w:r>
      <w:r w:rsidR="00C86218">
        <w:rPr>
          <w:rFonts w:ascii="Arial" w:hAnsi="Arial" w:cs="Arial"/>
          <w:sz w:val="24"/>
          <w:szCs w:val="24"/>
        </w:rPr>
        <w:t xml:space="preserve">ESP </w:t>
      </w:r>
      <w:r w:rsidRPr="00001744">
        <w:rPr>
          <w:rFonts w:ascii="Arial" w:hAnsi="Arial" w:cs="Arial"/>
          <w:sz w:val="24"/>
          <w:szCs w:val="24"/>
        </w:rPr>
        <w:t xml:space="preserve">scheme. </w:t>
      </w:r>
    </w:p>
    <w:p w:rsidR="003E6059" w:rsidRPr="00001744" w:rsidRDefault="003E6059" w:rsidP="00001744">
      <w:pPr>
        <w:spacing w:after="0" w:line="240" w:lineRule="auto"/>
        <w:rPr>
          <w:rFonts w:ascii="Arial" w:hAnsi="Arial" w:cs="Arial"/>
          <w:sz w:val="24"/>
          <w:szCs w:val="24"/>
        </w:rPr>
      </w:pPr>
    </w:p>
    <w:p w:rsidR="003E6059" w:rsidRPr="00001744" w:rsidRDefault="00001744" w:rsidP="00001744">
      <w:pPr>
        <w:spacing w:after="0" w:line="240" w:lineRule="auto"/>
        <w:ind w:left="720"/>
        <w:rPr>
          <w:rFonts w:ascii="Arial" w:hAnsi="Arial" w:cs="Arial"/>
          <w:sz w:val="24"/>
          <w:szCs w:val="24"/>
        </w:rPr>
      </w:pPr>
      <w:r w:rsidRPr="00001744">
        <w:rPr>
          <w:rFonts w:ascii="Arial" w:hAnsi="Arial" w:cs="Arial"/>
          <w:sz w:val="24"/>
          <w:szCs w:val="24"/>
        </w:rPr>
        <w:t xml:space="preserve">There are </w:t>
      </w:r>
      <w:r w:rsidR="003E6059" w:rsidRPr="00001744">
        <w:rPr>
          <w:rFonts w:ascii="Arial" w:hAnsi="Arial" w:cs="Arial"/>
          <w:sz w:val="24"/>
          <w:szCs w:val="24"/>
        </w:rPr>
        <w:t>now 22 Parish or Town Councils signed up to Community Special Constables (CSCs) from across the county.</w:t>
      </w:r>
      <w:r w:rsidRPr="00001744">
        <w:rPr>
          <w:rFonts w:ascii="Arial" w:hAnsi="Arial" w:cs="Arial"/>
          <w:sz w:val="24"/>
          <w:szCs w:val="24"/>
        </w:rPr>
        <w:t xml:space="preserve"> </w:t>
      </w:r>
      <w:r w:rsidR="003E6059" w:rsidRPr="00001744">
        <w:rPr>
          <w:rFonts w:ascii="Arial" w:hAnsi="Arial" w:cs="Arial"/>
          <w:sz w:val="24"/>
          <w:szCs w:val="24"/>
        </w:rPr>
        <w:t>A further 5 councils are seriously engaged but have not yet signed up</w:t>
      </w:r>
      <w:r w:rsidRPr="00001744">
        <w:rPr>
          <w:rFonts w:ascii="Arial" w:hAnsi="Arial" w:cs="Arial"/>
          <w:sz w:val="24"/>
          <w:szCs w:val="24"/>
        </w:rPr>
        <w:t xml:space="preserve">. </w:t>
      </w:r>
      <w:r w:rsidR="003E6059" w:rsidRPr="00001744">
        <w:rPr>
          <w:rFonts w:ascii="Arial" w:hAnsi="Arial" w:cs="Arial"/>
          <w:sz w:val="24"/>
          <w:szCs w:val="24"/>
        </w:rPr>
        <w:t>Over the last 3 months we have received 12 applications for CSC roles</w:t>
      </w:r>
      <w:r w:rsidR="00C86218">
        <w:rPr>
          <w:rFonts w:ascii="Arial" w:hAnsi="Arial" w:cs="Arial"/>
          <w:sz w:val="24"/>
          <w:szCs w:val="24"/>
        </w:rPr>
        <w:t xml:space="preserve"> and two new CSCs have attested (</w:t>
      </w:r>
      <w:r w:rsidR="003E6059" w:rsidRPr="00001744">
        <w:rPr>
          <w:rFonts w:ascii="Arial" w:hAnsi="Arial" w:cs="Arial"/>
          <w:sz w:val="24"/>
          <w:szCs w:val="24"/>
        </w:rPr>
        <w:t>Buckhurst Hill and Witham</w:t>
      </w:r>
      <w:r w:rsidR="00C86218">
        <w:rPr>
          <w:rFonts w:ascii="Arial" w:hAnsi="Arial" w:cs="Arial"/>
          <w:sz w:val="24"/>
          <w:szCs w:val="24"/>
        </w:rPr>
        <w:t>)</w:t>
      </w:r>
      <w:r w:rsidR="003E6059" w:rsidRPr="00001744">
        <w:rPr>
          <w:rFonts w:ascii="Arial" w:hAnsi="Arial" w:cs="Arial"/>
          <w:sz w:val="24"/>
          <w:szCs w:val="24"/>
        </w:rPr>
        <w:t xml:space="preserve">. Witham remains the only town </w:t>
      </w:r>
      <w:r w:rsidR="003E6059" w:rsidRPr="00001744">
        <w:rPr>
          <w:rFonts w:ascii="Arial" w:hAnsi="Arial" w:cs="Arial"/>
          <w:sz w:val="24"/>
          <w:szCs w:val="24"/>
        </w:rPr>
        <w:lastRenderedPageBreak/>
        <w:t xml:space="preserve">council area with independent officers deployed. Over the last 3 months they have contributed a total of 174hrs to local, visible and accessible policing in that area. </w:t>
      </w:r>
    </w:p>
    <w:p w:rsidR="0090351D" w:rsidRPr="00001744" w:rsidRDefault="0090351D" w:rsidP="00001744">
      <w:pPr>
        <w:pStyle w:val="NoSpacing"/>
        <w:ind w:left="720"/>
        <w:rPr>
          <w:rFonts w:ascii="Arial" w:hAnsi="Arial" w:cs="Arial"/>
          <w:sz w:val="24"/>
          <w:szCs w:val="24"/>
        </w:rPr>
      </w:pPr>
    </w:p>
    <w:p w:rsidR="00B97BE5" w:rsidRDefault="00C86218" w:rsidP="00B97BE5">
      <w:pPr>
        <w:pStyle w:val="NoSpacing"/>
        <w:ind w:left="720"/>
        <w:rPr>
          <w:rFonts w:ascii="Arial" w:hAnsi="Arial" w:cs="Arial"/>
          <w:sz w:val="24"/>
          <w:szCs w:val="24"/>
        </w:rPr>
      </w:pPr>
      <w:r>
        <w:rPr>
          <w:rFonts w:ascii="Arial" w:hAnsi="Arial" w:cs="Arial"/>
          <w:sz w:val="24"/>
          <w:szCs w:val="24"/>
        </w:rPr>
        <w:t>Although the increase in media activity has delivered an increase</w:t>
      </w:r>
      <w:r w:rsidR="00AF26ED">
        <w:rPr>
          <w:rFonts w:ascii="Arial" w:hAnsi="Arial" w:cs="Arial"/>
          <w:sz w:val="24"/>
          <w:szCs w:val="24"/>
        </w:rPr>
        <w:t xml:space="preserve"> in applications, </w:t>
      </w:r>
      <w:r w:rsidR="00B97BE5">
        <w:rPr>
          <w:rFonts w:ascii="Arial" w:hAnsi="Arial" w:cs="Arial"/>
          <w:sz w:val="24"/>
          <w:szCs w:val="24"/>
        </w:rPr>
        <w:t xml:space="preserve">ration of “apply now” clicks to actual completed applications is declining. We are reviewing and re-wording the Success Factors landing page to provide better information and establishing a weekly report on incomplete applications for follow-up by Corporate Recruitment.  </w:t>
      </w:r>
    </w:p>
    <w:p w:rsidR="00AF26ED" w:rsidRDefault="00AF26ED" w:rsidP="00AF26ED">
      <w:pPr>
        <w:pStyle w:val="NoSpacing"/>
        <w:ind w:left="720"/>
        <w:rPr>
          <w:rFonts w:ascii="Arial" w:hAnsi="Arial" w:cs="Arial"/>
          <w:sz w:val="24"/>
          <w:szCs w:val="24"/>
        </w:rPr>
      </w:pPr>
    </w:p>
    <w:p w:rsidR="00FF0C5D" w:rsidRDefault="00FF0C5D" w:rsidP="00FF0C5D">
      <w:pPr>
        <w:pStyle w:val="NoSpacing"/>
        <w:ind w:left="720"/>
        <w:rPr>
          <w:rFonts w:ascii="Arial" w:hAnsi="Arial" w:cs="Arial"/>
          <w:sz w:val="24"/>
          <w:szCs w:val="24"/>
        </w:rPr>
      </w:pPr>
      <w:r>
        <w:rPr>
          <w:rFonts w:ascii="Arial" w:hAnsi="Arial" w:cs="Arial"/>
          <w:sz w:val="24"/>
          <w:szCs w:val="24"/>
        </w:rPr>
        <w:t xml:space="preserve">The plan for 2019/20, as agreed at the September P&amp;RS Board, is to utilise the expertise of an external recruitment or advertising company to review and refresh our activity to attract potential Special Constables. Our internal media team has done some amazing work, but a fresh approach and the additional capacity an external team will bring is necessary to maintain our growth. </w:t>
      </w:r>
    </w:p>
    <w:p w:rsidR="0090351D" w:rsidRDefault="0090351D" w:rsidP="003E6059">
      <w:pPr>
        <w:pStyle w:val="NoSpacing"/>
        <w:ind w:left="720"/>
        <w:rPr>
          <w:rFonts w:ascii="Arial" w:hAnsi="Arial" w:cs="Arial"/>
          <w:sz w:val="24"/>
          <w:szCs w:val="24"/>
        </w:rPr>
      </w:pPr>
    </w:p>
    <w:p w:rsidR="00C064AB" w:rsidRPr="00665862" w:rsidRDefault="00C064AB" w:rsidP="0090351D">
      <w:pPr>
        <w:pStyle w:val="NoSpacing"/>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FA3F24" w:rsidRDefault="00FA3F24" w:rsidP="00FA3F24">
      <w:pPr>
        <w:pStyle w:val="NoSpacing"/>
        <w:ind w:left="720"/>
        <w:rPr>
          <w:rFonts w:ascii="Arial" w:hAnsi="Arial" w:cs="Arial"/>
          <w:sz w:val="24"/>
          <w:szCs w:val="24"/>
        </w:rPr>
      </w:pPr>
      <w:r w:rsidRPr="00FA3F24">
        <w:rPr>
          <w:rFonts w:ascii="Arial" w:hAnsi="Arial" w:cs="Arial"/>
          <w:sz w:val="24"/>
          <w:szCs w:val="24"/>
        </w:rPr>
        <w:t xml:space="preserve">In September 2016 the headcount of the Special Constabulary was 350 officers. The intention of the Special Constabulary Development Programme has been to double that headcount to 700 officers by March 2019. This was an ambitious target and </w:t>
      </w:r>
      <w:r>
        <w:rPr>
          <w:rFonts w:ascii="Arial" w:hAnsi="Arial" w:cs="Arial"/>
          <w:sz w:val="24"/>
          <w:szCs w:val="24"/>
        </w:rPr>
        <w:t xml:space="preserve">the change to the recruitment landscape in relation to opportunities to join the regular constabulary has limited our growth. In September 2018 the Performance &amp; Resources Scrutiny Programme accepted a recommendation that the </w:t>
      </w:r>
      <w:r w:rsidRPr="00FA3F24">
        <w:rPr>
          <w:rFonts w:ascii="Arial" w:hAnsi="Arial" w:cs="Arial"/>
          <w:sz w:val="24"/>
          <w:szCs w:val="24"/>
        </w:rPr>
        <w:t>PFCC and Essex Police adjust the ambition to a target of 600 active specials by March 2020 with a stretch target of 700.</w:t>
      </w:r>
    </w:p>
    <w:p w:rsidR="000568EA" w:rsidRDefault="000568EA" w:rsidP="00FA3F24">
      <w:pPr>
        <w:pStyle w:val="NoSpacing"/>
        <w:ind w:left="720"/>
        <w:rPr>
          <w:rFonts w:ascii="Arial" w:hAnsi="Arial" w:cs="Arial"/>
          <w:sz w:val="24"/>
          <w:szCs w:val="24"/>
        </w:rPr>
      </w:pPr>
    </w:p>
    <w:p w:rsidR="000568EA" w:rsidRPr="00FA3F24" w:rsidRDefault="000568EA" w:rsidP="00FA3F24">
      <w:pPr>
        <w:pStyle w:val="NoSpacing"/>
        <w:ind w:left="720"/>
        <w:rPr>
          <w:rFonts w:ascii="Arial" w:hAnsi="Arial" w:cs="Arial"/>
          <w:sz w:val="24"/>
          <w:szCs w:val="24"/>
        </w:rPr>
      </w:pPr>
      <w:r>
        <w:rPr>
          <w:rFonts w:ascii="Arial" w:hAnsi="Arial" w:cs="Arial"/>
          <w:sz w:val="24"/>
          <w:szCs w:val="24"/>
        </w:rPr>
        <w:t>Over the last financial year (April 2017 to March 2018) Essex Police had the largest headcount growth of any Special Constabulary in the county and was the 3</w:t>
      </w:r>
      <w:r w:rsidRPr="000568EA">
        <w:rPr>
          <w:rFonts w:ascii="Arial" w:hAnsi="Arial" w:cs="Arial"/>
          <w:sz w:val="24"/>
          <w:szCs w:val="24"/>
          <w:vertAlign w:val="superscript"/>
        </w:rPr>
        <w:t>rd</w:t>
      </w:r>
      <w:r>
        <w:rPr>
          <w:rFonts w:ascii="Arial" w:hAnsi="Arial" w:cs="Arial"/>
          <w:sz w:val="24"/>
          <w:szCs w:val="24"/>
        </w:rPr>
        <w:t xml:space="preserve"> largest volunteer force, behind GMP and the Metropolitan Police. Since March 2018 Essex has grown by a further 51 Specials, whilst GMP have fallen by 60. </w:t>
      </w:r>
      <w:r w:rsidRPr="0037338D">
        <w:rPr>
          <w:rFonts w:ascii="Arial" w:hAnsi="Arial" w:cs="Arial"/>
          <w:sz w:val="24"/>
          <w:szCs w:val="24"/>
        </w:rPr>
        <w:t xml:space="preserve">We are confident </w:t>
      </w:r>
      <w:r w:rsidRPr="005C3E88">
        <w:rPr>
          <w:rFonts w:ascii="Arial" w:hAnsi="Arial" w:cs="Arial"/>
          <w:sz w:val="24"/>
          <w:szCs w:val="24"/>
        </w:rPr>
        <w:t>that Essex Police now has the second largest Special Constabulary in England and Wales.</w:t>
      </w:r>
    </w:p>
    <w:p w:rsidR="00FA3F24" w:rsidRDefault="00FA3F24" w:rsidP="00FA3F24">
      <w:pPr>
        <w:pStyle w:val="NoSpacing"/>
        <w:rPr>
          <w:rFonts w:ascii="Arial" w:hAnsi="Arial" w:cs="Arial"/>
          <w:sz w:val="24"/>
          <w:szCs w:val="24"/>
        </w:rPr>
      </w:pPr>
    </w:p>
    <w:p w:rsidR="00FA3F24" w:rsidRPr="00FA3F24" w:rsidRDefault="00FA3F24" w:rsidP="000568EA">
      <w:pPr>
        <w:pStyle w:val="NoSpacing"/>
        <w:ind w:left="720"/>
        <w:rPr>
          <w:rFonts w:ascii="Arial" w:hAnsi="Arial" w:cs="Arial"/>
          <w:sz w:val="24"/>
          <w:szCs w:val="24"/>
        </w:rPr>
      </w:pPr>
      <w:r w:rsidRPr="00FA3F24">
        <w:rPr>
          <w:rFonts w:ascii="Arial" w:hAnsi="Arial" w:cs="Arial"/>
          <w:sz w:val="24"/>
          <w:szCs w:val="24"/>
        </w:rPr>
        <w:t>This report will focus on current recruitment activity</w:t>
      </w:r>
      <w:r w:rsidR="000568EA">
        <w:rPr>
          <w:rFonts w:ascii="Arial" w:hAnsi="Arial" w:cs="Arial"/>
          <w:sz w:val="24"/>
          <w:szCs w:val="24"/>
        </w:rPr>
        <w:t xml:space="preserve"> and plans over the next period</w:t>
      </w:r>
      <w:r w:rsidRPr="00FA3F24">
        <w:rPr>
          <w:rFonts w:ascii="Arial" w:hAnsi="Arial" w:cs="Arial"/>
          <w:sz w:val="24"/>
          <w:szCs w:val="24"/>
        </w:rPr>
        <w:t>.</w:t>
      </w:r>
    </w:p>
    <w:p w:rsidR="00C654B8" w:rsidRDefault="00C654B8" w:rsidP="006279AB">
      <w:pPr>
        <w:pStyle w:val="NoSpacing"/>
        <w:ind w:left="720"/>
        <w:rPr>
          <w:rFonts w:ascii="Arial" w:hAnsi="Arial" w:cs="Arial"/>
          <w:sz w:val="24"/>
          <w:szCs w:val="24"/>
        </w:rPr>
      </w:pPr>
    </w:p>
    <w:p w:rsidR="00591EB9" w:rsidRPr="007D3E9B" w:rsidRDefault="00591EB9"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9D0799" w:rsidRPr="00DE0935" w:rsidRDefault="009D0799" w:rsidP="000568EA">
      <w:pPr>
        <w:spacing w:after="0" w:line="240" w:lineRule="auto"/>
        <w:ind w:left="720"/>
        <w:contextualSpacing/>
        <w:rPr>
          <w:rFonts w:ascii="Arial" w:hAnsi="Arial" w:cs="Arial"/>
          <w:b/>
          <w:sz w:val="24"/>
          <w:szCs w:val="24"/>
          <w:u w:val="single"/>
        </w:rPr>
      </w:pPr>
      <w:r w:rsidRPr="00DE0935">
        <w:rPr>
          <w:rFonts w:ascii="Arial" w:hAnsi="Arial" w:cs="Arial"/>
          <w:b/>
          <w:sz w:val="24"/>
          <w:szCs w:val="24"/>
          <w:u w:val="single"/>
        </w:rPr>
        <w:t>5.1 Recruitment</w:t>
      </w:r>
    </w:p>
    <w:p w:rsidR="009D0799" w:rsidRDefault="009D0799" w:rsidP="000568EA">
      <w:pPr>
        <w:spacing w:after="0" w:line="240" w:lineRule="auto"/>
        <w:ind w:left="720"/>
        <w:contextualSpacing/>
        <w:rPr>
          <w:rFonts w:ascii="Arial" w:hAnsi="Arial" w:cs="Arial"/>
          <w:sz w:val="24"/>
          <w:szCs w:val="24"/>
        </w:rPr>
      </w:pPr>
    </w:p>
    <w:p w:rsidR="000568EA" w:rsidRDefault="000568EA" w:rsidP="000568EA">
      <w:pPr>
        <w:spacing w:after="0" w:line="240" w:lineRule="auto"/>
        <w:ind w:left="720"/>
        <w:contextualSpacing/>
        <w:rPr>
          <w:rFonts w:ascii="Arial" w:hAnsi="Arial" w:cs="Arial"/>
          <w:sz w:val="24"/>
          <w:szCs w:val="24"/>
        </w:rPr>
      </w:pPr>
      <w:r>
        <w:rPr>
          <w:rFonts w:ascii="Arial" w:hAnsi="Arial" w:cs="Arial"/>
          <w:sz w:val="24"/>
          <w:szCs w:val="24"/>
        </w:rPr>
        <w:t xml:space="preserve">Essex Police received </w:t>
      </w:r>
      <w:r w:rsidR="008C3A5B">
        <w:rPr>
          <w:rFonts w:ascii="Arial" w:hAnsi="Arial" w:cs="Arial"/>
          <w:sz w:val="24"/>
          <w:szCs w:val="24"/>
        </w:rPr>
        <w:t>267</w:t>
      </w:r>
      <w:r>
        <w:rPr>
          <w:rFonts w:ascii="Arial" w:hAnsi="Arial" w:cs="Arial"/>
          <w:sz w:val="24"/>
          <w:szCs w:val="24"/>
        </w:rPr>
        <w:t xml:space="preserve"> completed applications between 1</w:t>
      </w:r>
      <w:r w:rsidRPr="00E31AE8">
        <w:rPr>
          <w:rFonts w:ascii="Arial" w:hAnsi="Arial" w:cs="Arial"/>
          <w:sz w:val="24"/>
          <w:szCs w:val="24"/>
          <w:vertAlign w:val="superscript"/>
        </w:rPr>
        <w:t>st</w:t>
      </w:r>
      <w:r>
        <w:rPr>
          <w:rFonts w:ascii="Arial" w:hAnsi="Arial" w:cs="Arial"/>
          <w:sz w:val="24"/>
          <w:szCs w:val="24"/>
        </w:rPr>
        <w:t xml:space="preserve"> </w:t>
      </w:r>
      <w:r w:rsidR="00480E86">
        <w:rPr>
          <w:rFonts w:ascii="Arial" w:hAnsi="Arial" w:cs="Arial"/>
          <w:sz w:val="24"/>
          <w:szCs w:val="24"/>
        </w:rPr>
        <w:t>September</w:t>
      </w:r>
      <w:r>
        <w:rPr>
          <w:rFonts w:ascii="Arial" w:hAnsi="Arial" w:cs="Arial"/>
          <w:sz w:val="24"/>
          <w:szCs w:val="24"/>
        </w:rPr>
        <w:t xml:space="preserve"> 2018 and </w:t>
      </w:r>
      <w:r w:rsidR="00480E86">
        <w:rPr>
          <w:rFonts w:ascii="Arial" w:hAnsi="Arial" w:cs="Arial"/>
          <w:sz w:val="24"/>
          <w:szCs w:val="24"/>
        </w:rPr>
        <w:t>30</w:t>
      </w:r>
      <w:r w:rsidR="00480E86" w:rsidRPr="00480E86">
        <w:rPr>
          <w:rFonts w:ascii="Arial" w:hAnsi="Arial" w:cs="Arial"/>
          <w:sz w:val="24"/>
          <w:szCs w:val="24"/>
          <w:vertAlign w:val="superscript"/>
        </w:rPr>
        <w:t>th</w:t>
      </w:r>
      <w:r w:rsidR="00480E86">
        <w:rPr>
          <w:rFonts w:ascii="Arial" w:hAnsi="Arial" w:cs="Arial"/>
          <w:sz w:val="24"/>
          <w:szCs w:val="24"/>
        </w:rPr>
        <w:t xml:space="preserve"> November</w:t>
      </w:r>
      <w:r>
        <w:rPr>
          <w:rFonts w:ascii="Arial" w:hAnsi="Arial" w:cs="Arial"/>
          <w:sz w:val="24"/>
          <w:szCs w:val="24"/>
        </w:rPr>
        <w:t xml:space="preserve"> 2018</w:t>
      </w:r>
      <w:r>
        <w:rPr>
          <w:rStyle w:val="FootnoteReference"/>
          <w:rFonts w:ascii="Arial" w:hAnsi="Arial" w:cs="Arial"/>
          <w:sz w:val="24"/>
          <w:szCs w:val="24"/>
        </w:rPr>
        <w:footnoteReference w:id="3"/>
      </w:r>
      <w:r>
        <w:rPr>
          <w:rFonts w:ascii="Arial" w:hAnsi="Arial" w:cs="Arial"/>
          <w:sz w:val="24"/>
          <w:szCs w:val="24"/>
        </w:rPr>
        <w:t xml:space="preserve">. </w:t>
      </w:r>
      <w:r w:rsidR="00480E86">
        <w:rPr>
          <w:rFonts w:ascii="Arial" w:hAnsi="Arial" w:cs="Arial"/>
          <w:sz w:val="24"/>
          <w:szCs w:val="24"/>
        </w:rPr>
        <w:t xml:space="preserve">This is an </w:t>
      </w:r>
      <w:r w:rsidR="008C3A5B">
        <w:rPr>
          <w:rFonts w:ascii="Arial" w:hAnsi="Arial" w:cs="Arial"/>
          <w:sz w:val="24"/>
          <w:szCs w:val="24"/>
        </w:rPr>
        <w:t xml:space="preserve">84% </w:t>
      </w:r>
      <w:r w:rsidR="00480E86">
        <w:rPr>
          <w:rFonts w:ascii="Arial" w:hAnsi="Arial" w:cs="Arial"/>
          <w:sz w:val="24"/>
          <w:szCs w:val="24"/>
        </w:rPr>
        <w:t>increase from 145 applications in the previous quarter (I</w:t>
      </w:r>
      <w:r w:rsidRPr="00841AE9">
        <w:rPr>
          <w:rFonts w:ascii="Arial" w:hAnsi="Arial" w:cs="Arial"/>
          <w:sz w:val="24"/>
          <w:szCs w:val="24"/>
        </w:rPr>
        <w:t xml:space="preserve">n 2017 we operated a </w:t>
      </w:r>
      <w:r w:rsidR="00480E86">
        <w:rPr>
          <w:rFonts w:ascii="Arial" w:hAnsi="Arial" w:cs="Arial"/>
          <w:sz w:val="24"/>
          <w:szCs w:val="24"/>
        </w:rPr>
        <w:t xml:space="preserve">very </w:t>
      </w:r>
      <w:r w:rsidRPr="00841AE9">
        <w:rPr>
          <w:rFonts w:ascii="Arial" w:hAnsi="Arial" w:cs="Arial"/>
          <w:sz w:val="24"/>
          <w:szCs w:val="24"/>
        </w:rPr>
        <w:t xml:space="preserve">different application process </w:t>
      </w:r>
      <w:r w:rsidR="00480E86">
        <w:rPr>
          <w:rFonts w:ascii="Arial" w:hAnsi="Arial" w:cs="Arial"/>
          <w:sz w:val="24"/>
          <w:szCs w:val="24"/>
        </w:rPr>
        <w:t xml:space="preserve">so comparable data is not available). </w:t>
      </w:r>
      <w:r w:rsidR="005C3E88">
        <w:rPr>
          <w:rFonts w:ascii="Arial" w:hAnsi="Arial" w:cs="Arial"/>
          <w:sz w:val="24"/>
          <w:szCs w:val="24"/>
        </w:rPr>
        <w:t xml:space="preserve">Recruitment of new Specials has matched the forecasts given in the previous quarterly report. </w:t>
      </w:r>
    </w:p>
    <w:p w:rsidR="000568EA" w:rsidRDefault="000568EA" w:rsidP="000568EA">
      <w:pPr>
        <w:spacing w:after="0" w:line="240" w:lineRule="auto"/>
        <w:ind w:left="720"/>
        <w:contextualSpacing/>
        <w:rPr>
          <w:rFonts w:ascii="Arial" w:hAnsi="Arial" w:cs="Arial"/>
          <w:sz w:val="24"/>
          <w:szCs w:val="24"/>
        </w:rPr>
      </w:pPr>
    </w:p>
    <w:p w:rsidR="000568EA" w:rsidRPr="008C3A5B" w:rsidRDefault="008C3A5B" w:rsidP="000568EA">
      <w:pPr>
        <w:spacing w:after="0" w:line="240" w:lineRule="auto"/>
        <w:ind w:left="720"/>
        <w:contextualSpacing/>
        <w:rPr>
          <w:rFonts w:ascii="Arial" w:hAnsi="Arial" w:cs="Arial"/>
          <w:b/>
          <w:sz w:val="24"/>
          <w:szCs w:val="24"/>
        </w:rPr>
      </w:pPr>
      <w:r w:rsidRPr="008C3A5B">
        <w:rPr>
          <w:rFonts w:ascii="Arial" w:hAnsi="Arial" w:cs="Arial"/>
          <w:b/>
          <w:sz w:val="24"/>
          <w:szCs w:val="24"/>
        </w:rPr>
        <w:t xml:space="preserve">Media Attraction </w:t>
      </w:r>
    </w:p>
    <w:p w:rsidR="008C3A5B" w:rsidRDefault="008C3A5B" w:rsidP="000568EA">
      <w:pPr>
        <w:pStyle w:val="ListParagraph"/>
        <w:numPr>
          <w:ilvl w:val="0"/>
          <w:numId w:val="9"/>
        </w:numPr>
        <w:spacing w:after="0"/>
        <w:rPr>
          <w:rFonts w:cs="Arial"/>
          <w:szCs w:val="24"/>
        </w:rPr>
      </w:pPr>
      <w:r>
        <w:rPr>
          <w:rFonts w:cs="Arial"/>
          <w:szCs w:val="24"/>
        </w:rPr>
        <w:t xml:space="preserve">We </w:t>
      </w:r>
      <w:r w:rsidR="00480E86">
        <w:rPr>
          <w:rFonts w:cs="Arial"/>
          <w:szCs w:val="24"/>
        </w:rPr>
        <w:t>re-launch</w:t>
      </w:r>
      <w:r>
        <w:rPr>
          <w:rFonts w:cs="Arial"/>
          <w:szCs w:val="24"/>
        </w:rPr>
        <w:t>ed</w:t>
      </w:r>
      <w:r w:rsidR="00480E86">
        <w:rPr>
          <w:rFonts w:cs="Arial"/>
          <w:szCs w:val="24"/>
        </w:rPr>
        <w:t xml:space="preserve"> the </w:t>
      </w:r>
      <w:r w:rsidR="000568EA">
        <w:rPr>
          <w:rFonts w:cs="Arial"/>
          <w:szCs w:val="24"/>
        </w:rPr>
        <w:t>#</w:t>
      </w:r>
      <w:proofErr w:type="spellStart"/>
      <w:r w:rsidR="000568EA">
        <w:rPr>
          <w:rFonts w:cs="Arial"/>
          <w:szCs w:val="24"/>
        </w:rPr>
        <w:t>MyOtherLife</w:t>
      </w:r>
      <w:proofErr w:type="spellEnd"/>
      <w:r w:rsidR="000568EA">
        <w:rPr>
          <w:rFonts w:cs="Arial"/>
          <w:szCs w:val="24"/>
        </w:rPr>
        <w:t xml:space="preserve"> </w:t>
      </w:r>
      <w:r w:rsidR="00480E86">
        <w:rPr>
          <w:rFonts w:cs="Arial"/>
          <w:szCs w:val="24"/>
        </w:rPr>
        <w:t>campaign</w:t>
      </w:r>
      <w:r w:rsidR="000568EA">
        <w:rPr>
          <w:rFonts w:cs="Arial"/>
          <w:szCs w:val="24"/>
        </w:rPr>
        <w:t xml:space="preserve"> to promote the work of, and opportunities wi</w:t>
      </w:r>
      <w:r>
        <w:rPr>
          <w:rFonts w:cs="Arial"/>
          <w:szCs w:val="24"/>
        </w:rPr>
        <w:t>thin, the Special Constabulary.</w:t>
      </w:r>
      <w:r w:rsidR="00D64911">
        <w:rPr>
          <w:rFonts w:cs="Arial"/>
          <w:szCs w:val="24"/>
        </w:rPr>
        <w:t xml:space="preserve"> In addition to re-using some of our previous graphics and posts, the media team produced some new </w:t>
      </w:r>
      <w:r w:rsidR="00D64911">
        <w:rPr>
          <w:rFonts w:cs="Arial"/>
          <w:szCs w:val="24"/>
        </w:rPr>
        <w:lastRenderedPageBreak/>
        <w:t xml:space="preserve">material under the same branding. </w:t>
      </w:r>
      <w:r w:rsidR="0037338D">
        <w:rPr>
          <w:rFonts w:cs="Arial"/>
          <w:szCs w:val="24"/>
        </w:rPr>
        <w:t xml:space="preserve">This activity has attracted 10,780 users to the website in the last 3 months, resulting in 1,572 clicks through to Success Factors and ultimately 267 applications. </w:t>
      </w:r>
    </w:p>
    <w:p w:rsidR="008C3A5B" w:rsidRDefault="008C3A5B" w:rsidP="000568EA">
      <w:pPr>
        <w:pStyle w:val="ListParagraph"/>
        <w:numPr>
          <w:ilvl w:val="0"/>
          <w:numId w:val="9"/>
        </w:numPr>
        <w:spacing w:after="0"/>
        <w:rPr>
          <w:rFonts w:cs="Arial"/>
          <w:szCs w:val="24"/>
        </w:rPr>
      </w:pPr>
      <w:r>
        <w:rPr>
          <w:rFonts w:cs="Arial"/>
          <w:szCs w:val="24"/>
        </w:rPr>
        <w:t>We increased the</w:t>
      </w:r>
      <w:r w:rsidR="000568EA">
        <w:rPr>
          <w:rFonts w:cs="Arial"/>
          <w:szCs w:val="24"/>
        </w:rPr>
        <w:t xml:space="preserve"> use of targeted, paid-for advertising </w:t>
      </w:r>
      <w:r w:rsidR="00D64911">
        <w:rPr>
          <w:rFonts w:cs="Arial"/>
          <w:szCs w:val="24"/>
        </w:rPr>
        <w:t xml:space="preserve">across Facebook, Instagram, Snapchat and LinkedIn </w:t>
      </w:r>
      <w:r w:rsidR="000568EA">
        <w:rPr>
          <w:rFonts w:cs="Arial"/>
          <w:szCs w:val="24"/>
        </w:rPr>
        <w:t xml:space="preserve">to reach new audiences and focus the message on those most likely to be interested in joining the Specials. </w:t>
      </w:r>
    </w:p>
    <w:p w:rsidR="008C3A5B" w:rsidRDefault="008C3A5B" w:rsidP="000568EA">
      <w:pPr>
        <w:pStyle w:val="ListParagraph"/>
        <w:numPr>
          <w:ilvl w:val="0"/>
          <w:numId w:val="9"/>
        </w:numPr>
        <w:spacing w:after="0"/>
        <w:rPr>
          <w:rFonts w:cs="Arial"/>
          <w:szCs w:val="24"/>
        </w:rPr>
      </w:pPr>
      <w:r>
        <w:rPr>
          <w:rFonts w:cs="Arial"/>
          <w:szCs w:val="24"/>
        </w:rPr>
        <w:t xml:space="preserve">We increased the level of targeting within the areas of London that historically identify as </w:t>
      </w:r>
      <w:r w:rsidR="00D64911">
        <w:rPr>
          <w:rFonts w:cs="Arial"/>
          <w:szCs w:val="24"/>
        </w:rPr>
        <w:t>being part of Essex, this has seen an uplift in both applications from the West of the county and in the proportion of BAME applications</w:t>
      </w:r>
      <w:r w:rsidR="00EA0E9A">
        <w:rPr>
          <w:rFonts w:cs="Arial"/>
          <w:szCs w:val="24"/>
        </w:rPr>
        <w:t xml:space="preserve"> – 15.7% of all applications in the period 1</w:t>
      </w:r>
      <w:r w:rsidR="00EA0E9A" w:rsidRPr="00EA0E9A">
        <w:rPr>
          <w:rFonts w:cs="Arial"/>
          <w:szCs w:val="24"/>
          <w:vertAlign w:val="superscript"/>
        </w:rPr>
        <w:t>st</w:t>
      </w:r>
      <w:r w:rsidR="00EA0E9A">
        <w:rPr>
          <w:rFonts w:cs="Arial"/>
          <w:szCs w:val="24"/>
        </w:rPr>
        <w:t xml:space="preserve"> September to 30</w:t>
      </w:r>
      <w:r w:rsidR="00EA0E9A" w:rsidRPr="00EA0E9A">
        <w:rPr>
          <w:rFonts w:cs="Arial"/>
          <w:szCs w:val="24"/>
          <w:vertAlign w:val="superscript"/>
        </w:rPr>
        <w:t>th</w:t>
      </w:r>
      <w:r w:rsidR="00EA0E9A">
        <w:rPr>
          <w:rFonts w:cs="Arial"/>
          <w:szCs w:val="24"/>
        </w:rPr>
        <w:t xml:space="preserve"> November 2018 identified as BAME. </w:t>
      </w:r>
    </w:p>
    <w:p w:rsidR="00480E86" w:rsidRDefault="00480E86" w:rsidP="000568EA">
      <w:pPr>
        <w:pStyle w:val="ListParagraph"/>
        <w:numPr>
          <w:ilvl w:val="0"/>
          <w:numId w:val="9"/>
        </w:numPr>
        <w:spacing w:after="0"/>
        <w:rPr>
          <w:rFonts w:cs="Arial"/>
          <w:szCs w:val="24"/>
        </w:rPr>
      </w:pPr>
      <w:r>
        <w:rPr>
          <w:rFonts w:cs="Arial"/>
          <w:szCs w:val="24"/>
        </w:rPr>
        <w:t xml:space="preserve">Of particular note was the use of Facebook “lead adverts” which collect email addresses of users expressing interest in the role. Over 2,000 people have expressed interest giving us a cohort to follow up on through other channels. </w:t>
      </w:r>
    </w:p>
    <w:p w:rsidR="00D64911" w:rsidRDefault="00D64911" w:rsidP="000568EA">
      <w:pPr>
        <w:pStyle w:val="ListParagraph"/>
        <w:numPr>
          <w:ilvl w:val="0"/>
          <w:numId w:val="9"/>
        </w:numPr>
        <w:spacing w:after="0"/>
        <w:rPr>
          <w:rFonts w:cs="Arial"/>
          <w:szCs w:val="24"/>
        </w:rPr>
      </w:pPr>
      <w:r>
        <w:rPr>
          <w:rFonts w:cs="Arial"/>
          <w:szCs w:val="24"/>
        </w:rPr>
        <w:t xml:space="preserve">We continue to promote good news stories involving Specials and to promote the specific roles and activities of different Specials e.g. SC Atkinson on the Gypsy Traveller Rural Engagement Team. </w:t>
      </w:r>
    </w:p>
    <w:p w:rsidR="00D64911" w:rsidRDefault="00D64911" w:rsidP="000568EA">
      <w:pPr>
        <w:pStyle w:val="ListParagraph"/>
        <w:numPr>
          <w:ilvl w:val="0"/>
          <w:numId w:val="9"/>
        </w:numPr>
        <w:spacing w:after="0"/>
        <w:rPr>
          <w:rFonts w:cs="Arial"/>
          <w:szCs w:val="24"/>
        </w:rPr>
      </w:pPr>
      <w:r>
        <w:rPr>
          <w:rFonts w:cs="Arial"/>
          <w:szCs w:val="24"/>
        </w:rPr>
        <w:t>We introduced a weekly vlog on Facebook with one of our Specials, following him through an intensive training course a</w:t>
      </w:r>
      <w:r w:rsidR="008E7400">
        <w:rPr>
          <w:rFonts w:cs="Arial"/>
          <w:szCs w:val="24"/>
        </w:rPr>
        <w:t xml:space="preserve">nd then on to his first operational duties. </w:t>
      </w:r>
    </w:p>
    <w:p w:rsidR="005C3E88" w:rsidRDefault="005C3E88" w:rsidP="000568EA">
      <w:pPr>
        <w:pStyle w:val="ListParagraph"/>
        <w:numPr>
          <w:ilvl w:val="0"/>
          <w:numId w:val="9"/>
        </w:numPr>
        <w:spacing w:after="0"/>
        <w:rPr>
          <w:rFonts w:cs="Arial"/>
          <w:szCs w:val="24"/>
        </w:rPr>
      </w:pPr>
      <w:r>
        <w:rPr>
          <w:rFonts w:cs="Arial"/>
          <w:szCs w:val="24"/>
        </w:rPr>
        <w:t>In the last few weeks we have trialled a new behavioural analysis based internet advertis</w:t>
      </w:r>
      <w:r>
        <w:rPr>
          <w:rFonts w:cs="Arial"/>
          <w:szCs w:val="24"/>
        </w:rPr>
        <w:lastRenderedPageBreak/>
        <w:t xml:space="preserve">ing service through a company called </w:t>
      </w:r>
      <w:proofErr w:type="spellStart"/>
      <w:r>
        <w:rPr>
          <w:rFonts w:cs="Arial"/>
          <w:szCs w:val="24"/>
        </w:rPr>
        <w:t>AdMedia</w:t>
      </w:r>
      <w:proofErr w:type="spellEnd"/>
      <w:r>
        <w:rPr>
          <w:rFonts w:cs="Arial"/>
          <w:szCs w:val="24"/>
        </w:rPr>
        <w:t xml:space="preserve">. This allows targeted advertising through pop-up messages, based on geography, age, interests etc. It is still too early to assess the effectively </w:t>
      </w:r>
    </w:p>
    <w:p w:rsidR="008E7400" w:rsidRDefault="008E7400" w:rsidP="008E7400">
      <w:pPr>
        <w:spacing w:after="0"/>
        <w:ind w:left="720"/>
        <w:rPr>
          <w:rFonts w:ascii="Arial" w:hAnsi="Arial" w:cs="Arial"/>
          <w:b/>
          <w:sz w:val="24"/>
          <w:szCs w:val="24"/>
        </w:rPr>
      </w:pPr>
      <w:r w:rsidRPr="008E7400">
        <w:rPr>
          <w:rFonts w:ascii="Arial" w:hAnsi="Arial" w:cs="Arial"/>
          <w:b/>
          <w:sz w:val="24"/>
          <w:szCs w:val="24"/>
        </w:rPr>
        <w:t>Recruitment Outreach</w:t>
      </w:r>
    </w:p>
    <w:p w:rsidR="006C3E07" w:rsidRDefault="009D0799" w:rsidP="009C017A">
      <w:pPr>
        <w:pStyle w:val="ListParagraph"/>
        <w:numPr>
          <w:ilvl w:val="0"/>
          <w:numId w:val="10"/>
        </w:numPr>
        <w:rPr>
          <w:rFonts w:cs="Arial"/>
          <w:szCs w:val="24"/>
        </w:rPr>
      </w:pPr>
      <w:r>
        <w:rPr>
          <w:rFonts w:cs="Arial"/>
          <w:szCs w:val="24"/>
        </w:rPr>
        <w:t xml:space="preserve">The start of the academic years saw the recruitment team take part in </w:t>
      </w:r>
      <w:r w:rsidR="006C3E07">
        <w:rPr>
          <w:rFonts w:cs="Arial"/>
          <w:szCs w:val="24"/>
        </w:rPr>
        <w:t>c</w:t>
      </w:r>
      <w:r w:rsidR="009C017A" w:rsidRPr="009C017A">
        <w:rPr>
          <w:rFonts w:cs="Arial"/>
          <w:szCs w:val="24"/>
        </w:rPr>
        <w:t xml:space="preserve">areers </w:t>
      </w:r>
      <w:r w:rsidR="006C3E07">
        <w:rPr>
          <w:rFonts w:cs="Arial"/>
          <w:szCs w:val="24"/>
        </w:rPr>
        <w:t>fairs at Colchester, Southend and Chelmsford and</w:t>
      </w:r>
      <w:r w:rsidR="009C017A" w:rsidRPr="009C017A">
        <w:rPr>
          <w:rFonts w:cs="Arial"/>
          <w:szCs w:val="24"/>
        </w:rPr>
        <w:t xml:space="preserve"> </w:t>
      </w:r>
      <w:r w:rsidR="006C3E07">
        <w:rPr>
          <w:rFonts w:cs="Arial"/>
          <w:szCs w:val="24"/>
        </w:rPr>
        <w:t xml:space="preserve">the </w:t>
      </w:r>
      <w:proofErr w:type="spellStart"/>
      <w:r w:rsidR="006C3E07" w:rsidRPr="009C017A">
        <w:rPr>
          <w:rFonts w:cs="Arial"/>
          <w:szCs w:val="24"/>
        </w:rPr>
        <w:t>Freshers</w:t>
      </w:r>
      <w:proofErr w:type="spellEnd"/>
      <w:r w:rsidR="006C3E07" w:rsidRPr="009C017A">
        <w:rPr>
          <w:rFonts w:cs="Arial"/>
          <w:szCs w:val="24"/>
        </w:rPr>
        <w:t xml:space="preserve"> Fair at the Uni</w:t>
      </w:r>
      <w:r w:rsidR="006C3E07">
        <w:rPr>
          <w:rFonts w:cs="Arial"/>
          <w:szCs w:val="24"/>
        </w:rPr>
        <w:t>versity</w:t>
      </w:r>
      <w:r w:rsidR="006C3E07" w:rsidRPr="009C017A">
        <w:rPr>
          <w:rFonts w:cs="Arial"/>
          <w:szCs w:val="24"/>
        </w:rPr>
        <w:t xml:space="preserve"> of Essex</w:t>
      </w:r>
    </w:p>
    <w:p w:rsidR="006C3E07" w:rsidRDefault="006C3E07" w:rsidP="009C017A">
      <w:pPr>
        <w:pStyle w:val="ListParagraph"/>
        <w:numPr>
          <w:ilvl w:val="0"/>
          <w:numId w:val="10"/>
        </w:numPr>
        <w:rPr>
          <w:rFonts w:cs="Arial"/>
          <w:szCs w:val="24"/>
        </w:rPr>
      </w:pPr>
      <w:r>
        <w:rPr>
          <w:rFonts w:cs="Arial"/>
          <w:szCs w:val="24"/>
        </w:rPr>
        <w:t>We have attended community events at Saffron Walden Tesco and Saffron Walden Market; played a visible part at an</w:t>
      </w:r>
      <w:r w:rsidRPr="009C017A">
        <w:rPr>
          <w:rFonts w:cs="Arial"/>
          <w:szCs w:val="24"/>
        </w:rPr>
        <w:t xml:space="preserve"> </w:t>
      </w:r>
      <w:r>
        <w:rPr>
          <w:rFonts w:cs="Arial"/>
          <w:szCs w:val="24"/>
        </w:rPr>
        <w:t>Air Ambulance Event and advertised the Specials at the</w:t>
      </w:r>
      <w:r w:rsidRPr="009C017A">
        <w:rPr>
          <w:rFonts w:cs="Arial"/>
          <w:szCs w:val="24"/>
        </w:rPr>
        <w:t xml:space="preserve"> V</w:t>
      </w:r>
      <w:r>
        <w:rPr>
          <w:rFonts w:cs="Arial"/>
          <w:szCs w:val="24"/>
        </w:rPr>
        <w:t xml:space="preserve">olunteer </w:t>
      </w:r>
      <w:r w:rsidRPr="009C017A">
        <w:rPr>
          <w:rFonts w:cs="Arial"/>
          <w:szCs w:val="24"/>
        </w:rPr>
        <w:t>P</w:t>
      </w:r>
      <w:r>
        <w:rPr>
          <w:rFonts w:cs="Arial"/>
          <w:szCs w:val="24"/>
        </w:rPr>
        <w:t xml:space="preserve">olice </w:t>
      </w:r>
      <w:r w:rsidRPr="009C017A">
        <w:rPr>
          <w:rFonts w:cs="Arial"/>
          <w:szCs w:val="24"/>
        </w:rPr>
        <w:t>C</w:t>
      </w:r>
      <w:r>
        <w:rPr>
          <w:rFonts w:cs="Arial"/>
          <w:szCs w:val="24"/>
        </w:rPr>
        <w:t>adet</w:t>
      </w:r>
      <w:r w:rsidRPr="009C017A">
        <w:rPr>
          <w:rFonts w:cs="Arial"/>
          <w:szCs w:val="24"/>
        </w:rPr>
        <w:t xml:space="preserve"> Parade</w:t>
      </w:r>
      <w:r>
        <w:rPr>
          <w:rFonts w:cs="Arial"/>
          <w:szCs w:val="24"/>
        </w:rPr>
        <w:t>.</w:t>
      </w:r>
    </w:p>
    <w:p w:rsidR="006C3E07" w:rsidRDefault="006C3E07" w:rsidP="009C017A">
      <w:pPr>
        <w:pStyle w:val="ListParagraph"/>
        <w:numPr>
          <w:ilvl w:val="0"/>
          <w:numId w:val="10"/>
        </w:numPr>
        <w:rPr>
          <w:rFonts w:cs="Arial"/>
          <w:szCs w:val="24"/>
        </w:rPr>
      </w:pPr>
      <w:r>
        <w:rPr>
          <w:rFonts w:cs="Arial"/>
          <w:szCs w:val="24"/>
        </w:rPr>
        <w:t xml:space="preserve">The team have supported recruitment events linked to the launch of Employer Supported Policing at Basildon and </w:t>
      </w:r>
      <w:r w:rsidR="009C017A" w:rsidRPr="009C017A">
        <w:rPr>
          <w:rFonts w:cs="Arial"/>
          <w:szCs w:val="24"/>
        </w:rPr>
        <w:t>Southend</w:t>
      </w:r>
      <w:r>
        <w:rPr>
          <w:rFonts w:cs="Arial"/>
          <w:szCs w:val="24"/>
        </w:rPr>
        <w:t>-on-Sea</w:t>
      </w:r>
      <w:r w:rsidR="009C017A" w:rsidRPr="009C017A">
        <w:rPr>
          <w:rFonts w:cs="Arial"/>
          <w:szCs w:val="24"/>
        </w:rPr>
        <w:t xml:space="preserve"> Council</w:t>
      </w:r>
      <w:r>
        <w:rPr>
          <w:rFonts w:cs="Arial"/>
          <w:szCs w:val="24"/>
        </w:rPr>
        <w:t>s</w:t>
      </w:r>
      <w:r w:rsidR="009C017A" w:rsidRPr="009C017A">
        <w:rPr>
          <w:rFonts w:cs="Arial"/>
          <w:szCs w:val="24"/>
        </w:rPr>
        <w:t xml:space="preserve">;; </w:t>
      </w:r>
    </w:p>
    <w:p w:rsidR="006C3E07" w:rsidRDefault="006C3E07" w:rsidP="00E3048D">
      <w:pPr>
        <w:pStyle w:val="ListParagraph"/>
        <w:numPr>
          <w:ilvl w:val="0"/>
          <w:numId w:val="10"/>
        </w:numPr>
        <w:spacing w:after="0"/>
        <w:rPr>
          <w:rFonts w:cs="Arial"/>
          <w:szCs w:val="24"/>
        </w:rPr>
      </w:pPr>
      <w:r w:rsidRPr="006C3E07">
        <w:rPr>
          <w:rFonts w:cs="Arial"/>
          <w:szCs w:val="24"/>
        </w:rPr>
        <w:t>Other events attended include an e</w:t>
      </w:r>
      <w:r w:rsidR="009C017A" w:rsidRPr="006C3E07">
        <w:rPr>
          <w:rFonts w:cs="Arial"/>
          <w:szCs w:val="24"/>
        </w:rPr>
        <w:t>mployability Event a</w:t>
      </w:r>
      <w:r w:rsidRPr="006C3E07">
        <w:rPr>
          <w:rFonts w:cs="Arial"/>
          <w:szCs w:val="24"/>
        </w:rPr>
        <w:t>t Anglia Ruskin; EPSA Fireworks;</w:t>
      </w:r>
      <w:r w:rsidR="009C017A" w:rsidRPr="006C3E07">
        <w:rPr>
          <w:rFonts w:cs="Arial"/>
          <w:szCs w:val="24"/>
        </w:rPr>
        <w:t xml:space="preserve"> </w:t>
      </w:r>
      <w:r w:rsidRPr="006C3E07">
        <w:rPr>
          <w:rFonts w:cs="Arial"/>
          <w:szCs w:val="24"/>
        </w:rPr>
        <w:t>EALC</w:t>
      </w:r>
      <w:r w:rsidR="009C017A" w:rsidRPr="006C3E07">
        <w:rPr>
          <w:rFonts w:cs="Arial"/>
          <w:szCs w:val="24"/>
        </w:rPr>
        <w:t xml:space="preserve"> Conference; </w:t>
      </w:r>
      <w:r w:rsidRPr="006C3E07">
        <w:rPr>
          <w:rFonts w:cs="Arial"/>
          <w:szCs w:val="24"/>
        </w:rPr>
        <w:t xml:space="preserve">a recent </w:t>
      </w:r>
      <w:r w:rsidR="009C017A" w:rsidRPr="006C3E07">
        <w:rPr>
          <w:rFonts w:cs="Arial"/>
          <w:szCs w:val="24"/>
        </w:rPr>
        <w:t>WLDF Conference</w:t>
      </w:r>
      <w:r w:rsidRPr="006C3E07">
        <w:rPr>
          <w:rFonts w:cs="Arial"/>
          <w:szCs w:val="24"/>
        </w:rPr>
        <w:t xml:space="preserve"> and an Essex Police</w:t>
      </w:r>
      <w:r>
        <w:rPr>
          <w:rFonts w:cs="Arial"/>
          <w:szCs w:val="24"/>
        </w:rPr>
        <w:t xml:space="preserve"> careers f</w:t>
      </w:r>
      <w:r w:rsidRPr="006C3E07">
        <w:rPr>
          <w:rFonts w:cs="Arial"/>
          <w:szCs w:val="24"/>
        </w:rPr>
        <w:t xml:space="preserve">air;; </w:t>
      </w:r>
    </w:p>
    <w:p w:rsidR="008E7400" w:rsidRDefault="006C3E07" w:rsidP="00E3048D">
      <w:pPr>
        <w:pStyle w:val="ListParagraph"/>
        <w:numPr>
          <w:ilvl w:val="0"/>
          <w:numId w:val="10"/>
        </w:numPr>
        <w:spacing w:after="0"/>
        <w:rPr>
          <w:rFonts w:cs="Arial"/>
          <w:szCs w:val="24"/>
        </w:rPr>
      </w:pPr>
      <w:r>
        <w:rPr>
          <w:rFonts w:cs="Arial"/>
          <w:szCs w:val="24"/>
        </w:rPr>
        <w:t xml:space="preserve">In the last quarter the team have hosted two Specials Recruitment Information Events, attended by close to 100 people. </w:t>
      </w:r>
    </w:p>
    <w:p w:rsidR="008E7400" w:rsidRPr="00ED1AA3" w:rsidRDefault="006C3E07" w:rsidP="008E7400">
      <w:pPr>
        <w:pStyle w:val="ListParagraph"/>
        <w:numPr>
          <w:ilvl w:val="0"/>
          <w:numId w:val="10"/>
        </w:numPr>
        <w:spacing w:after="0"/>
        <w:rPr>
          <w:rFonts w:cs="Arial"/>
          <w:szCs w:val="24"/>
        </w:rPr>
      </w:pPr>
      <w:r>
        <w:rPr>
          <w:rFonts w:cs="Arial"/>
          <w:szCs w:val="24"/>
        </w:rPr>
        <w:t xml:space="preserve">Experience over the last 2 years of recruitment activity shows that Essex Police hosted recruitment events, careers evenings and university events are the most productive for us, with attendance at conferences and community events the least. </w:t>
      </w:r>
    </w:p>
    <w:p w:rsidR="00D64911" w:rsidRPr="00D64911" w:rsidRDefault="00D64911" w:rsidP="00D64911">
      <w:pPr>
        <w:spacing w:after="0"/>
        <w:ind w:left="720"/>
        <w:rPr>
          <w:rFonts w:ascii="Arial" w:hAnsi="Arial" w:cs="Arial"/>
          <w:b/>
          <w:sz w:val="24"/>
          <w:szCs w:val="24"/>
        </w:rPr>
      </w:pPr>
      <w:r>
        <w:rPr>
          <w:rFonts w:ascii="Arial" w:hAnsi="Arial" w:cs="Arial"/>
          <w:b/>
          <w:sz w:val="24"/>
          <w:szCs w:val="24"/>
        </w:rPr>
        <w:t>Employer Supported Policing</w:t>
      </w:r>
    </w:p>
    <w:p w:rsidR="00001C7C" w:rsidRDefault="005C6AE9" w:rsidP="000568EA">
      <w:pPr>
        <w:pStyle w:val="ListParagraph"/>
        <w:numPr>
          <w:ilvl w:val="0"/>
          <w:numId w:val="9"/>
        </w:numPr>
        <w:spacing w:after="0"/>
        <w:rPr>
          <w:rFonts w:cs="Arial"/>
          <w:szCs w:val="24"/>
        </w:rPr>
      </w:pPr>
      <w:r>
        <w:rPr>
          <w:rFonts w:cs="Arial"/>
          <w:szCs w:val="24"/>
        </w:rPr>
        <w:lastRenderedPageBreak/>
        <w:t>1</w:t>
      </w:r>
      <w:r w:rsidR="000C0C36">
        <w:rPr>
          <w:rFonts w:cs="Arial"/>
          <w:szCs w:val="24"/>
        </w:rPr>
        <w:t>4</w:t>
      </w:r>
      <w:r w:rsidR="00001C7C">
        <w:rPr>
          <w:rFonts w:cs="Arial"/>
          <w:szCs w:val="24"/>
        </w:rPr>
        <w:t xml:space="preserve"> companies are now committed to providing their staff with paid time off to volunteer as Specials in Essex (</w:t>
      </w:r>
      <w:r w:rsidR="000C0C36">
        <w:rPr>
          <w:rFonts w:cs="Arial"/>
          <w:szCs w:val="24"/>
        </w:rPr>
        <w:t>12</w:t>
      </w:r>
      <w:r w:rsidR="00001C7C">
        <w:rPr>
          <w:rFonts w:cs="Arial"/>
          <w:szCs w:val="24"/>
        </w:rPr>
        <w:t xml:space="preserve"> more than 12 months ago). This has realised </w:t>
      </w:r>
      <w:r w:rsidR="00001C7C" w:rsidRPr="00241276">
        <w:rPr>
          <w:rFonts w:cs="Arial"/>
          <w:szCs w:val="24"/>
        </w:rPr>
        <w:t xml:space="preserve">a total of </w:t>
      </w:r>
      <w:r w:rsidR="00241276" w:rsidRPr="00241276">
        <w:rPr>
          <w:rFonts w:cs="Arial"/>
          <w:szCs w:val="24"/>
        </w:rPr>
        <w:t>377</w:t>
      </w:r>
      <w:r w:rsidR="00001C7C" w:rsidRPr="00241276">
        <w:rPr>
          <w:rFonts w:cs="Arial"/>
          <w:szCs w:val="24"/>
        </w:rPr>
        <w:t xml:space="preserve"> hours over the last 3 months, an increase </w:t>
      </w:r>
      <w:r w:rsidR="00241276" w:rsidRPr="00241276">
        <w:rPr>
          <w:rFonts w:cs="Arial"/>
          <w:szCs w:val="24"/>
        </w:rPr>
        <w:t xml:space="preserve">of 947% </w:t>
      </w:r>
      <w:r w:rsidR="00001C7C" w:rsidRPr="00241276">
        <w:rPr>
          <w:rFonts w:cs="Arial"/>
          <w:szCs w:val="24"/>
        </w:rPr>
        <w:t xml:space="preserve">from </w:t>
      </w:r>
      <w:r w:rsidR="00241276" w:rsidRPr="00241276">
        <w:rPr>
          <w:rFonts w:cs="Arial"/>
          <w:szCs w:val="24"/>
        </w:rPr>
        <w:t>36</w:t>
      </w:r>
      <w:r w:rsidR="00001C7C" w:rsidRPr="00241276">
        <w:rPr>
          <w:rFonts w:cs="Arial"/>
          <w:szCs w:val="24"/>
        </w:rPr>
        <w:t>hrs in the same period last year.</w:t>
      </w:r>
      <w:r w:rsidR="00001C7C">
        <w:rPr>
          <w:rFonts w:cs="Arial"/>
          <w:szCs w:val="24"/>
        </w:rPr>
        <w:t xml:space="preserve"> </w:t>
      </w:r>
    </w:p>
    <w:p w:rsidR="00001C7C" w:rsidRDefault="00001C7C" w:rsidP="000568EA">
      <w:pPr>
        <w:pStyle w:val="ListParagraph"/>
        <w:numPr>
          <w:ilvl w:val="0"/>
          <w:numId w:val="9"/>
        </w:numPr>
        <w:spacing w:after="0"/>
        <w:rPr>
          <w:rFonts w:cs="Arial"/>
          <w:szCs w:val="24"/>
        </w:rPr>
      </w:pPr>
      <w:r>
        <w:rPr>
          <w:rFonts w:cs="Arial"/>
          <w:szCs w:val="24"/>
        </w:rPr>
        <w:t>Recen</w:t>
      </w:r>
      <w:r w:rsidR="005C6AE9">
        <w:rPr>
          <w:rFonts w:cs="Arial"/>
          <w:szCs w:val="24"/>
        </w:rPr>
        <w:t>tly signed-up employers include Southend-on-Sea and Basildon District Councils, British Airways</w:t>
      </w:r>
      <w:r w:rsidR="000C0C36">
        <w:rPr>
          <w:rFonts w:cs="Arial"/>
          <w:szCs w:val="24"/>
        </w:rPr>
        <w:t xml:space="preserve">, Lloyds Banking Group, </w:t>
      </w:r>
      <w:proofErr w:type="spellStart"/>
      <w:r w:rsidR="000C0C36">
        <w:rPr>
          <w:rFonts w:cs="Arial"/>
          <w:szCs w:val="24"/>
        </w:rPr>
        <w:t>KeyMed</w:t>
      </w:r>
      <w:proofErr w:type="spellEnd"/>
      <w:r w:rsidR="005C6AE9">
        <w:rPr>
          <w:rFonts w:cs="Arial"/>
          <w:szCs w:val="24"/>
        </w:rPr>
        <w:t xml:space="preserve"> and </w:t>
      </w:r>
      <w:proofErr w:type="spellStart"/>
      <w:r w:rsidR="005C6AE9">
        <w:rPr>
          <w:rFonts w:cs="Arial"/>
          <w:szCs w:val="24"/>
        </w:rPr>
        <w:t>WorldPay</w:t>
      </w:r>
      <w:proofErr w:type="spellEnd"/>
      <w:r w:rsidR="005C6AE9">
        <w:rPr>
          <w:rFonts w:cs="Arial"/>
          <w:szCs w:val="24"/>
        </w:rPr>
        <w:t>.</w:t>
      </w:r>
    </w:p>
    <w:p w:rsidR="005C6AE9" w:rsidRDefault="005C6AE9" w:rsidP="005C6AE9">
      <w:pPr>
        <w:pStyle w:val="ListParagraph"/>
        <w:numPr>
          <w:ilvl w:val="0"/>
          <w:numId w:val="9"/>
        </w:numPr>
        <w:spacing w:after="0"/>
        <w:rPr>
          <w:rFonts w:cs="Arial"/>
          <w:szCs w:val="24"/>
        </w:rPr>
      </w:pPr>
      <w:r w:rsidRPr="005C6AE9">
        <w:rPr>
          <w:rFonts w:cs="Arial"/>
          <w:szCs w:val="24"/>
        </w:rPr>
        <w:t>Our EE recruitment event is now confirmed as 23 January</w:t>
      </w:r>
      <w:r w:rsidR="00241276">
        <w:rPr>
          <w:rFonts w:cs="Arial"/>
          <w:szCs w:val="24"/>
        </w:rPr>
        <w:t xml:space="preserve"> in City of London</w:t>
      </w:r>
      <w:r w:rsidRPr="005C6AE9">
        <w:rPr>
          <w:rFonts w:cs="Arial"/>
          <w:szCs w:val="24"/>
        </w:rPr>
        <w:t xml:space="preserve">. </w:t>
      </w:r>
      <w:r w:rsidR="00241276">
        <w:rPr>
          <w:rFonts w:cs="Arial"/>
          <w:szCs w:val="24"/>
        </w:rPr>
        <w:t>We wil</w:t>
      </w:r>
      <w:r w:rsidRPr="005C6AE9">
        <w:rPr>
          <w:rFonts w:cs="Arial"/>
          <w:szCs w:val="24"/>
        </w:rPr>
        <w:t>l be liaising with neighbouring forces in relation to a joint event.</w:t>
      </w:r>
    </w:p>
    <w:p w:rsidR="00241276" w:rsidRDefault="000C0C36" w:rsidP="00241276">
      <w:pPr>
        <w:pStyle w:val="ListParagraph"/>
        <w:numPr>
          <w:ilvl w:val="0"/>
          <w:numId w:val="9"/>
        </w:numPr>
        <w:spacing w:after="0"/>
        <w:rPr>
          <w:rFonts w:cs="Arial"/>
          <w:szCs w:val="24"/>
        </w:rPr>
      </w:pPr>
      <w:r>
        <w:rPr>
          <w:rFonts w:cs="Arial"/>
          <w:szCs w:val="24"/>
        </w:rPr>
        <w:t xml:space="preserve">We continue to work well with Essex Chambers of Commerce and receive interest from employers following the 4 events attended in the last quarter. </w:t>
      </w:r>
    </w:p>
    <w:p w:rsidR="000C0C36" w:rsidRPr="00241276" w:rsidRDefault="00241276" w:rsidP="00241276">
      <w:pPr>
        <w:pStyle w:val="ListParagraph"/>
        <w:numPr>
          <w:ilvl w:val="0"/>
          <w:numId w:val="9"/>
        </w:numPr>
        <w:spacing w:after="0"/>
        <w:rPr>
          <w:rFonts w:cs="Arial"/>
          <w:szCs w:val="24"/>
        </w:rPr>
      </w:pPr>
      <w:r>
        <w:rPr>
          <w:rFonts w:cs="Arial"/>
          <w:szCs w:val="24"/>
        </w:rPr>
        <w:t xml:space="preserve">An example of the effectiveness of these Chambers events: C2C don’t currently have any Essex Specials working with them, but they are keen on the ESP scheme. They will run an internal recruitment event in the New Year and intend to also support us with free station advertising along their line. </w:t>
      </w:r>
    </w:p>
    <w:p w:rsidR="000C0C36" w:rsidRPr="00ED1AA3" w:rsidRDefault="000C0C36" w:rsidP="000C0C36">
      <w:pPr>
        <w:pStyle w:val="ListParagraph"/>
        <w:numPr>
          <w:ilvl w:val="0"/>
          <w:numId w:val="9"/>
        </w:numPr>
        <w:spacing w:after="0"/>
        <w:rPr>
          <w:rFonts w:cs="Arial"/>
          <w:szCs w:val="24"/>
        </w:rPr>
      </w:pPr>
      <w:r>
        <w:rPr>
          <w:rFonts w:cs="Arial"/>
          <w:szCs w:val="24"/>
        </w:rPr>
        <w:t>Negotiations are ongoing with a further 17 companies who are interested in the scheme</w:t>
      </w:r>
      <w:r w:rsidR="00206D96">
        <w:rPr>
          <w:rFonts w:cs="Arial"/>
          <w:szCs w:val="24"/>
        </w:rPr>
        <w:t>, either through Chambers of Commerce events or as a result of having Specials already employed</w:t>
      </w:r>
      <w:r w:rsidR="00241276">
        <w:rPr>
          <w:rFonts w:cs="Arial"/>
          <w:szCs w:val="24"/>
        </w:rPr>
        <w:t xml:space="preserve"> with them. The latter has proven to be by far the most productive way forward as we find it harder to engage senior management teams where they do not have SCs on staff. </w:t>
      </w:r>
    </w:p>
    <w:p w:rsidR="008E7400" w:rsidRDefault="008E7400" w:rsidP="000568EA">
      <w:pPr>
        <w:spacing w:after="0" w:line="240" w:lineRule="auto"/>
        <w:ind w:left="720"/>
        <w:contextualSpacing/>
        <w:rPr>
          <w:rFonts w:ascii="Arial" w:hAnsi="Arial" w:cs="Arial"/>
          <w:sz w:val="24"/>
          <w:szCs w:val="24"/>
        </w:rPr>
      </w:pPr>
      <w:r>
        <w:rPr>
          <w:rFonts w:ascii="Arial" w:hAnsi="Arial" w:cs="Arial"/>
          <w:b/>
          <w:sz w:val="24"/>
          <w:szCs w:val="24"/>
        </w:rPr>
        <w:t>Community Special Constables</w:t>
      </w:r>
    </w:p>
    <w:p w:rsidR="00241276" w:rsidRDefault="00241276" w:rsidP="00206D96">
      <w:pPr>
        <w:pStyle w:val="ListParagraph"/>
        <w:numPr>
          <w:ilvl w:val="0"/>
          <w:numId w:val="9"/>
        </w:numPr>
        <w:spacing w:after="0"/>
        <w:rPr>
          <w:rFonts w:cs="Arial"/>
          <w:szCs w:val="24"/>
        </w:rPr>
      </w:pPr>
      <w:r>
        <w:rPr>
          <w:rFonts w:cs="Arial"/>
          <w:szCs w:val="24"/>
        </w:rPr>
        <w:lastRenderedPageBreak/>
        <w:t xml:space="preserve">We now have </w:t>
      </w:r>
      <w:r w:rsidR="00206D96">
        <w:rPr>
          <w:rFonts w:cs="Arial"/>
          <w:szCs w:val="24"/>
        </w:rPr>
        <w:t xml:space="preserve">22 </w:t>
      </w:r>
      <w:r>
        <w:rPr>
          <w:rFonts w:cs="Arial"/>
          <w:szCs w:val="24"/>
        </w:rPr>
        <w:t xml:space="preserve">Parish or Town </w:t>
      </w:r>
      <w:r w:rsidR="00206D96">
        <w:rPr>
          <w:rFonts w:cs="Arial"/>
          <w:szCs w:val="24"/>
        </w:rPr>
        <w:t>Councils signed up</w:t>
      </w:r>
      <w:r>
        <w:rPr>
          <w:rFonts w:cs="Arial"/>
          <w:szCs w:val="24"/>
        </w:rPr>
        <w:t xml:space="preserve"> to Community Special Constables (CSCs) from across the county.</w:t>
      </w:r>
    </w:p>
    <w:p w:rsidR="00241276" w:rsidRDefault="00241276" w:rsidP="00206D96">
      <w:pPr>
        <w:pStyle w:val="ListParagraph"/>
        <w:numPr>
          <w:ilvl w:val="0"/>
          <w:numId w:val="9"/>
        </w:numPr>
        <w:spacing w:after="0"/>
        <w:rPr>
          <w:rFonts w:cs="Arial"/>
          <w:szCs w:val="24"/>
        </w:rPr>
      </w:pPr>
      <w:r>
        <w:rPr>
          <w:rFonts w:cs="Arial"/>
          <w:szCs w:val="24"/>
        </w:rPr>
        <w:t xml:space="preserve">A further </w:t>
      </w:r>
      <w:r w:rsidR="00206D96">
        <w:rPr>
          <w:rFonts w:cs="Arial"/>
          <w:szCs w:val="24"/>
        </w:rPr>
        <w:t xml:space="preserve">5 councils </w:t>
      </w:r>
      <w:r>
        <w:rPr>
          <w:rFonts w:cs="Arial"/>
          <w:szCs w:val="24"/>
        </w:rPr>
        <w:t xml:space="preserve">are </w:t>
      </w:r>
      <w:r w:rsidR="00206D96">
        <w:rPr>
          <w:rFonts w:cs="Arial"/>
          <w:szCs w:val="24"/>
        </w:rPr>
        <w:t xml:space="preserve">seriously engaged but </w:t>
      </w:r>
      <w:r>
        <w:rPr>
          <w:rFonts w:cs="Arial"/>
          <w:szCs w:val="24"/>
        </w:rPr>
        <w:t xml:space="preserve">have </w:t>
      </w:r>
      <w:r w:rsidR="00206D96">
        <w:rPr>
          <w:rFonts w:cs="Arial"/>
          <w:szCs w:val="24"/>
        </w:rPr>
        <w:t>not yet signed</w:t>
      </w:r>
      <w:r>
        <w:rPr>
          <w:rFonts w:cs="Arial"/>
          <w:szCs w:val="24"/>
        </w:rPr>
        <w:t xml:space="preserve"> up</w:t>
      </w:r>
      <w:r w:rsidR="00206D96">
        <w:rPr>
          <w:rFonts w:cs="Arial"/>
          <w:szCs w:val="24"/>
        </w:rPr>
        <w:t xml:space="preserve"> </w:t>
      </w:r>
    </w:p>
    <w:p w:rsidR="00206D96" w:rsidRPr="00241276" w:rsidRDefault="00241276" w:rsidP="00E3048D">
      <w:pPr>
        <w:pStyle w:val="ListParagraph"/>
        <w:numPr>
          <w:ilvl w:val="0"/>
          <w:numId w:val="9"/>
        </w:numPr>
        <w:spacing w:after="0"/>
        <w:rPr>
          <w:rFonts w:cs="Arial"/>
          <w:szCs w:val="24"/>
        </w:rPr>
      </w:pPr>
      <w:r w:rsidRPr="00241276">
        <w:rPr>
          <w:rFonts w:cs="Arial"/>
          <w:szCs w:val="24"/>
        </w:rPr>
        <w:t>We</w:t>
      </w:r>
      <w:r>
        <w:rPr>
          <w:rFonts w:cs="Arial"/>
          <w:szCs w:val="24"/>
        </w:rPr>
        <w:t xml:space="preserve"> at</w:t>
      </w:r>
      <w:r w:rsidR="00206D96" w:rsidRPr="00241276">
        <w:rPr>
          <w:rFonts w:cs="Arial"/>
          <w:szCs w:val="24"/>
        </w:rPr>
        <w:t xml:space="preserve">tended </w:t>
      </w:r>
      <w:r>
        <w:rPr>
          <w:rFonts w:cs="Arial"/>
          <w:szCs w:val="24"/>
        </w:rPr>
        <w:t xml:space="preserve">the recent </w:t>
      </w:r>
      <w:r w:rsidR="00206D96" w:rsidRPr="00241276">
        <w:rPr>
          <w:rFonts w:cs="Arial"/>
          <w:szCs w:val="24"/>
        </w:rPr>
        <w:t xml:space="preserve">EALC event and spoke to </w:t>
      </w:r>
      <w:r>
        <w:rPr>
          <w:rFonts w:cs="Arial"/>
          <w:szCs w:val="24"/>
        </w:rPr>
        <w:t xml:space="preserve">representatives from councils to describe and </w:t>
      </w:r>
      <w:r w:rsidR="00206D96" w:rsidRPr="00241276">
        <w:rPr>
          <w:rFonts w:cs="Arial"/>
          <w:szCs w:val="24"/>
        </w:rPr>
        <w:t xml:space="preserve">promote </w:t>
      </w:r>
      <w:r>
        <w:rPr>
          <w:rFonts w:cs="Arial"/>
          <w:szCs w:val="24"/>
        </w:rPr>
        <w:t xml:space="preserve">the scheme. As a result we have an additional 3 council areas who have expressed new interest. </w:t>
      </w:r>
    </w:p>
    <w:p w:rsidR="0037640B" w:rsidRDefault="0037640B" w:rsidP="00E3048D">
      <w:pPr>
        <w:pStyle w:val="ListParagraph"/>
        <w:numPr>
          <w:ilvl w:val="0"/>
          <w:numId w:val="9"/>
        </w:numPr>
        <w:spacing w:after="0"/>
        <w:rPr>
          <w:rFonts w:cs="Arial"/>
          <w:szCs w:val="24"/>
        </w:rPr>
      </w:pPr>
      <w:r w:rsidRPr="0037640B">
        <w:rPr>
          <w:rFonts w:cs="Arial"/>
          <w:szCs w:val="24"/>
        </w:rPr>
        <w:t>Over the last 3 months we have received 12 a</w:t>
      </w:r>
      <w:r w:rsidR="00206D96" w:rsidRPr="0037640B">
        <w:rPr>
          <w:rFonts w:cs="Arial"/>
          <w:szCs w:val="24"/>
        </w:rPr>
        <w:t xml:space="preserve">pplications </w:t>
      </w:r>
      <w:r w:rsidRPr="0037640B">
        <w:rPr>
          <w:rFonts w:cs="Arial"/>
          <w:szCs w:val="24"/>
        </w:rPr>
        <w:t xml:space="preserve">for CSC roles. 3 have been unsuccessful at the assessment centre, the remainder are in pre-employment checks, with 5 placed on upcoming courses.  </w:t>
      </w:r>
    </w:p>
    <w:p w:rsidR="00206D96" w:rsidRPr="0037640B" w:rsidRDefault="0037640B" w:rsidP="00E3048D">
      <w:pPr>
        <w:pStyle w:val="ListParagraph"/>
        <w:numPr>
          <w:ilvl w:val="0"/>
          <w:numId w:val="9"/>
        </w:numPr>
        <w:spacing w:after="0"/>
        <w:rPr>
          <w:rFonts w:cs="Arial"/>
          <w:szCs w:val="24"/>
        </w:rPr>
      </w:pPr>
      <w:r>
        <w:rPr>
          <w:rFonts w:cs="Arial"/>
          <w:szCs w:val="24"/>
        </w:rPr>
        <w:t xml:space="preserve">In the last 2 months two new CSCs have attested, for Buckhurst Hill and Witham. They are now currently working with Local Policing Teams to complete their portfolios prior to achieving Independent Patrol status, before taking up their position in their parishes.  </w:t>
      </w:r>
    </w:p>
    <w:p w:rsidR="0037640B" w:rsidRDefault="0037640B" w:rsidP="0037640B">
      <w:pPr>
        <w:pStyle w:val="ListParagraph"/>
        <w:numPr>
          <w:ilvl w:val="0"/>
          <w:numId w:val="9"/>
        </w:numPr>
        <w:spacing w:after="0"/>
        <w:rPr>
          <w:rFonts w:cs="Arial"/>
          <w:szCs w:val="24"/>
        </w:rPr>
      </w:pPr>
      <w:r>
        <w:rPr>
          <w:rFonts w:cs="Arial"/>
          <w:szCs w:val="24"/>
        </w:rPr>
        <w:t xml:space="preserve">Witham remains the only town council area with independent officers deployed. Over the last 3 months they have contributed a total of 174hrs to local, visible and accessible policing in that area. </w:t>
      </w:r>
    </w:p>
    <w:p w:rsidR="00206D96" w:rsidRDefault="00206D96" w:rsidP="00206D96">
      <w:pPr>
        <w:pStyle w:val="ListParagraph"/>
        <w:numPr>
          <w:ilvl w:val="0"/>
          <w:numId w:val="9"/>
        </w:numPr>
        <w:spacing w:after="0"/>
        <w:rPr>
          <w:rFonts w:cs="Arial"/>
          <w:szCs w:val="24"/>
        </w:rPr>
      </w:pPr>
      <w:r>
        <w:rPr>
          <w:rFonts w:cs="Arial"/>
          <w:szCs w:val="24"/>
        </w:rPr>
        <w:t xml:space="preserve">Review of recruitment activity being carried out – advice and support is available. </w:t>
      </w:r>
    </w:p>
    <w:p w:rsidR="0037338D" w:rsidRDefault="0037338D" w:rsidP="0037338D">
      <w:pPr>
        <w:spacing w:after="0"/>
        <w:ind w:left="720"/>
        <w:rPr>
          <w:rFonts w:ascii="Arial" w:hAnsi="Arial" w:cs="Arial"/>
          <w:sz w:val="24"/>
          <w:szCs w:val="24"/>
        </w:rPr>
      </w:pPr>
      <w:r w:rsidRPr="0037338D">
        <w:rPr>
          <w:rFonts w:ascii="Arial" w:hAnsi="Arial" w:cs="Arial"/>
          <w:sz w:val="24"/>
          <w:szCs w:val="24"/>
        </w:rPr>
        <w:t xml:space="preserve">Over the remaining months of this financial year we anticipate the </w:t>
      </w:r>
      <w:r>
        <w:rPr>
          <w:rFonts w:ascii="Arial" w:hAnsi="Arial" w:cs="Arial"/>
          <w:sz w:val="24"/>
          <w:szCs w:val="24"/>
        </w:rPr>
        <w:t xml:space="preserve">activity we have undertaken </w:t>
      </w:r>
      <w:r w:rsidRPr="0037338D">
        <w:rPr>
          <w:rFonts w:ascii="Arial" w:hAnsi="Arial" w:cs="Arial"/>
          <w:sz w:val="24"/>
          <w:szCs w:val="24"/>
        </w:rPr>
        <w:t>increas</w:t>
      </w:r>
      <w:r>
        <w:rPr>
          <w:rFonts w:ascii="Arial" w:hAnsi="Arial" w:cs="Arial"/>
          <w:sz w:val="24"/>
          <w:szCs w:val="24"/>
        </w:rPr>
        <w:t>ing the</w:t>
      </w:r>
      <w:r w:rsidRPr="0037338D">
        <w:rPr>
          <w:rFonts w:ascii="Arial" w:hAnsi="Arial" w:cs="Arial"/>
          <w:sz w:val="24"/>
          <w:szCs w:val="24"/>
        </w:rPr>
        <w:t xml:space="preserve"> Specials headcount</w:t>
      </w:r>
      <w:r>
        <w:rPr>
          <w:rFonts w:ascii="Arial" w:hAnsi="Arial" w:cs="Arial"/>
          <w:sz w:val="24"/>
          <w:szCs w:val="24"/>
        </w:rPr>
        <w:t xml:space="preserve"> as shown in the below chart</w:t>
      </w:r>
      <w:r w:rsidR="00536E90">
        <w:rPr>
          <w:rFonts w:ascii="Arial" w:hAnsi="Arial" w:cs="Arial"/>
          <w:sz w:val="24"/>
          <w:szCs w:val="24"/>
        </w:rPr>
        <w:t>, this is consistent with the projections made in the last report to P&amp;RS</w:t>
      </w:r>
      <w:r w:rsidRPr="0037338D">
        <w:rPr>
          <w:rFonts w:ascii="Arial" w:hAnsi="Arial" w:cs="Arial"/>
          <w:sz w:val="24"/>
          <w:szCs w:val="24"/>
        </w:rPr>
        <w:t xml:space="preserve">: </w:t>
      </w:r>
    </w:p>
    <w:p w:rsidR="009D0799" w:rsidRPr="00ED1AA3" w:rsidRDefault="009D0799" w:rsidP="009D0799">
      <w:pPr>
        <w:spacing w:after="0" w:line="240" w:lineRule="auto"/>
        <w:ind w:left="720"/>
        <w:contextualSpacing/>
        <w:jc w:val="center"/>
      </w:pPr>
      <w:r w:rsidRPr="00ED1AA3">
        <w:rPr>
          <w:rFonts w:ascii="Arial" w:hAnsi="Arial" w:cs="Arial"/>
          <w:sz w:val="24"/>
          <w:szCs w:val="24"/>
        </w:rPr>
        <w:fldChar w:fldCharType="begin"/>
      </w:r>
      <w:r w:rsidRPr="00ED1AA3">
        <w:rPr>
          <w:rFonts w:ascii="Arial" w:hAnsi="Arial" w:cs="Arial"/>
          <w:sz w:val="24"/>
          <w:szCs w:val="24"/>
        </w:rPr>
        <w:instrText xml:space="preserve"> LINK Excel.Sheet.12 "Book3" "Sheet4!R2C1:R7C5" \a \f 4 \h  \* MERGEFORMAT </w:instrText>
      </w:r>
      <w:r w:rsidRPr="00ED1AA3">
        <w:rPr>
          <w:rFonts w:ascii="Arial" w:hAnsi="Arial" w:cs="Arial"/>
          <w:sz w:val="24"/>
          <w:szCs w:val="24"/>
        </w:rPr>
        <w:fldChar w:fldCharType="separate"/>
      </w:r>
    </w:p>
    <w:tbl>
      <w:tblPr>
        <w:tblW w:w="7088" w:type="dxa"/>
        <w:tblLook w:val="04A0" w:firstRow="1" w:lastRow="0" w:firstColumn="1" w:lastColumn="0" w:noHBand="0" w:noVBand="1"/>
      </w:tblPr>
      <w:tblGrid>
        <w:gridCol w:w="2977"/>
        <w:gridCol w:w="1276"/>
        <w:gridCol w:w="850"/>
        <w:gridCol w:w="1134"/>
        <w:gridCol w:w="851"/>
      </w:tblGrid>
      <w:tr w:rsidR="009D0799" w:rsidRPr="00ED1AA3" w:rsidTr="009D0799">
        <w:trPr>
          <w:trHeight w:val="300"/>
        </w:trPr>
        <w:tc>
          <w:tcPr>
            <w:tcW w:w="2977" w:type="dxa"/>
            <w:tcBorders>
              <w:top w:val="nil"/>
              <w:left w:val="nil"/>
              <w:bottom w:val="nil"/>
              <w:right w:val="nil"/>
            </w:tcBorders>
            <w:shd w:val="clear" w:color="auto" w:fill="auto"/>
            <w:noWrap/>
            <w:vAlign w:val="bottom"/>
            <w:hideMark/>
          </w:tcPr>
          <w:p w:rsidR="009D0799" w:rsidRPr="00ED1AA3" w:rsidRDefault="009D0799">
            <w:pPr>
              <w:rPr>
                <w:rFonts w:ascii="Times New Roman" w:eastAsia="Times New Roman" w:hAnsi="Times New Roman" w:cs="Times New Roman"/>
                <w:sz w:val="24"/>
                <w:szCs w:val="24"/>
                <w:lang w:eastAsia="en-GB"/>
              </w:rPr>
            </w:pP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No.</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In</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Out</w:t>
            </w:r>
          </w:p>
        </w:tc>
      </w:tr>
      <w:tr w:rsidR="009D0799" w:rsidRPr="00ED1AA3" w:rsidTr="009D0799">
        <w:trPr>
          <w:trHeight w:val="300"/>
        </w:trPr>
        <w:tc>
          <w:tcPr>
            <w:tcW w:w="2977" w:type="dxa"/>
            <w:tcBorders>
              <w:top w:val="nil"/>
              <w:left w:val="nil"/>
              <w:bottom w:val="nil"/>
              <w:right w:val="nil"/>
            </w:tcBorders>
            <w:shd w:val="clear" w:color="auto" w:fill="auto"/>
            <w:noWrap/>
            <w:vAlign w:val="bottom"/>
            <w:hideMark/>
          </w:tcPr>
          <w:p w:rsidR="009D0799" w:rsidRPr="00ED1AA3" w:rsidRDefault="009D0799" w:rsidP="009D0799">
            <w:pPr>
              <w:spacing w:after="0" w:line="240" w:lineRule="auto"/>
              <w:jc w:val="center"/>
              <w:rPr>
                <w:rFonts w:ascii="Calibri" w:eastAsia="Times New Roman" w:hAnsi="Calibri" w:cs="Calibri"/>
                <w:b/>
                <w:bCs/>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Dec-18</w:t>
            </w:r>
          </w:p>
        </w:tc>
        <w:tc>
          <w:tcPr>
            <w:tcW w:w="850"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474</w:t>
            </w:r>
          </w:p>
        </w:tc>
        <w:tc>
          <w:tcPr>
            <w:tcW w:w="1134"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12</w:t>
            </w:r>
          </w:p>
        </w:tc>
        <w:tc>
          <w:tcPr>
            <w:tcW w:w="851" w:type="dxa"/>
            <w:tcBorders>
              <w:top w:val="nil"/>
              <w:left w:val="nil"/>
              <w:bottom w:val="single" w:sz="4" w:space="0" w:color="auto"/>
              <w:right w:val="single" w:sz="8"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9D0799" w:rsidRPr="00ED1AA3" w:rsidTr="009D0799">
        <w:trPr>
          <w:trHeight w:val="300"/>
        </w:trPr>
        <w:tc>
          <w:tcPr>
            <w:tcW w:w="2977" w:type="dxa"/>
            <w:tcBorders>
              <w:top w:val="nil"/>
              <w:left w:val="nil"/>
              <w:bottom w:val="nil"/>
              <w:right w:val="nil"/>
            </w:tcBorders>
            <w:shd w:val="clear" w:color="auto" w:fill="auto"/>
            <w:noWrap/>
            <w:vAlign w:val="bottom"/>
            <w:hideMark/>
          </w:tcPr>
          <w:p w:rsidR="009D0799" w:rsidRPr="00ED1AA3" w:rsidRDefault="009D0799" w:rsidP="009D0799">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Jan-19</w:t>
            </w:r>
          </w:p>
        </w:tc>
        <w:tc>
          <w:tcPr>
            <w:tcW w:w="850"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478</w:t>
            </w:r>
          </w:p>
        </w:tc>
        <w:tc>
          <w:tcPr>
            <w:tcW w:w="1134"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15</w:t>
            </w:r>
          </w:p>
        </w:tc>
        <w:tc>
          <w:tcPr>
            <w:tcW w:w="851" w:type="dxa"/>
            <w:tcBorders>
              <w:top w:val="nil"/>
              <w:left w:val="nil"/>
              <w:bottom w:val="single" w:sz="4" w:space="0" w:color="auto"/>
              <w:right w:val="single" w:sz="8"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9</w:t>
            </w:r>
          </w:p>
        </w:tc>
      </w:tr>
      <w:tr w:rsidR="009D0799" w:rsidRPr="00ED1AA3" w:rsidTr="009D0799">
        <w:trPr>
          <w:trHeight w:val="300"/>
        </w:trPr>
        <w:tc>
          <w:tcPr>
            <w:tcW w:w="2977" w:type="dxa"/>
            <w:tcBorders>
              <w:top w:val="nil"/>
              <w:left w:val="nil"/>
              <w:bottom w:val="nil"/>
              <w:right w:val="nil"/>
            </w:tcBorders>
            <w:shd w:val="clear" w:color="auto" w:fill="auto"/>
            <w:noWrap/>
            <w:vAlign w:val="bottom"/>
            <w:hideMark/>
          </w:tcPr>
          <w:p w:rsidR="009D0799" w:rsidRPr="00ED1AA3" w:rsidRDefault="009D0799" w:rsidP="009D0799">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Feb-19</w:t>
            </w:r>
          </w:p>
        </w:tc>
        <w:tc>
          <w:tcPr>
            <w:tcW w:w="850"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484</w:t>
            </w:r>
          </w:p>
        </w:tc>
        <w:tc>
          <w:tcPr>
            <w:tcW w:w="1134"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9D0799" w:rsidRPr="00ED1AA3" w:rsidTr="009D0799">
        <w:trPr>
          <w:trHeight w:val="300"/>
        </w:trPr>
        <w:tc>
          <w:tcPr>
            <w:tcW w:w="2977" w:type="dxa"/>
            <w:tcBorders>
              <w:top w:val="nil"/>
              <w:left w:val="nil"/>
              <w:bottom w:val="nil"/>
              <w:right w:val="nil"/>
            </w:tcBorders>
            <w:shd w:val="clear" w:color="auto" w:fill="auto"/>
            <w:noWrap/>
            <w:vAlign w:val="bottom"/>
            <w:hideMark/>
          </w:tcPr>
          <w:p w:rsidR="009D0799" w:rsidRPr="00ED1AA3" w:rsidRDefault="009D0799" w:rsidP="009D0799">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Mar-19</w:t>
            </w:r>
          </w:p>
        </w:tc>
        <w:tc>
          <w:tcPr>
            <w:tcW w:w="850"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500</w:t>
            </w:r>
          </w:p>
        </w:tc>
        <w:tc>
          <w:tcPr>
            <w:tcW w:w="1134" w:type="dxa"/>
            <w:tcBorders>
              <w:top w:val="nil"/>
              <w:left w:val="nil"/>
              <w:bottom w:val="single" w:sz="4" w:space="0" w:color="auto"/>
              <w:right w:val="single" w:sz="4"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D0799" w:rsidRPr="00ED1AA3" w:rsidRDefault="009D0799" w:rsidP="009D0799">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9D0799" w:rsidRPr="00ED1AA3" w:rsidTr="009D0799">
        <w:trPr>
          <w:trHeight w:val="315"/>
        </w:trPr>
        <w:tc>
          <w:tcPr>
            <w:tcW w:w="2977" w:type="dxa"/>
            <w:tcBorders>
              <w:top w:val="nil"/>
              <w:left w:val="nil"/>
              <w:bottom w:val="nil"/>
              <w:right w:val="nil"/>
            </w:tcBorders>
            <w:shd w:val="clear" w:color="auto" w:fill="auto"/>
            <w:noWrap/>
            <w:vAlign w:val="bottom"/>
            <w:hideMark/>
          </w:tcPr>
          <w:p w:rsidR="009D0799" w:rsidRPr="00ED1AA3" w:rsidRDefault="009D0799" w:rsidP="009D0799">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8" w:space="0" w:color="auto"/>
              <w:right w:val="single" w:sz="4" w:space="0" w:color="auto"/>
            </w:tcBorders>
            <w:shd w:val="clear" w:color="000000" w:fill="FFFF00"/>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Totals</w:t>
            </w:r>
          </w:p>
        </w:tc>
        <w:tc>
          <w:tcPr>
            <w:tcW w:w="850" w:type="dxa"/>
            <w:tcBorders>
              <w:top w:val="nil"/>
              <w:left w:val="nil"/>
              <w:bottom w:val="single" w:sz="8" w:space="0" w:color="auto"/>
              <w:right w:val="single" w:sz="4" w:space="0" w:color="auto"/>
            </w:tcBorders>
            <w:shd w:val="clear" w:color="000000" w:fill="FFFF00"/>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 516</w:t>
            </w:r>
          </w:p>
        </w:tc>
        <w:tc>
          <w:tcPr>
            <w:tcW w:w="1134" w:type="dxa"/>
            <w:tcBorders>
              <w:top w:val="nil"/>
              <w:left w:val="nil"/>
              <w:bottom w:val="single" w:sz="8" w:space="0" w:color="auto"/>
              <w:right w:val="single" w:sz="4" w:space="0" w:color="auto"/>
            </w:tcBorders>
            <w:shd w:val="clear" w:color="000000" w:fill="FFFF00"/>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75</w:t>
            </w:r>
          </w:p>
        </w:tc>
        <w:tc>
          <w:tcPr>
            <w:tcW w:w="851" w:type="dxa"/>
            <w:tcBorders>
              <w:top w:val="nil"/>
              <w:left w:val="nil"/>
              <w:bottom w:val="single" w:sz="8" w:space="0" w:color="auto"/>
              <w:right w:val="single" w:sz="8" w:space="0" w:color="auto"/>
            </w:tcBorders>
            <w:shd w:val="clear" w:color="000000" w:fill="FFFF00"/>
            <w:noWrap/>
            <w:vAlign w:val="center"/>
            <w:hideMark/>
          </w:tcPr>
          <w:p w:rsidR="009D0799" w:rsidRPr="00ED1AA3" w:rsidRDefault="009D0799" w:rsidP="009D0799">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33</w:t>
            </w:r>
          </w:p>
        </w:tc>
      </w:tr>
    </w:tbl>
    <w:p w:rsidR="000568EA" w:rsidRPr="00ED1AA3" w:rsidRDefault="009D0799" w:rsidP="00F25E84">
      <w:pPr>
        <w:spacing w:after="0" w:line="240" w:lineRule="auto"/>
        <w:ind w:left="2160" w:firstLine="720"/>
        <w:contextualSpacing/>
        <w:rPr>
          <w:rFonts w:ascii="Arial" w:hAnsi="Arial" w:cs="Arial"/>
          <w:sz w:val="16"/>
          <w:szCs w:val="16"/>
        </w:rPr>
      </w:pPr>
      <w:r w:rsidRPr="00ED1AA3">
        <w:rPr>
          <w:rFonts w:ascii="Arial" w:hAnsi="Arial" w:cs="Arial"/>
          <w:sz w:val="24"/>
          <w:szCs w:val="24"/>
        </w:rPr>
        <w:fldChar w:fldCharType="end"/>
      </w:r>
      <w:r w:rsidR="00BB0ED2" w:rsidRPr="00ED1AA3">
        <w:rPr>
          <w:rFonts w:ascii="Arial" w:hAnsi="Arial" w:cs="Arial"/>
          <w:sz w:val="24"/>
          <w:szCs w:val="24"/>
        </w:rPr>
        <w:t>(</w:t>
      </w:r>
      <w:r w:rsidR="00BB0ED2" w:rsidRPr="00ED1AA3">
        <w:rPr>
          <w:rFonts w:ascii="Arial" w:hAnsi="Arial" w:cs="Arial"/>
          <w:sz w:val="16"/>
          <w:szCs w:val="16"/>
        </w:rPr>
        <w:t xml:space="preserve">No. shows </w:t>
      </w:r>
      <w:r w:rsidR="00F25E84" w:rsidRPr="00ED1AA3">
        <w:rPr>
          <w:rFonts w:ascii="Arial" w:hAnsi="Arial" w:cs="Arial"/>
          <w:sz w:val="16"/>
          <w:szCs w:val="16"/>
        </w:rPr>
        <w:t xml:space="preserve">predicted </w:t>
      </w:r>
      <w:r w:rsidR="00BB0ED2" w:rsidRPr="00ED1AA3">
        <w:rPr>
          <w:rFonts w:ascii="Arial" w:hAnsi="Arial" w:cs="Arial"/>
          <w:sz w:val="16"/>
          <w:szCs w:val="16"/>
        </w:rPr>
        <w:t xml:space="preserve">headcount at the start of </w:t>
      </w:r>
      <w:r w:rsidR="00F25E84" w:rsidRPr="00ED1AA3">
        <w:rPr>
          <w:rFonts w:ascii="Arial" w:hAnsi="Arial" w:cs="Arial"/>
          <w:sz w:val="16"/>
          <w:szCs w:val="16"/>
        </w:rPr>
        <w:t>each</w:t>
      </w:r>
      <w:r w:rsidR="00BB0ED2" w:rsidRPr="00ED1AA3">
        <w:rPr>
          <w:rFonts w:ascii="Arial" w:hAnsi="Arial" w:cs="Arial"/>
          <w:sz w:val="16"/>
          <w:szCs w:val="16"/>
        </w:rPr>
        <w:t xml:space="preserve"> month</w:t>
      </w:r>
      <w:r w:rsidR="00F25E84" w:rsidRPr="00ED1AA3">
        <w:rPr>
          <w:rFonts w:ascii="Arial" w:hAnsi="Arial" w:cs="Arial"/>
          <w:sz w:val="16"/>
          <w:szCs w:val="16"/>
        </w:rPr>
        <w:t>)</w:t>
      </w:r>
    </w:p>
    <w:p w:rsidR="00121A7F" w:rsidRDefault="00121A7F" w:rsidP="0030288C">
      <w:pPr>
        <w:pStyle w:val="NoSpacing"/>
        <w:ind w:left="720"/>
        <w:rPr>
          <w:rFonts w:ascii="Arial" w:hAnsi="Arial" w:cs="Arial"/>
          <w:sz w:val="24"/>
          <w:szCs w:val="24"/>
        </w:rPr>
      </w:pPr>
    </w:p>
    <w:p w:rsidR="009D0799" w:rsidRPr="00DE0935" w:rsidRDefault="00DE0935" w:rsidP="009D0799">
      <w:pPr>
        <w:spacing w:after="0" w:line="240" w:lineRule="auto"/>
        <w:ind w:left="720"/>
        <w:contextualSpacing/>
        <w:rPr>
          <w:rFonts w:ascii="Arial" w:hAnsi="Arial" w:cs="Arial"/>
          <w:b/>
          <w:sz w:val="24"/>
          <w:szCs w:val="24"/>
          <w:u w:val="single"/>
        </w:rPr>
      </w:pPr>
      <w:r w:rsidRPr="00DE0935">
        <w:rPr>
          <w:rFonts w:ascii="Arial" w:hAnsi="Arial" w:cs="Arial"/>
          <w:b/>
          <w:sz w:val="24"/>
          <w:szCs w:val="24"/>
          <w:u w:val="single"/>
        </w:rPr>
        <w:t>5.2</w:t>
      </w:r>
      <w:r w:rsidR="009D0799" w:rsidRPr="00DE0935">
        <w:rPr>
          <w:rFonts w:ascii="Arial" w:hAnsi="Arial" w:cs="Arial"/>
          <w:b/>
          <w:sz w:val="24"/>
          <w:szCs w:val="24"/>
          <w:u w:val="single"/>
        </w:rPr>
        <w:t xml:space="preserve"> Performance</w:t>
      </w:r>
    </w:p>
    <w:p w:rsidR="000568EA" w:rsidRDefault="000568EA" w:rsidP="0030288C">
      <w:pPr>
        <w:pStyle w:val="NoSpacing"/>
        <w:ind w:left="720"/>
        <w:rPr>
          <w:rFonts w:ascii="Arial" w:hAnsi="Arial" w:cs="Arial"/>
          <w:sz w:val="24"/>
          <w:szCs w:val="24"/>
        </w:rPr>
      </w:pPr>
    </w:p>
    <w:p w:rsidR="000568EA" w:rsidRDefault="006E344F" w:rsidP="0030288C">
      <w:pPr>
        <w:pStyle w:val="NoSpacing"/>
        <w:ind w:left="720"/>
        <w:rPr>
          <w:rFonts w:ascii="Arial" w:hAnsi="Arial" w:cs="Arial"/>
          <w:sz w:val="24"/>
          <w:szCs w:val="24"/>
        </w:rPr>
      </w:pPr>
      <w:r>
        <w:rPr>
          <w:rFonts w:ascii="Arial" w:hAnsi="Arial" w:cs="Arial"/>
          <w:sz w:val="24"/>
          <w:szCs w:val="24"/>
        </w:rPr>
        <w:t>Over the last 3 months (1</w:t>
      </w:r>
      <w:r w:rsidRPr="006E344F">
        <w:rPr>
          <w:rFonts w:ascii="Arial" w:hAnsi="Arial" w:cs="Arial"/>
          <w:sz w:val="24"/>
          <w:szCs w:val="24"/>
          <w:vertAlign w:val="superscript"/>
        </w:rPr>
        <w:t>st</w:t>
      </w:r>
      <w:r>
        <w:rPr>
          <w:rFonts w:ascii="Arial" w:hAnsi="Arial" w:cs="Arial"/>
          <w:sz w:val="24"/>
          <w:szCs w:val="24"/>
        </w:rPr>
        <w:t xml:space="preserve"> September to 20</w:t>
      </w:r>
      <w:r w:rsidRPr="006E344F">
        <w:rPr>
          <w:rFonts w:ascii="Arial" w:hAnsi="Arial" w:cs="Arial"/>
          <w:sz w:val="24"/>
          <w:szCs w:val="24"/>
          <w:vertAlign w:val="superscript"/>
        </w:rPr>
        <w:t>th</w:t>
      </w:r>
      <w:r>
        <w:rPr>
          <w:rFonts w:ascii="Arial" w:hAnsi="Arial" w:cs="Arial"/>
          <w:sz w:val="24"/>
          <w:szCs w:val="24"/>
        </w:rPr>
        <w:t xml:space="preserve"> November 2018) Specials have contributed a total of </w:t>
      </w:r>
      <w:r w:rsidR="00FA3F35">
        <w:rPr>
          <w:rFonts w:ascii="Arial" w:hAnsi="Arial" w:cs="Arial"/>
          <w:sz w:val="24"/>
          <w:szCs w:val="24"/>
        </w:rPr>
        <w:t>44</w:t>
      </w:r>
      <w:r>
        <w:rPr>
          <w:rFonts w:ascii="Arial" w:hAnsi="Arial" w:cs="Arial"/>
          <w:sz w:val="24"/>
          <w:szCs w:val="24"/>
        </w:rPr>
        <w:t>,</w:t>
      </w:r>
      <w:r w:rsidR="00FA3F35">
        <w:rPr>
          <w:rFonts w:ascii="Arial" w:hAnsi="Arial" w:cs="Arial"/>
          <w:sz w:val="24"/>
          <w:szCs w:val="24"/>
        </w:rPr>
        <w:t>885 h</w:t>
      </w:r>
      <w:r>
        <w:rPr>
          <w:rFonts w:ascii="Arial" w:hAnsi="Arial" w:cs="Arial"/>
          <w:sz w:val="24"/>
          <w:szCs w:val="24"/>
        </w:rPr>
        <w:t>our</w:t>
      </w:r>
      <w:r w:rsidR="00FA3F35">
        <w:rPr>
          <w:rFonts w:ascii="Arial" w:hAnsi="Arial" w:cs="Arial"/>
          <w:sz w:val="24"/>
          <w:szCs w:val="24"/>
        </w:rPr>
        <w:t>s</w:t>
      </w:r>
      <w:r>
        <w:rPr>
          <w:rFonts w:ascii="Arial" w:hAnsi="Arial" w:cs="Arial"/>
          <w:sz w:val="24"/>
          <w:szCs w:val="24"/>
        </w:rPr>
        <w:t xml:space="preserve">, a 38% increase on the same period in 2017. The operational contribution over the last 3 months has amounted to 25,726 hours (a 23% increase). The Specials have recorded 17,909 hours of high visibility policing over this time, a 74% increase over the same period last year. </w:t>
      </w:r>
    </w:p>
    <w:p w:rsidR="006E344F" w:rsidRDefault="006E344F" w:rsidP="0030288C">
      <w:pPr>
        <w:pStyle w:val="NoSpacing"/>
        <w:ind w:left="720"/>
        <w:rPr>
          <w:rFonts w:ascii="Arial" w:hAnsi="Arial" w:cs="Arial"/>
          <w:sz w:val="24"/>
          <w:szCs w:val="24"/>
        </w:rPr>
      </w:pPr>
    </w:p>
    <w:p w:rsidR="006E344F" w:rsidRDefault="006E344F" w:rsidP="0030288C">
      <w:pPr>
        <w:pStyle w:val="NoSpacing"/>
        <w:ind w:left="720"/>
        <w:rPr>
          <w:rFonts w:ascii="Arial" w:hAnsi="Arial" w:cs="Arial"/>
          <w:sz w:val="24"/>
          <w:szCs w:val="24"/>
        </w:rPr>
      </w:pPr>
      <w:r>
        <w:rPr>
          <w:rFonts w:ascii="Arial" w:hAnsi="Arial" w:cs="Arial"/>
          <w:sz w:val="24"/>
          <w:szCs w:val="24"/>
        </w:rPr>
        <w:t>The hours worked by the Special Constabulary across this 3 month period is equivalent to having an additional 94 full time officers</w:t>
      </w:r>
      <w:r w:rsidR="00BB0ED2">
        <w:rPr>
          <w:rFonts w:ascii="Arial" w:hAnsi="Arial" w:cs="Arial"/>
          <w:sz w:val="24"/>
          <w:szCs w:val="24"/>
        </w:rPr>
        <w:t>,</w:t>
      </w:r>
      <w:r>
        <w:rPr>
          <w:rFonts w:ascii="Arial" w:hAnsi="Arial" w:cs="Arial"/>
          <w:sz w:val="24"/>
          <w:szCs w:val="24"/>
        </w:rPr>
        <w:t xml:space="preserve"> who would attract an annual salary cost of £4.93m.</w:t>
      </w:r>
    </w:p>
    <w:p w:rsidR="006E344F" w:rsidRDefault="006E344F" w:rsidP="0030288C">
      <w:pPr>
        <w:pStyle w:val="NoSpacing"/>
        <w:ind w:left="720"/>
        <w:rPr>
          <w:rFonts w:ascii="Arial" w:hAnsi="Arial" w:cs="Arial"/>
          <w:sz w:val="24"/>
          <w:szCs w:val="24"/>
        </w:rPr>
      </w:pPr>
    </w:p>
    <w:p w:rsidR="006E344F" w:rsidRDefault="006E344F" w:rsidP="0030288C">
      <w:pPr>
        <w:pStyle w:val="NoSpacing"/>
        <w:ind w:left="720"/>
        <w:rPr>
          <w:rFonts w:ascii="Arial" w:hAnsi="Arial" w:cs="Arial"/>
          <w:sz w:val="24"/>
          <w:szCs w:val="24"/>
        </w:rPr>
      </w:pPr>
      <w:r>
        <w:rPr>
          <w:rFonts w:ascii="Arial" w:hAnsi="Arial" w:cs="Arial"/>
          <w:sz w:val="24"/>
          <w:szCs w:val="24"/>
        </w:rPr>
        <w:t>Over the last 3 months</w:t>
      </w:r>
      <w:r w:rsidR="00BB0ED2">
        <w:rPr>
          <w:rFonts w:ascii="Arial" w:hAnsi="Arial" w:cs="Arial"/>
          <w:sz w:val="24"/>
          <w:szCs w:val="24"/>
        </w:rPr>
        <w:t>,</w:t>
      </w:r>
      <w:r>
        <w:rPr>
          <w:rFonts w:ascii="Arial" w:hAnsi="Arial" w:cs="Arial"/>
          <w:sz w:val="24"/>
          <w:szCs w:val="24"/>
        </w:rPr>
        <w:t xml:space="preserve"> 75% of Special Constables have volunt</w:t>
      </w:r>
      <w:r w:rsidR="00BB0ED2">
        <w:rPr>
          <w:rFonts w:ascii="Arial" w:hAnsi="Arial" w:cs="Arial"/>
          <w:sz w:val="24"/>
          <w:szCs w:val="24"/>
        </w:rPr>
        <w:t>eered at least 16hrs a month. T</w:t>
      </w:r>
      <w:r>
        <w:rPr>
          <w:rFonts w:ascii="Arial" w:hAnsi="Arial" w:cs="Arial"/>
          <w:sz w:val="24"/>
          <w:szCs w:val="24"/>
        </w:rPr>
        <w:t xml:space="preserve">his compares favourably with a national engagement rate of 55%. </w:t>
      </w:r>
      <w:r w:rsidR="00BB0ED2">
        <w:rPr>
          <w:rFonts w:ascii="Arial" w:hAnsi="Arial" w:cs="Arial"/>
          <w:sz w:val="24"/>
          <w:szCs w:val="24"/>
        </w:rPr>
        <w:t xml:space="preserve">Specials are asked to work at least 16hrs per month, however, in the last 3 months </w:t>
      </w:r>
      <w:r>
        <w:rPr>
          <w:rFonts w:ascii="Arial" w:hAnsi="Arial" w:cs="Arial"/>
          <w:sz w:val="24"/>
          <w:szCs w:val="24"/>
        </w:rPr>
        <w:t xml:space="preserve">Essex Specials </w:t>
      </w:r>
      <w:r w:rsidR="00BB0ED2">
        <w:rPr>
          <w:rFonts w:ascii="Arial" w:hAnsi="Arial" w:cs="Arial"/>
          <w:sz w:val="24"/>
          <w:szCs w:val="24"/>
        </w:rPr>
        <w:t xml:space="preserve">have </w:t>
      </w:r>
      <w:r>
        <w:rPr>
          <w:rFonts w:ascii="Arial" w:hAnsi="Arial" w:cs="Arial"/>
          <w:sz w:val="24"/>
          <w:szCs w:val="24"/>
        </w:rPr>
        <w:t>volunteer</w:t>
      </w:r>
      <w:r w:rsidR="00BB0ED2">
        <w:rPr>
          <w:rFonts w:ascii="Arial" w:hAnsi="Arial" w:cs="Arial"/>
          <w:sz w:val="24"/>
          <w:szCs w:val="24"/>
        </w:rPr>
        <w:t>ed</w:t>
      </w:r>
      <w:r>
        <w:rPr>
          <w:rFonts w:ascii="Arial" w:hAnsi="Arial" w:cs="Arial"/>
          <w:sz w:val="24"/>
          <w:szCs w:val="24"/>
        </w:rPr>
        <w:t xml:space="preserve"> an average of </w:t>
      </w:r>
      <w:r w:rsidR="00BB0ED2">
        <w:rPr>
          <w:rFonts w:ascii="Arial" w:hAnsi="Arial" w:cs="Arial"/>
          <w:sz w:val="24"/>
          <w:szCs w:val="24"/>
        </w:rPr>
        <w:t>31</w:t>
      </w:r>
      <w:r>
        <w:rPr>
          <w:rFonts w:ascii="Arial" w:hAnsi="Arial" w:cs="Arial"/>
          <w:sz w:val="24"/>
          <w:szCs w:val="24"/>
        </w:rPr>
        <w:t>hrs per month</w:t>
      </w:r>
      <w:r w:rsidR="00BB0ED2">
        <w:rPr>
          <w:rFonts w:ascii="Arial" w:hAnsi="Arial" w:cs="Arial"/>
          <w:sz w:val="24"/>
          <w:szCs w:val="24"/>
        </w:rPr>
        <w:t xml:space="preserve"> each, up from 27hrs per month in the equivalent period in 2017.</w:t>
      </w:r>
    </w:p>
    <w:p w:rsidR="006E344F" w:rsidRDefault="006E344F" w:rsidP="0030288C">
      <w:pPr>
        <w:pStyle w:val="NoSpacing"/>
        <w:ind w:left="720"/>
        <w:rPr>
          <w:rFonts w:ascii="Arial" w:hAnsi="Arial" w:cs="Arial"/>
          <w:sz w:val="24"/>
          <w:szCs w:val="24"/>
        </w:rPr>
      </w:pPr>
    </w:p>
    <w:p w:rsidR="000568EA" w:rsidRDefault="006D469E" w:rsidP="0030288C">
      <w:pPr>
        <w:pStyle w:val="NoSpacing"/>
        <w:ind w:left="720"/>
        <w:rPr>
          <w:rFonts w:ascii="Arial" w:hAnsi="Arial" w:cs="Arial"/>
          <w:sz w:val="24"/>
          <w:szCs w:val="24"/>
        </w:rPr>
      </w:pPr>
      <w:r>
        <w:rPr>
          <w:rFonts w:ascii="Arial" w:hAnsi="Arial" w:cs="Arial"/>
          <w:sz w:val="24"/>
          <w:szCs w:val="24"/>
        </w:rPr>
        <w:t>Between 1</w:t>
      </w:r>
      <w:r w:rsidRPr="006D469E">
        <w:rPr>
          <w:rFonts w:ascii="Arial" w:hAnsi="Arial" w:cs="Arial"/>
          <w:sz w:val="24"/>
          <w:szCs w:val="24"/>
          <w:vertAlign w:val="superscript"/>
        </w:rPr>
        <w:t>st</w:t>
      </w:r>
      <w:r>
        <w:rPr>
          <w:rFonts w:ascii="Arial" w:hAnsi="Arial" w:cs="Arial"/>
          <w:sz w:val="24"/>
          <w:szCs w:val="24"/>
        </w:rPr>
        <w:t xml:space="preserve"> September and 30</w:t>
      </w:r>
      <w:r w:rsidRPr="006D469E">
        <w:rPr>
          <w:rFonts w:ascii="Arial" w:hAnsi="Arial" w:cs="Arial"/>
          <w:sz w:val="24"/>
          <w:szCs w:val="24"/>
          <w:vertAlign w:val="superscript"/>
        </w:rPr>
        <w:t>th</w:t>
      </w:r>
      <w:r>
        <w:rPr>
          <w:rFonts w:ascii="Arial" w:hAnsi="Arial" w:cs="Arial"/>
          <w:sz w:val="24"/>
          <w:szCs w:val="24"/>
        </w:rPr>
        <w:t xml:space="preserve"> November 2018, 28 Specials have left the Special Constabulary. 9 of these did so to join the regulars; 12 left for personal reasons (ranging from transferring to another force to medical reasons, to changes in personal circumstances); 1 was required to resign for disciplinary </w:t>
      </w:r>
      <w:r>
        <w:rPr>
          <w:rFonts w:ascii="Arial" w:hAnsi="Arial" w:cs="Arial"/>
          <w:sz w:val="24"/>
          <w:szCs w:val="24"/>
        </w:rPr>
        <w:lastRenderedPageBreak/>
        <w:t xml:space="preserve">reasons; 1 failed in initial training and 5 were hired, but failed to attend initial training. Our annual turnover rate is currently 23.6%, a slight improvement on the last 2 years (24.4% in 2017 and 26% in 2016). </w:t>
      </w:r>
    </w:p>
    <w:p w:rsidR="006D469E" w:rsidRDefault="006D469E" w:rsidP="0030288C">
      <w:pPr>
        <w:pStyle w:val="NoSpacing"/>
        <w:ind w:left="720"/>
        <w:rPr>
          <w:rFonts w:ascii="Arial" w:hAnsi="Arial" w:cs="Arial"/>
          <w:sz w:val="24"/>
          <w:szCs w:val="24"/>
        </w:rPr>
      </w:pPr>
    </w:p>
    <w:p w:rsidR="00BB0ED2" w:rsidRPr="007D3E9B" w:rsidRDefault="00BB0ED2"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005D73" w:rsidRDefault="00BF02BC" w:rsidP="006279AB">
      <w:pPr>
        <w:pStyle w:val="NoSpacing"/>
        <w:ind w:left="720"/>
        <w:rPr>
          <w:rFonts w:ascii="Arial" w:hAnsi="Arial" w:cs="Arial"/>
          <w:sz w:val="24"/>
          <w:szCs w:val="24"/>
        </w:rPr>
      </w:pPr>
      <w:r>
        <w:rPr>
          <w:rFonts w:ascii="Arial" w:hAnsi="Arial" w:cs="Arial"/>
          <w:sz w:val="24"/>
          <w:szCs w:val="24"/>
        </w:rPr>
        <w:t>In the last report to this board (September 2018) we identified issues in relation to attraction, vetting, turnover and programme staffing. The decisions made in the resulting meeting have mitigated many of the issues raised:</w:t>
      </w:r>
    </w:p>
    <w:p w:rsidR="00BF02BC" w:rsidRDefault="00BF02BC" w:rsidP="006279AB">
      <w:pPr>
        <w:pStyle w:val="NoSpacing"/>
        <w:ind w:left="720"/>
        <w:rPr>
          <w:rFonts w:ascii="Arial" w:hAnsi="Arial" w:cs="Arial"/>
          <w:sz w:val="24"/>
          <w:szCs w:val="24"/>
        </w:rPr>
      </w:pPr>
    </w:p>
    <w:p w:rsidR="00BF02BC" w:rsidRDefault="00BF02BC" w:rsidP="00BF02BC">
      <w:pPr>
        <w:pStyle w:val="NoSpacing"/>
        <w:numPr>
          <w:ilvl w:val="0"/>
          <w:numId w:val="12"/>
        </w:numPr>
        <w:rPr>
          <w:rFonts w:ascii="Arial" w:hAnsi="Arial" w:cs="Arial"/>
          <w:sz w:val="24"/>
          <w:szCs w:val="24"/>
        </w:rPr>
      </w:pPr>
      <w:r>
        <w:rPr>
          <w:rFonts w:ascii="Arial" w:hAnsi="Arial" w:cs="Arial"/>
          <w:sz w:val="24"/>
          <w:szCs w:val="24"/>
        </w:rPr>
        <w:t xml:space="preserve">The Corporate Vetting Unit have recruited an additional decision-maker, allowing an experienced decision-maker to focus exclusively on the Specials. They will soon be supported by an additional administrator. </w:t>
      </w:r>
    </w:p>
    <w:p w:rsidR="00BF02BC" w:rsidRDefault="00BF02BC" w:rsidP="00BF02BC">
      <w:pPr>
        <w:pStyle w:val="NoSpacing"/>
        <w:numPr>
          <w:ilvl w:val="0"/>
          <w:numId w:val="12"/>
        </w:numPr>
        <w:rPr>
          <w:rFonts w:ascii="Arial" w:hAnsi="Arial" w:cs="Arial"/>
          <w:sz w:val="24"/>
          <w:szCs w:val="24"/>
        </w:rPr>
      </w:pPr>
      <w:r>
        <w:rPr>
          <w:rFonts w:ascii="Arial" w:hAnsi="Arial" w:cs="Arial"/>
          <w:sz w:val="24"/>
          <w:szCs w:val="24"/>
        </w:rPr>
        <w:t>Concerns about increased turnover rates arising from a cohort of joiners last year reaching independent patrol status at a similar time, and applying for the regulars, have not been realised. Turnover to the regulars continues at the same rate as last year.</w:t>
      </w:r>
    </w:p>
    <w:p w:rsidR="00BF02BC" w:rsidRDefault="00BF02BC" w:rsidP="00BF02BC">
      <w:pPr>
        <w:pStyle w:val="NoSpacing"/>
        <w:numPr>
          <w:ilvl w:val="0"/>
          <w:numId w:val="12"/>
        </w:numPr>
        <w:rPr>
          <w:rFonts w:ascii="Arial" w:hAnsi="Arial" w:cs="Arial"/>
          <w:sz w:val="24"/>
          <w:szCs w:val="24"/>
        </w:rPr>
      </w:pPr>
      <w:r>
        <w:rPr>
          <w:rFonts w:ascii="Arial" w:hAnsi="Arial" w:cs="Arial"/>
          <w:sz w:val="24"/>
          <w:szCs w:val="24"/>
        </w:rPr>
        <w:t xml:space="preserve">The fixed term contracts of programme staff have been extended for a further 2 years, mitigating the risk of staff leaving for other jobs in the crucial third year of the project. </w:t>
      </w:r>
    </w:p>
    <w:p w:rsidR="00BF02BC" w:rsidRDefault="00BF02BC" w:rsidP="006279AB">
      <w:pPr>
        <w:pStyle w:val="NoSpacing"/>
        <w:ind w:left="720"/>
        <w:rPr>
          <w:rFonts w:ascii="Arial" w:hAnsi="Arial" w:cs="Arial"/>
          <w:sz w:val="24"/>
          <w:szCs w:val="24"/>
        </w:rPr>
      </w:pPr>
    </w:p>
    <w:p w:rsidR="006D469E" w:rsidRDefault="00BF02BC" w:rsidP="00BF02BC">
      <w:pPr>
        <w:pStyle w:val="NoSpacing"/>
        <w:ind w:left="720"/>
        <w:rPr>
          <w:rFonts w:ascii="Arial" w:hAnsi="Arial" w:cs="Arial"/>
          <w:sz w:val="24"/>
          <w:szCs w:val="24"/>
        </w:rPr>
      </w:pPr>
      <w:r>
        <w:rPr>
          <w:rFonts w:ascii="Arial" w:hAnsi="Arial" w:cs="Arial"/>
          <w:sz w:val="24"/>
          <w:szCs w:val="24"/>
        </w:rPr>
        <w:t xml:space="preserve">In relation to attraction, as set out above we have invested significantly in additional media through October and November. Whilst this has increased the number of applications (see chart below), </w:t>
      </w:r>
      <w:r w:rsidR="00B97BE5">
        <w:rPr>
          <w:rFonts w:ascii="Arial" w:hAnsi="Arial" w:cs="Arial"/>
          <w:sz w:val="24"/>
          <w:szCs w:val="24"/>
        </w:rPr>
        <w:t xml:space="preserve">we retain the sense that we are having to work harder for the applications. </w:t>
      </w:r>
    </w:p>
    <w:p w:rsidR="006914B2" w:rsidRDefault="006914B2" w:rsidP="00BF02BC">
      <w:pPr>
        <w:pStyle w:val="NoSpacing"/>
        <w:ind w:left="720"/>
        <w:rPr>
          <w:rFonts w:ascii="Arial" w:hAnsi="Arial" w:cs="Arial"/>
          <w:sz w:val="24"/>
          <w:szCs w:val="24"/>
        </w:rPr>
      </w:pPr>
    </w:p>
    <w:p w:rsidR="00005D73" w:rsidRDefault="00AF2620" w:rsidP="00005D73">
      <w:pPr>
        <w:pStyle w:val="NoSpacing"/>
        <w:ind w:left="720"/>
        <w:jc w:val="center"/>
        <w:rPr>
          <w:rFonts w:ascii="Arial" w:hAnsi="Arial" w:cs="Arial"/>
          <w:b/>
          <w:sz w:val="24"/>
          <w:szCs w:val="24"/>
        </w:rPr>
      </w:pPr>
      <w:r>
        <w:rPr>
          <w:noProof/>
          <w:lang w:eastAsia="en-GB"/>
        </w:rPr>
        <w:lastRenderedPageBreak/>
        <w:drawing>
          <wp:inline distT="0" distB="0" distL="0" distR="0" wp14:anchorId="10966DE0" wp14:editId="6FF35B53">
            <wp:extent cx="4429125" cy="2667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D73" w:rsidRDefault="00005D73" w:rsidP="006279AB">
      <w:pPr>
        <w:pStyle w:val="NoSpacing"/>
        <w:ind w:left="720"/>
        <w:rPr>
          <w:rFonts w:ascii="Arial" w:hAnsi="Arial" w:cs="Arial"/>
          <w:b/>
          <w:sz w:val="24"/>
          <w:szCs w:val="24"/>
        </w:rPr>
      </w:pPr>
    </w:p>
    <w:p w:rsidR="00383A3A" w:rsidRDefault="00383A3A" w:rsidP="006279AB">
      <w:pPr>
        <w:pStyle w:val="NoSpacing"/>
        <w:ind w:left="720"/>
        <w:rPr>
          <w:rFonts w:ascii="Arial" w:hAnsi="Arial" w:cs="Arial"/>
          <w:sz w:val="24"/>
          <w:szCs w:val="24"/>
        </w:rPr>
      </w:pPr>
    </w:p>
    <w:p w:rsidR="00AF2620" w:rsidRDefault="00AF2620" w:rsidP="006279AB">
      <w:pPr>
        <w:pStyle w:val="NoSpacing"/>
        <w:ind w:left="720"/>
        <w:rPr>
          <w:rFonts w:ascii="Arial" w:hAnsi="Arial" w:cs="Arial"/>
          <w:sz w:val="24"/>
          <w:szCs w:val="24"/>
        </w:rPr>
      </w:pPr>
      <w:r>
        <w:rPr>
          <w:rFonts w:ascii="Arial" w:hAnsi="Arial" w:cs="Arial"/>
          <w:sz w:val="24"/>
          <w:szCs w:val="24"/>
        </w:rPr>
        <w:t>Th</w:t>
      </w:r>
      <w:r w:rsidR="00C86218">
        <w:rPr>
          <w:rFonts w:ascii="Arial" w:hAnsi="Arial" w:cs="Arial"/>
          <w:sz w:val="24"/>
          <w:szCs w:val="24"/>
        </w:rPr>
        <w:t>is</w:t>
      </w:r>
      <w:r>
        <w:rPr>
          <w:rFonts w:ascii="Arial" w:hAnsi="Arial" w:cs="Arial"/>
          <w:sz w:val="24"/>
          <w:szCs w:val="24"/>
        </w:rPr>
        <w:t xml:space="preserve"> </w:t>
      </w:r>
      <w:r w:rsidR="00C86218">
        <w:rPr>
          <w:rFonts w:ascii="Arial" w:hAnsi="Arial" w:cs="Arial"/>
          <w:sz w:val="24"/>
          <w:szCs w:val="24"/>
        </w:rPr>
        <w:t>analysis</w:t>
      </w:r>
      <w:r>
        <w:rPr>
          <w:rFonts w:ascii="Arial" w:hAnsi="Arial" w:cs="Arial"/>
          <w:sz w:val="24"/>
          <w:szCs w:val="24"/>
        </w:rPr>
        <w:t xml:space="preserve"> </w:t>
      </w:r>
      <w:r w:rsidR="00C86218">
        <w:rPr>
          <w:rFonts w:ascii="Arial" w:hAnsi="Arial" w:cs="Arial"/>
          <w:sz w:val="24"/>
          <w:szCs w:val="24"/>
        </w:rPr>
        <w:t>has identified</w:t>
      </w:r>
      <w:r>
        <w:rPr>
          <w:rFonts w:ascii="Arial" w:hAnsi="Arial" w:cs="Arial"/>
          <w:sz w:val="24"/>
          <w:szCs w:val="24"/>
        </w:rPr>
        <w:t xml:space="preserve"> that we are seeing a steady decline in the conversion rate from </w:t>
      </w:r>
      <w:r w:rsidR="00B97BE5">
        <w:rPr>
          <w:rFonts w:ascii="Arial" w:hAnsi="Arial" w:cs="Arial"/>
          <w:sz w:val="24"/>
          <w:szCs w:val="24"/>
        </w:rPr>
        <w:t xml:space="preserve">“apply now” </w:t>
      </w:r>
      <w:r>
        <w:rPr>
          <w:rFonts w:ascii="Arial" w:hAnsi="Arial" w:cs="Arial"/>
          <w:sz w:val="24"/>
          <w:szCs w:val="24"/>
        </w:rPr>
        <w:t xml:space="preserve">clicks to </w:t>
      </w:r>
      <w:r w:rsidR="00C86218">
        <w:rPr>
          <w:rFonts w:ascii="Arial" w:hAnsi="Arial" w:cs="Arial"/>
          <w:sz w:val="24"/>
          <w:szCs w:val="24"/>
        </w:rPr>
        <w:t>actual completed</w:t>
      </w:r>
      <w:r>
        <w:rPr>
          <w:rFonts w:ascii="Arial" w:hAnsi="Arial" w:cs="Arial"/>
          <w:sz w:val="24"/>
          <w:szCs w:val="24"/>
        </w:rPr>
        <w:t xml:space="preserve"> applications</w:t>
      </w:r>
      <w:r w:rsidR="00C86218">
        <w:rPr>
          <w:rFonts w:ascii="Arial" w:hAnsi="Arial" w:cs="Arial"/>
          <w:sz w:val="24"/>
          <w:szCs w:val="24"/>
        </w:rPr>
        <w:t xml:space="preserve"> (</w:t>
      </w:r>
      <w:proofErr w:type="spellStart"/>
      <w:r w:rsidR="00C86218">
        <w:rPr>
          <w:rFonts w:ascii="Arial" w:hAnsi="Arial" w:cs="Arial"/>
          <w:sz w:val="24"/>
          <w:szCs w:val="24"/>
        </w:rPr>
        <w:t>SF:App</w:t>
      </w:r>
      <w:proofErr w:type="spellEnd"/>
      <w:r w:rsidR="00C86218">
        <w:rPr>
          <w:rFonts w:ascii="Arial" w:hAnsi="Arial" w:cs="Arial"/>
          <w:sz w:val="24"/>
          <w:szCs w:val="24"/>
        </w:rPr>
        <w:t xml:space="preserve"> Ratio)</w:t>
      </w:r>
      <w:r>
        <w:rPr>
          <w:rFonts w:ascii="Arial" w:hAnsi="Arial" w:cs="Arial"/>
          <w:sz w:val="24"/>
          <w:szCs w:val="24"/>
        </w:rPr>
        <w:t xml:space="preserve">. </w:t>
      </w:r>
      <w:r w:rsidR="00C86218">
        <w:rPr>
          <w:rFonts w:ascii="Arial" w:hAnsi="Arial" w:cs="Arial"/>
          <w:sz w:val="24"/>
          <w:szCs w:val="24"/>
        </w:rPr>
        <w:t xml:space="preserve">As a result we are reviewing and re-wording the Success Factors landing page to provide better information on what the application will involve. We are also establishing a </w:t>
      </w:r>
      <w:r w:rsidR="005070FD">
        <w:rPr>
          <w:rFonts w:ascii="Arial" w:hAnsi="Arial" w:cs="Arial"/>
          <w:sz w:val="24"/>
          <w:szCs w:val="24"/>
        </w:rPr>
        <w:t>weekly</w:t>
      </w:r>
      <w:r w:rsidR="00C86218">
        <w:rPr>
          <w:rFonts w:ascii="Arial" w:hAnsi="Arial" w:cs="Arial"/>
          <w:sz w:val="24"/>
          <w:szCs w:val="24"/>
        </w:rPr>
        <w:t xml:space="preserve"> report on incomplete applications within Success Factors for the recruitment team to follow up. We will keep the conversion rate under review to determine whether our changes are having the desired effect. </w:t>
      </w:r>
    </w:p>
    <w:p w:rsidR="006914B2" w:rsidRDefault="006914B2" w:rsidP="00383A3A">
      <w:pPr>
        <w:pStyle w:val="NoSpacing"/>
        <w:rPr>
          <w:rFonts w:ascii="Arial" w:hAnsi="Arial" w:cs="Arial"/>
          <w:sz w:val="24"/>
          <w:szCs w:val="24"/>
        </w:rPr>
      </w:pPr>
    </w:p>
    <w:p w:rsidR="006914B2" w:rsidRDefault="006914B2" w:rsidP="006279AB">
      <w:pPr>
        <w:pStyle w:val="NoSpacing"/>
        <w:ind w:left="720"/>
        <w:rPr>
          <w:rFonts w:ascii="Arial" w:hAnsi="Arial" w:cs="Arial"/>
          <w:sz w:val="24"/>
          <w:szCs w:val="24"/>
        </w:rPr>
      </w:pPr>
      <w:r>
        <w:rPr>
          <w:rFonts w:ascii="Arial" w:hAnsi="Arial" w:cs="Arial"/>
          <w:sz w:val="24"/>
          <w:szCs w:val="24"/>
        </w:rPr>
        <w:t xml:space="preserve">The plan for 2019/20, as agreed at the September P&amp;RS Board, is to utilise the expertise of an external recruitment or advertising company to review and refresh our </w:t>
      </w:r>
      <w:r w:rsidR="00AF2620">
        <w:rPr>
          <w:rFonts w:ascii="Arial" w:hAnsi="Arial" w:cs="Arial"/>
          <w:sz w:val="24"/>
          <w:szCs w:val="24"/>
        </w:rPr>
        <w:t>activity</w:t>
      </w:r>
      <w:r>
        <w:rPr>
          <w:rFonts w:ascii="Arial" w:hAnsi="Arial" w:cs="Arial"/>
          <w:sz w:val="24"/>
          <w:szCs w:val="24"/>
        </w:rPr>
        <w:t xml:space="preserve"> to attract potential Special Constables. </w:t>
      </w:r>
      <w:r w:rsidR="00AF2620">
        <w:rPr>
          <w:rFonts w:ascii="Arial" w:hAnsi="Arial" w:cs="Arial"/>
          <w:sz w:val="24"/>
          <w:szCs w:val="24"/>
        </w:rPr>
        <w:t xml:space="preserve">Our internal media team has done some amazing work, but a fresh approach and the additional capacity an external team will bring is </w:t>
      </w:r>
      <w:r w:rsidR="00DE0935">
        <w:rPr>
          <w:rFonts w:ascii="Arial" w:hAnsi="Arial" w:cs="Arial"/>
          <w:sz w:val="24"/>
          <w:szCs w:val="24"/>
        </w:rPr>
        <w:t xml:space="preserve">necessary to maintain our growth. </w:t>
      </w:r>
    </w:p>
    <w:p w:rsidR="006914B2" w:rsidRDefault="006914B2" w:rsidP="006279AB">
      <w:pPr>
        <w:pStyle w:val="NoSpacing"/>
        <w:ind w:left="720"/>
        <w:rPr>
          <w:rFonts w:ascii="Arial" w:hAnsi="Arial" w:cs="Arial"/>
          <w:sz w:val="24"/>
          <w:szCs w:val="24"/>
        </w:rPr>
      </w:pPr>
    </w:p>
    <w:p w:rsidR="006C3581" w:rsidRDefault="006C3581" w:rsidP="006279AB">
      <w:pPr>
        <w:pStyle w:val="NoSpacing"/>
        <w:ind w:left="720"/>
        <w:rPr>
          <w:rFonts w:ascii="Arial" w:hAnsi="Arial" w:cs="Arial"/>
          <w:sz w:val="24"/>
          <w:szCs w:val="24"/>
        </w:rPr>
      </w:pPr>
      <w:r>
        <w:rPr>
          <w:rFonts w:ascii="Arial" w:hAnsi="Arial" w:cs="Arial"/>
          <w:sz w:val="24"/>
          <w:szCs w:val="24"/>
        </w:rPr>
        <w:lastRenderedPageBreak/>
        <w:t xml:space="preserve">We have sufficient capacity within recruitment, business centre, vetting and training teams to deliver on </w:t>
      </w:r>
      <w:r w:rsidR="005070FD">
        <w:rPr>
          <w:rFonts w:ascii="Arial" w:hAnsi="Arial" w:cs="Arial"/>
          <w:sz w:val="24"/>
          <w:szCs w:val="24"/>
        </w:rPr>
        <w:t xml:space="preserve">our </w:t>
      </w:r>
      <w:r>
        <w:rPr>
          <w:rFonts w:ascii="Arial" w:hAnsi="Arial" w:cs="Arial"/>
          <w:sz w:val="24"/>
          <w:szCs w:val="24"/>
        </w:rPr>
        <w:t xml:space="preserve">recruitment </w:t>
      </w:r>
      <w:r w:rsidR="005070FD">
        <w:rPr>
          <w:rFonts w:ascii="Arial" w:hAnsi="Arial" w:cs="Arial"/>
          <w:sz w:val="24"/>
          <w:szCs w:val="24"/>
        </w:rPr>
        <w:t>ambition</w:t>
      </w:r>
      <w:r w:rsidRPr="006C3581">
        <w:rPr>
          <w:rFonts w:ascii="Arial" w:hAnsi="Arial" w:cs="Arial"/>
          <w:sz w:val="24"/>
          <w:szCs w:val="24"/>
        </w:rPr>
        <w:t xml:space="preserve"> </w:t>
      </w:r>
      <w:r>
        <w:rPr>
          <w:rFonts w:ascii="Arial" w:hAnsi="Arial" w:cs="Arial"/>
          <w:sz w:val="24"/>
          <w:szCs w:val="24"/>
        </w:rPr>
        <w:t xml:space="preserve">in 2019/20. </w:t>
      </w:r>
    </w:p>
    <w:p w:rsidR="006C3581" w:rsidRDefault="006C3581" w:rsidP="006279AB">
      <w:pPr>
        <w:pStyle w:val="NoSpacing"/>
        <w:ind w:left="720"/>
        <w:rPr>
          <w:rFonts w:ascii="Arial" w:hAnsi="Arial" w:cs="Arial"/>
          <w:sz w:val="24"/>
          <w:szCs w:val="24"/>
        </w:rPr>
      </w:pP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DE0935" w:rsidRPr="003B4522" w:rsidRDefault="00DE0935" w:rsidP="00DE0935">
      <w:pPr>
        <w:pStyle w:val="NoSpacing"/>
        <w:ind w:left="709"/>
        <w:rPr>
          <w:rFonts w:ascii="Arial" w:hAnsi="Arial" w:cs="Arial"/>
          <w:sz w:val="24"/>
          <w:szCs w:val="24"/>
        </w:rPr>
      </w:pPr>
      <w:r w:rsidRPr="003B4522">
        <w:rPr>
          <w:rFonts w:ascii="Arial" w:hAnsi="Arial" w:cs="Arial"/>
          <w:sz w:val="24"/>
          <w:szCs w:val="24"/>
        </w:rPr>
        <w:t>The Police and Crime Plan 2016-20 states that the PFCC will: “boost community volunteering, encourage the Active Citizen Programme and grow the police family – doubling the Special Constabulary, with a Special Constable in every community”</w:t>
      </w:r>
    </w:p>
    <w:p w:rsidR="00411145" w:rsidRDefault="0041114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Pr>
          <w:rFonts w:ascii="Arial" w:hAnsi="Arial" w:cs="Arial"/>
          <w:sz w:val="24"/>
          <w:szCs w:val="24"/>
        </w:rPr>
        <w:t xml:space="preserve">The Special Constabulary has grown by 35% since September 2016. Whilst this is not as significant as intended at the outset of the programme, set within the context of a significant reduction in numbers of Specials nationally and our active recruitment of regular officers, this stands as a considerable achievement. </w:t>
      </w:r>
    </w:p>
    <w:p w:rsidR="00DE0935" w:rsidRDefault="00DE093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Pr>
          <w:rFonts w:ascii="Arial" w:hAnsi="Arial" w:cs="Arial"/>
          <w:sz w:val="24"/>
          <w:szCs w:val="24"/>
        </w:rPr>
        <w:t xml:space="preserve">We already have Special Constables aligned to all our DPA Community Policing Teams. The Community Special Constables initiative is starting to gain traction as more applications are received and officers who applied for that scheme attest. Following on from the publicity our Witham CSCs have received we are also seeing growing internal interest in other parishes, including Canvey Island, Burnham-on-Sea and Halstead. </w:t>
      </w:r>
    </w:p>
    <w:p w:rsidR="00DE0935" w:rsidRDefault="00DE093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DE0935" w:rsidRDefault="00DE0935" w:rsidP="00DE0935">
      <w:pPr>
        <w:pStyle w:val="NoSpacing"/>
        <w:ind w:left="709"/>
        <w:rPr>
          <w:rFonts w:ascii="Arial" w:hAnsi="Arial" w:cs="Arial"/>
          <w:sz w:val="24"/>
          <w:szCs w:val="24"/>
        </w:rPr>
      </w:pPr>
      <w:r>
        <w:rPr>
          <w:rFonts w:ascii="Arial" w:hAnsi="Arial" w:cs="Arial"/>
          <w:sz w:val="24"/>
          <w:szCs w:val="24"/>
        </w:rPr>
        <w:t>The impact on demand is best measured through contribution of operational hours. The improvements in operational performance were described in section 5.2.</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DE0935" w:rsidRDefault="00DE0935" w:rsidP="00DE0935">
      <w:pPr>
        <w:spacing w:after="0" w:line="240" w:lineRule="auto"/>
        <w:ind w:left="720"/>
        <w:rPr>
          <w:rFonts w:ascii="Arial" w:hAnsi="Arial" w:cs="Arial"/>
          <w:sz w:val="24"/>
          <w:szCs w:val="24"/>
        </w:rPr>
      </w:pPr>
      <w:r w:rsidRPr="009457BC">
        <w:rPr>
          <w:rFonts w:ascii="Arial" w:hAnsi="Arial" w:cs="Arial"/>
          <w:sz w:val="24"/>
          <w:szCs w:val="24"/>
        </w:rPr>
        <w:t>The following red risks are identified on the force risk register:</w:t>
      </w:r>
    </w:p>
    <w:p w:rsidR="00ED1AA3" w:rsidRPr="009457BC" w:rsidRDefault="00ED1AA3" w:rsidP="00DE0935">
      <w:pPr>
        <w:spacing w:after="0" w:line="240" w:lineRule="auto"/>
        <w:ind w:left="720"/>
        <w:rPr>
          <w:rFonts w:ascii="Arial" w:hAnsi="Arial" w:cs="Arial"/>
          <w:sz w:val="24"/>
          <w:szCs w:val="24"/>
        </w:rPr>
      </w:pPr>
    </w:p>
    <w:p w:rsidR="00DE0935" w:rsidRPr="009457BC" w:rsidRDefault="00DE0935" w:rsidP="00DE0935">
      <w:pPr>
        <w:spacing w:after="0" w:line="240" w:lineRule="auto"/>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937"/>
        <w:gridCol w:w="1252"/>
        <w:gridCol w:w="1764"/>
        <w:gridCol w:w="5063"/>
      </w:tblGrid>
      <w:tr w:rsidR="00DE0935" w:rsidRPr="009457BC" w:rsidTr="00ED1AA3">
        <w:tc>
          <w:tcPr>
            <w:tcW w:w="937" w:type="dxa"/>
          </w:tcPr>
          <w:p w:rsidR="00DE0935" w:rsidRPr="009457BC" w:rsidRDefault="00DE0935" w:rsidP="0070673B">
            <w:pPr>
              <w:rPr>
                <w:rFonts w:ascii="Arial" w:hAnsi="Arial" w:cs="Arial"/>
                <w:sz w:val="24"/>
                <w:szCs w:val="24"/>
              </w:rPr>
            </w:pPr>
            <w:r w:rsidRPr="009457BC">
              <w:rPr>
                <w:rFonts w:ascii="Arial" w:hAnsi="Arial" w:cs="Arial"/>
                <w:sz w:val="24"/>
                <w:szCs w:val="24"/>
              </w:rPr>
              <w:t>URN</w:t>
            </w:r>
          </w:p>
        </w:tc>
        <w:tc>
          <w:tcPr>
            <w:tcW w:w="1252" w:type="dxa"/>
          </w:tcPr>
          <w:p w:rsidR="00DE0935" w:rsidRPr="009457BC" w:rsidRDefault="00DE0935" w:rsidP="0070673B">
            <w:pPr>
              <w:rPr>
                <w:rFonts w:ascii="Arial" w:hAnsi="Arial" w:cs="Arial"/>
                <w:sz w:val="24"/>
                <w:szCs w:val="24"/>
              </w:rPr>
            </w:pPr>
            <w:r w:rsidRPr="009457BC">
              <w:rPr>
                <w:rFonts w:ascii="Arial" w:hAnsi="Arial" w:cs="Arial"/>
                <w:sz w:val="24"/>
                <w:szCs w:val="24"/>
              </w:rPr>
              <w:t>Score</w:t>
            </w:r>
          </w:p>
        </w:tc>
        <w:tc>
          <w:tcPr>
            <w:tcW w:w="1764" w:type="dxa"/>
          </w:tcPr>
          <w:p w:rsidR="00DE0935" w:rsidRPr="009457BC" w:rsidRDefault="00DE0935" w:rsidP="0070673B">
            <w:pPr>
              <w:rPr>
                <w:rFonts w:ascii="Arial" w:hAnsi="Arial" w:cs="Arial"/>
                <w:sz w:val="24"/>
                <w:szCs w:val="24"/>
              </w:rPr>
            </w:pPr>
            <w:r w:rsidRPr="009457BC">
              <w:rPr>
                <w:rFonts w:ascii="Arial" w:hAnsi="Arial" w:cs="Arial"/>
                <w:sz w:val="24"/>
                <w:szCs w:val="24"/>
              </w:rPr>
              <w:t>Risk</w:t>
            </w:r>
          </w:p>
        </w:tc>
        <w:tc>
          <w:tcPr>
            <w:tcW w:w="5063" w:type="dxa"/>
          </w:tcPr>
          <w:p w:rsidR="00DE0935" w:rsidRPr="009457BC" w:rsidRDefault="00DE0935" w:rsidP="0070673B">
            <w:pPr>
              <w:rPr>
                <w:rFonts w:ascii="Arial" w:hAnsi="Arial" w:cs="Arial"/>
                <w:sz w:val="24"/>
                <w:szCs w:val="24"/>
              </w:rPr>
            </w:pPr>
            <w:r w:rsidRPr="009457BC">
              <w:rPr>
                <w:rFonts w:ascii="Arial" w:hAnsi="Arial" w:cs="Arial"/>
                <w:sz w:val="24"/>
                <w:szCs w:val="24"/>
              </w:rPr>
              <w:t>Rationale</w:t>
            </w:r>
          </w:p>
        </w:tc>
      </w:tr>
      <w:tr w:rsidR="00DE0935" w:rsidRPr="009457BC" w:rsidTr="00ED1AA3">
        <w:tc>
          <w:tcPr>
            <w:tcW w:w="937" w:type="dxa"/>
          </w:tcPr>
          <w:p w:rsidR="00DE0935" w:rsidRPr="009457BC" w:rsidRDefault="00DE0935" w:rsidP="0070673B">
            <w:pPr>
              <w:rPr>
                <w:rFonts w:ascii="Arial" w:hAnsi="Arial" w:cs="Arial"/>
                <w:sz w:val="24"/>
                <w:szCs w:val="24"/>
              </w:rPr>
            </w:pPr>
            <w:r w:rsidRPr="009457BC">
              <w:rPr>
                <w:rFonts w:ascii="Arial" w:hAnsi="Arial" w:cs="Arial"/>
                <w:sz w:val="24"/>
                <w:szCs w:val="24"/>
              </w:rPr>
              <w:t>1196</w:t>
            </w:r>
          </w:p>
        </w:tc>
        <w:tc>
          <w:tcPr>
            <w:tcW w:w="1252" w:type="dxa"/>
          </w:tcPr>
          <w:p w:rsidR="00DE0935" w:rsidRPr="009457BC" w:rsidRDefault="00DE0935" w:rsidP="0070673B">
            <w:pPr>
              <w:rPr>
                <w:rFonts w:ascii="Arial" w:hAnsi="Arial" w:cs="Arial"/>
                <w:sz w:val="24"/>
                <w:szCs w:val="24"/>
              </w:rPr>
            </w:pPr>
            <w:r w:rsidRPr="009457BC">
              <w:rPr>
                <w:rFonts w:ascii="Arial" w:hAnsi="Arial" w:cs="Arial"/>
                <w:sz w:val="24"/>
                <w:szCs w:val="24"/>
              </w:rPr>
              <w:t>40 - Red</w:t>
            </w:r>
          </w:p>
        </w:tc>
        <w:tc>
          <w:tcPr>
            <w:tcW w:w="1764" w:type="dxa"/>
          </w:tcPr>
          <w:p w:rsidR="00DE0935" w:rsidRPr="009457BC" w:rsidRDefault="00DE0935" w:rsidP="0070673B">
            <w:pPr>
              <w:rPr>
                <w:rFonts w:ascii="Arial" w:hAnsi="Arial" w:cs="Arial"/>
                <w:sz w:val="24"/>
                <w:szCs w:val="24"/>
              </w:rPr>
            </w:pPr>
            <w:r w:rsidRPr="009457BC">
              <w:rPr>
                <w:rFonts w:ascii="Arial" w:hAnsi="Arial"/>
                <w:sz w:val="24"/>
              </w:rPr>
              <w:t>Unable to meet the Special Constabulary establishment target due to Force recruitment.</w:t>
            </w:r>
          </w:p>
        </w:tc>
        <w:tc>
          <w:tcPr>
            <w:tcW w:w="5063" w:type="dxa"/>
          </w:tcPr>
          <w:p w:rsidR="00DE0935" w:rsidRPr="009457BC" w:rsidRDefault="000832E8" w:rsidP="000832E8">
            <w:pPr>
              <w:rPr>
                <w:rFonts w:ascii="Arial" w:hAnsi="Arial" w:cs="Arial"/>
                <w:sz w:val="24"/>
                <w:szCs w:val="24"/>
              </w:rPr>
            </w:pPr>
            <w:r w:rsidRPr="000832E8">
              <w:rPr>
                <w:rFonts w:ascii="Arial" w:hAnsi="Arial" w:cs="Arial"/>
                <w:sz w:val="24"/>
                <w:szCs w:val="24"/>
              </w:rPr>
              <w:t>Surveying continues to show that the majority of Specials are joining with a future intention to join the regulars - 70% of new starters tells us they intend to join up. In the last 12 months we have seen 37 officers leave to join the regulars, this is equivalent to 21% of new starters over the same time period. As officers who have been recruited under the current campaign reach independent patrol status we anticipate seeing an increase number of applications. Anecdotally the recruitment team state that they is an increase in the number of Specials applying for the regulars.</w:t>
            </w:r>
          </w:p>
        </w:tc>
      </w:tr>
      <w:tr w:rsidR="00DE0935" w:rsidRPr="009457BC" w:rsidTr="00ED1AA3">
        <w:tc>
          <w:tcPr>
            <w:tcW w:w="937" w:type="dxa"/>
          </w:tcPr>
          <w:p w:rsidR="00DE0935" w:rsidRPr="009457BC" w:rsidRDefault="00DE0935" w:rsidP="0070673B">
            <w:pPr>
              <w:rPr>
                <w:rFonts w:ascii="Arial" w:hAnsi="Arial" w:cs="Arial"/>
                <w:sz w:val="24"/>
                <w:szCs w:val="24"/>
              </w:rPr>
            </w:pPr>
            <w:r w:rsidRPr="009457BC">
              <w:rPr>
                <w:rFonts w:ascii="Arial" w:hAnsi="Arial" w:cs="Arial"/>
                <w:sz w:val="24"/>
                <w:szCs w:val="24"/>
              </w:rPr>
              <w:t>1659</w:t>
            </w:r>
          </w:p>
        </w:tc>
        <w:tc>
          <w:tcPr>
            <w:tcW w:w="1252" w:type="dxa"/>
          </w:tcPr>
          <w:p w:rsidR="00DE0935" w:rsidRPr="009457BC" w:rsidRDefault="00DE0935" w:rsidP="0070673B">
            <w:pPr>
              <w:rPr>
                <w:rFonts w:ascii="Arial" w:hAnsi="Arial" w:cs="Arial"/>
                <w:sz w:val="24"/>
                <w:szCs w:val="24"/>
              </w:rPr>
            </w:pPr>
            <w:r w:rsidRPr="009457BC">
              <w:rPr>
                <w:rFonts w:ascii="Arial" w:hAnsi="Arial" w:cs="Arial"/>
                <w:sz w:val="24"/>
                <w:szCs w:val="24"/>
              </w:rPr>
              <w:t>40 - Red</w:t>
            </w:r>
          </w:p>
        </w:tc>
        <w:tc>
          <w:tcPr>
            <w:tcW w:w="1764" w:type="dxa"/>
          </w:tcPr>
          <w:p w:rsidR="00DE0935" w:rsidRPr="009457BC" w:rsidRDefault="00DE0935" w:rsidP="0070673B">
            <w:pPr>
              <w:rPr>
                <w:rFonts w:ascii="Arial" w:hAnsi="Arial" w:cs="Arial"/>
                <w:sz w:val="24"/>
                <w:szCs w:val="24"/>
              </w:rPr>
            </w:pPr>
            <w:r w:rsidRPr="009457BC">
              <w:rPr>
                <w:rFonts w:ascii="Arial" w:hAnsi="Arial"/>
                <w:sz w:val="24"/>
              </w:rPr>
              <w:t>Regular recruitment compromising Specials recruitment</w:t>
            </w:r>
          </w:p>
        </w:tc>
        <w:tc>
          <w:tcPr>
            <w:tcW w:w="5063" w:type="dxa"/>
          </w:tcPr>
          <w:p w:rsidR="00DE0935" w:rsidRPr="009457BC" w:rsidRDefault="006C3581" w:rsidP="006C3581">
            <w:pPr>
              <w:rPr>
                <w:rFonts w:ascii="Arial" w:hAnsi="Arial" w:cs="Arial"/>
                <w:sz w:val="24"/>
                <w:szCs w:val="24"/>
              </w:rPr>
            </w:pPr>
            <w:r>
              <w:rPr>
                <w:rFonts w:ascii="Arial" w:hAnsi="Arial" w:cs="Arial"/>
                <w:sz w:val="24"/>
                <w:szCs w:val="24"/>
              </w:rPr>
              <w:t xml:space="preserve">Subject to local and national funding decisions, </w:t>
            </w:r>
            <w:r w:rsidR="00DE0935" w:rsidRPr="00125D44">
              <w:rPr>
                <w:rFonts w:ascii="Arial" w:hAnsi="Arial" w:cs="Arial"/>
                <w:sz w:val="24"/>
                <w:szCs w:val="24"/>
              </w:rPr>
              <w:t xml:space="preserve">Essex Police </w:t>
            </w:r>
            <w:r>
              <w:rPr>
                <w:rFonts w:ascii="Arial" w:hAnsi="Arial" w:cs="Arial"/>
                <w:sz w:val="24"/>
                <w:szCs w:val="24"/>
              </w:rPr>
              <w:t>hopes</w:t>
            </w:r>
            <w:r w:rsidR="00DE0935" w:rsidRPr="00125D44">
              <w:rPr>
                <w:rFonts w:ascii="Arial" w:hAnsi="Arial" w:cs="Arial"/>
                <w:sz w:val="24"/>
                <w:szCs w:val="24"/>
              </w:rPr>
              <w:t xml:space="preserve"> to increase establishment </w:t>
            </w:r>
            <w:r>
              <w:rPr>
                <w:rFonts w:ascii="Arial" w:hAnsi="Arial" w:cs="Arial"/>
                <w:sz w:val="24"/>
                <w:szCs w:val="24"/>
              </w:rPr>
              <w:t>beyond</w:t>
            </w:r>
            <w:r w:rsidR="00DE0935" w:rsidRPr="00125D44">
              <w:rPr>
                <w:rFonts w:ascii="Arial" w:hAnsi="Arial" w:cs="Arial"/>
                <w:sz w:val="24"/>
                <w:szCs w:val="24"/>
              </w:rPr>
              <w:t xml:space="preserve"> 3,000 officers in the next 12 months. This means that the current regular recruitment campaign will continue. The launch of the #</w:t>
            </w:r>
            <w:proofErr w:type="spellStart"/>
            <w:r w:rsidR="00DE0935" w:rsidRPr="00125D44">
              <w:rPr>
                <w:rFonts w:ascii="Arial" w:hAnsi="Arial" w:cs="Arial"/>
                <w:sz w:val="24"/>
                <w:szCs w:val="24"/>
              </w:rPr>
              <w:t>FitTheBill</w:t>
            </w:r>
            <w:proofErr w:type="spellEnd"/>
            <w:r w:rsidR="00DE0935" w:rsidRPr="00125D44">
              <w:rPr>
                <w:rFonts w:ascii="Arial" w:hAnsi="Arial" w:cs="Arial"/>
                <w:sz w:val="24"/>
                <w:szCs w:val="24"/>
              </w:rPr>
              <w:t xml:space="preserve"> campaign saw a marked reduction in applications to the Specials and reduced the capacity for Specials recruitment messages on our social media platforms. Where forces have previously succeeded in doubling the size of the Special Constabulary (Northants, West </w:t>
            </w:r>
            <w:proofErr w:type="spellStart"/>
            <w:r w:rsidR="00DE0935" w:rsidRPr="00125D44">
              <w:rPr>
                <w:rFonts w:ascii="Arial" w:hAnsi="Arial" w:cs="Arial"/>
                <w:sz w:val="24"/>
                <w:szCs w:val="24"/>
              </w:rPr>
              <w:t>Yorks</w:t>
            </w:r>
            <w:proofErr w:type="spellEnd"/>
            <w:r w:rsidR="00DE0935" w:rsidRPr="00125D44">
              <w:rPr>
                <w:rFonts w:ascii="Arial" w:hAnsi="Arial" w:cs="Arial"/>
                <w:sz w:val="24"/>
                <w:szCs w:val="24"/>
              </w:rPr>
              <w:t>) this was done in an environment where the forces were not also recruiting regulars.</w:t>
            </w:r>
          </w:p>
        </w:tc>
      </w:tr>
    </w:tbl>
    <w:p w:rsidR="00DE0935" w:rsidRPr="007D3E9B" w:rsidRDefault="00DE0935" w:rsidP="00DE0935">
      <w:pPr>
        <w:spacing w:after="0" w:line="240" w:lineRule="auto"/>
        <w:ind w:left="709"/>
        <w:contextualSpacing/>
        <w:rPr>
          <w:rFonts w:ascii="Arial" w:hAnsi="Arial"/>
          <w:sz w:val="24"/>
        </w:rPr>
      </w:pP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6C3581" w:rsidRDefault="006C3581" w:rsidP="006C3581">
      <w:pPr>
        <w:pStyle w:val="NoSpacing"/>
        <w:ind w:left="720"/>
        <w:rPr>
          <w:rFonts w:ascii="Arial" w:hAnsi="Arial" w:cs="Arial"/>
          <w:sz w:val="24"/>
          <w:szCs w:val="24"/>
        </w:rPr>
      </w:pPr>
      <w:r>
        <w:rPr>
          <w:rFonts w:ascii="Arial" w:hAnsi="Arial" w:cs="Arial"/>
          <w:sz w:val="24"/>
          <w:szCs w:val="24"/>
        </w:rPr>
        <w:t>There are no specific equality or human rights implications in this paper.</w:t>
      </w:r>
    </w:p>
    <w:p w:rsidR="001D5222" w:rsidRDefault="001D5222" w:rsidP="00DE144B">
      <w:pPr>
        <w:pStyle w:val="NoSpacing"/>
        <w:ind w:left="720"/>
        <w:rPr>
          <w:rFonts w:ascii="Arial" w:hAnsi="Arial" w:cs="Arial"/>
          <w:b/>
          <w:sz w:val="24"/>
          <w:szCs w:val="24"/>
        </w:rPr>
      </w:pPr>
    </w:p>
    <w:p w:rsidR="00C63DE1" w:rsidRPr="00DE144B" w:rsidRDefault="00C63DE1"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6C3581" w:rsidRDefault="006C3581" w:rsidP="003832F7">
      <w:pPr>
        <w:pStyle w:val="NoSpacing"/>
        <w:ind w:left="709"/>
        <w:rPr>
          <w:rFonts w:ascii="Arial" w:hAnsi="Arial" w:cs="Arial"/>
          <w:sz w:val="24"/>
          <w:szCs w:val="24"/>
        </w:rPr>
      </w:pPr>
      <w:r>
        <w:rPr>
          <w:rFonts w:ascii="Arial" w:hAnsi="Arial" w:cs="Arial"/>
          <w:sz w:val="24"/>
          <w:szCs w:val="24"/>
        </w:rPr>
        <w:t>There are no specific health and safety implications in this paper.</w:t>
      </w:r>
    </w:p>
    <w:p w:rsidR="006C3581" w:rsidRPr="007D3E9B" w:rsidRDefault="006C3581"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lastRenderedPageBreak/>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6C3581" w:rsidRDefault="006C3581" w:rsidP="006C3581">
      <w:pPr>
        <w:pStyle w:val="NoSpacing"/>
        <w:numPr>
          <w:ilvl w:val="0"/>
          <w:numId w:val="13"/>
        </w:numPr>
        <w:rPr>
          <w:rFonts w:ascii="Arial" w:hAnsi="Arial" w:cs="Arial"/>
          <w:sz w:val="24"/>
          <w:szCs w:val="24"/>
        </w:rPr>
      </w:pPr>
      <w:r>
        <w:rPr>
          <w:rFonts w:ascii="Arial" w:hAnsi="Arial" w:cs="Arial"/>
          <w:sz w:val="24"/>
          <w:szCs w:val="24"/>
        </w:rPr>
        <w:t>Becky Humphreys &amp; Allison Bentley – Corporate HR</w:t>
      </w:r>
    </w:p>
    <w:p w:rsidR="006C3581" w:rsidRPr="00DB37F5" w:rsidRDefault="006C3581" w:rsidP="006C3581">
      <w:pPr>
        <w:pStyle w:val="NoSpacing"/>
        <w:numPr>
          <w:ilvl w:val="0"/>
          <w:numId w:val="13"/>
        </w:numPr>
        <w:rPr>
          <w:rFonts w:ascii="Arial" w:hAnsi="Arial" w:cs="Arial"/>
          <w:sz w:val="24"/>
          <w:szCs w:val="24"/>
        </w:rPr>
      </w:pPr>
      <w:proofErr w:type="spellStart"/>
      <w:r>
        <w:rPr>
          <w:rFonts w:ascii="Arial" w:hAnsi="Arial" w:cs="Arial"/>
          <w:sz w:val="24"/>
          <w:szCs w:val="24"/>
        </w:rPr>
        <w:t>Pru</w:t>
      </w:r>
      <w:proofErr w:type="spellEnd"/>
      <w:r>
        <w:rPr>
          <w:rFonts w:ascii="Arial" w:hAnsi="Arial" w:cs="Arial"/>
          <w:sz w:val="24"/>
          <w:szCs w:val="24"/>
        </w:rPr>
        <w:t xml:space="preserve"> Witherspoon – Media</w:t>
      </w:r>
    </w:p>
    <w:p w:rsidR="006C3581" w:rsidRPr="006C3581" w:rsidRDefault="006C3581" w:rsidP="006C3581">
      <w:pPr>
        <w:pStyle w:val="NoSpacing"/>
        <w:numPr>
          <w:ilvl w:val="0"/>
          <w:numId w:val="13"/>
        </w:numPr>
        <w:rPr>
          <w:rFonts w:ascii="Arial" w:hAnsi="Arial" w:cs="Arial"/>
          <w:sz w:val="24"/>
          <w:szCs w:val="24"/>
        </w:rPr>
      </w:pPr>
      <w:r>
        <w:rPr>
          <w:rFonts w:ascii="Arial" w:hAnsi="Arial" w:cs="Arial"/>
          <w:sz w:val="24"/>
          <w:szCs w:val="24"/>
        </w:rPr>
        <w:t>Jason Poole – Learning &amp; Development</w:t>
      </w:r>
    </w:p>
    <w:p w:rsidR="006C3581" w:rsidRPr="007D3E9B" w:rsidRDefault="006C3581" w:rsidP="006C3581">
      <w:pPr>
        <w:pStyle w:val="NoSpacing"/>
        <w:ind w:left="142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821953" w:rsidRPr="007D3E9B" w:rsidRDefault="00821953" w:rsidP="00821953">
      <w:pPr>
        <w:pStyle w:val="NoSpacing"/>
        <w:ind w:left="720"/>
        <w:rPr>
          <w:rFonts w:ascii="Arial" w:hAnsi="Arial" w:cs="Arial"/>
          <w:sz w:val="24"/>
          <w:szCs w:val="24"/>
        </w:rPr>
      </w:pPr>
      <w:r>
        <w:rPr>
          <w:rFonts w:ascii="Arial" w:hAnsi="Arial" w:cs="Arial"/>
          <w:sz w:val="24"/>
          <w:szCs w:val="24"/>
        </w:rPr>
        <w:t xml:space="preserve">The action taken to improve recruitment over the last quarter has been summarised in section 5.1 above. </w:t>
      </w:r>
    </w:p>
    <w:p w:rsidR="007D3E9B" w:rsidRDefault="007D3E9B" w:rsidP="00C654B8">
      <w:pPr>
        <w:pStyle w:val="NoSpacing"/>
        <w:ind w:left="709"/>
        <w:rPr>
          <w:rFonts w:ascii="Arial" w:hAnsi="Arial" w:cs="Arial"/>
          <w:sz w:val="24"/>
          <w:szCs w:val="24"/>
        </w:rPr>
      </w:pPr>
    </w:p>
    <w:p w:rsidR="00821953" w:rsidRPr="007D3E9B" w:rsidRDefault="00821953"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821953" w:rsidRDefault="00821953" w:rsidP="00821953">
      <w:pPr>
        <w:spacing w:after="0" w:line="240" w:lineRule="auto"/>
        <w:ind w:left="720"/>
        <w:contextualSpacing/>
        <w:rPr>
          <w:rFonts w:ascii="Arial" w:hAnsi="Arial" w:cs="Arial"/>
          <w:sz w:val="24"/>
          <w:szCs w:val="24"/>
        </w:rPr>
      </w:pPr>
      <w:r>
        <w:rPr>
          <w:rFonts w:ascii="Arial" w:hAnsi="Arial" w:cs="Arial"/>
          <w:sz w:val="24"/>
          <w:szCs w:val="24"/>
        </w:rPr>
        <w:t xml:space="preserve">The last </w:t>
      </w:r>
      <w:r w:rsidR="002A17ED">
        <w:rPr>
          <w:rFonts w:ascii="Arial" w:hAnsi="Arial" w:cs="Arial"/>
          <w:sz w:val="24"/>
          <w:szCs w:val="24"/>
        </w:rPr>
        <w:t>3 months</w:t>
      </w:r>
      <w:r>
        <w:rPr>
          <w:rFonts w:ascii="Arial" w:hAnsi="Arial" w:cs="Arial"/>
          <w:sz w:val="24"/>
          <w:szCs w:val="24"/>
        </w:rPr>
        <w:t xml:space="preserve"> has seen an increase in the number of applications to join the Special Constabulary. </w:t>
      </w:r>
      <w:r w:rsidR="002A17ED">
        <w:rPr>
          <w:rFonts w:ascii="Arial" w:hAnsi="Arial" w:cs="Arial"/>
          <w:sz w:val="24"/>
          <w:szCs w:val="24"/>
        </w:rPr>
        <w:t>Over the next 3 months w</w:t>
      </w:r>
      <w:r>
        <w:rPr>
          <w:rFonts w:ascii="Arial" w:hAnsi="Arial" w:cs="Arial"/>
          <w:sz w:val="24"/>
          <w:szCs w:val="24"/>
        </w:rPr>
        <w:t xml:space="preserve">e will continue </w:t>
      </w:r>
      <w:r w:rsidR="002A17ED">
        <w:rPr>
          <w:rFonts w:ascii="Arial" w:hAnsi="Arial" w:cs="Arial"/>
          <w:sz w:val="24"/>
          <w:szCs w:val="24"/>
        </w:rPr>
        <w:t>with the</w:t>
      </w:r>
      <w:r>
        <w:rPr>
          <w:rFonts w:ascii="Arial" w:hAnsi="Arial" w:cs="Arial"/>
          <w:sz w:val="24"/>
          <w:szCs w:val="24"/>
        </w:rPr>
        <w:t xml:space="preserve"> activity </w:t>
      </w:r>
      <w:r w:rsidR="002A17ED">
        <w:rPr>
          <w:rFonts w:ascii="Arial" w:hAnsi="Arial" w:cs="Arial"/>
          <w:sz w:val="24"/>
          <w:szCs w:val="24"/>
        </w:rPr>
        <w:t xml:space="preserve">that has underpinned this success. </w:t>
      </w:r>
      <w:r>
        <w:rPr>
          <w:rFonts w:ascii="Arial" w:hAnsi="Arial" w:cs="Arial"/>
          <w:sz w:val="24"/>
          <w:szCs w:val="24"/>
        </w:rPr>
        <w:t>In addition we will:</w:t>
      </w:r>
    </w:p>
    <w:p w:rsidR="00821953" w:rsidRDefault="00821953" w:rsidP="00821953">
      <w:pPr>
        <w:spacing w:after="0" w:line="240" w:lineRule="auto"/>
        <w:ind w:left="720"/>
        <w:contextualSpacing/>
        <w:rPr>
          <w:rFonts w:ascii="Arial" w:hAnsi="Arial" w:cs="Arial"/>
          <w:sz w:val="24"/>
          <w:szCs w:val="24"/>
        </w:rPr>
      </w:pPr>
    </w:p>
    <w:p w:rsidR="00821953" w:rsidRDefault="00821953" w:rsidP="00821953">
      <w:pPr>
        <w:pStyle w:val="ListParagraph"/>
        <w:numPr>
          <w:ilvl w:val="0"/>
          <w:numId w:val="15"/>
        </w:numPr>
        <w:spacing w:before="0" w:beforeAutospacing="0" w:after="0" w:afterAutospacing="0"/>
        <w:ind w:left="1134" w:hanging="425"/>
        <w:contextualSpacing w:val="0"/>
      </w:pPr>
      <w:r>
        <w:t>Commence procurement of an external recruitment/marketing company to deliver our recruitment campaign for 2019/20.</w:t>
      </w:r>
    </w:p>
    <w:p w:rsidR="00821953" w:rsidRDefault="00821953" w:rsidP="00821953">
      <w:pPr>
        <w:pStyle w:val="ListParagraph"/>
        <w:numPr>
          <w:ilvl w:val="0"/>
          <w:numId w:val="15"/>
        </w:numPr>
        <w:spacing w:before="0" w:beforeAutospacing="0" w:after="0" w:afterAutospacing="0"/>
        <w:ind w:left="1134" w:hanging="425"/>
        <w:contextualSpacing w:val="0"/>
      </w:pPr>
      <w:r>
        <w:t>Recruit to the Corporate Vetting Unit Administrator position</w:t>
      </w:r>
    </w:p>
    <w:p w:rsidR="00821953" w:rsidRDefault="00821953" w:rsidP="00821953">
      <w:pPr>
        <w:pStyle w:val="ListParagraph"/>
        <w:numPr>
          <w:ilvl w:val="0"/>
          <w:numId w:val="15"/>
        </w:numPr>
        <w:spacing w:before="0" w:beforeAutospacing="0" w:after="0" w:afterAutospacing="0"/>
        <w:ind w:left="1134" w:hanging="425"/>
        <w:contextualSpacing w:val="0"/>
      </w:pPr>
      <w:r>
        <w:t xml:space="preserve">Develop a “Recommend a Friend” event in March 2019 – taking advantage of our high Net Promoter Score we will provide existing Specials with an opportunity to bring friend/family/colleagues along to experience the work of the Special Constabulary. </w:t>
      </w:r>
    </w:p>
    <w:p w:rsidR="00821953" w:rsidRDefault="00821953" w:rsidP="00821953">
      <w:pPr>
        <w:pStyle w:val="ListParagraph"/>
        <w:numPr>
          <w:ilvl w:val="0"/>
          <w:numId w:val="15"/>
        </w:numPr>
        <w:spacing w:before="0" w:beforeAutospacing="0" w:after="0" w:afterAutospacing="0"/>
        <w:ind w:left="1134" w:hanging="425"/>
        <w:contextualSpacing w:val="0"/>
      </w:pPr>
      <w:r>
        <w:t>Launch direct recruitment to SCD Specials to try and reach a new audience</w:t>
      </w:r>
    </w:p>
    <w:p w:rsidR="00821953" w:rsidRDefault="00821953" w:rsidP="002A17ED">
      <w:pPr>
        <w:pStyle w:val="ListParagraph"/>
        <w:numPr>
          <w:ilvl w:val="0"/>
          <w:numId w:val="15"/>
        </w:numPr>
        <w:spacing w:before="0" w:beforeAutospacing="0" w:after="0" w:afterAutospacing="0"/>
        <w:ind w:left="1134" w:hanging="425"/>
        <w:contextualSpacing w:val="0"/>
      </w:pPr>
      <w:r>
        <w:lastRenderedPageBreak/>
        <w:t>Tap into other EP campaigns to encourage them to feature Specials e.g. upcoming BAME campaign.</w:t>
      </w:r>
    </w:p>
    <w:p w:rsidR="00C10AA5" w:rsidRDefault="00C10AA5" w:rsidP="002A17ED">
      <w:pPr>
        <w:pStyle w:val="ListParagraph"/>
        <w:numPr>
          <w:ilvl w:val="0"/>
          <w:numId w:val="15"/>
        </w:numPr>
        <w:spacing w:before="0" w:beforeAutospacing="0" w:after="0" w:afterAutospacing="0"/>
        <w:ind w:left="1134" w:hanging="425"/>
        <w:contextualSpacing w:val="0"/>
      </w:pPr>
      <w:r>
        <w:t>Develop a further action plan targeting career specials as a result of a focus group held on 3</w:t>
      </w:r>
      <w:r w:rsidRPr="00C10AA5">
        <w:rPr>
          <w:vertAlign w:val="superscript"/>
        </w:rPr>
        <w:t>rd</w:t>
      </w:r>
      <w:r>
        <w:t xml:space="preserve"> December 2018.</w:t>
      </w:r>
    </w:p>
    <w:p w:rsidR="00CF32ED" w:rsidRDefault="00CF32ED" w:rsidP="002A17ED">
      <w:pPr>
        <w:pStyle w:val="ListParagraph"/>
        <w:numPr>
          <w:ilvl w:val="0"/>
          <w:numId w:val="15"/>
        </w:numPr>
        <w:spacing w:before="0" w:beforeAutospacing="0" w:after="0" w:afterAutospacing="0"/>
        <w:ind w:left="1134" w:hanging="425"/>
        <w:contextualSpacing w:val="0"/>
      </w:pPr>
      <w:r>
        <w:t>Deliver a headcount of 600 Special Constables by the end of March 2020</w:t>
      </w:r>
    </w:p>
    <w:p w:rsidR="00821953" w:rsidRDefault="00821953" w:rsidP="00821953">
      <w:pPr>
        <w:spacing w:after="0"/>
      </w:pPr>
    </w:p>
    <w:p w:rsidR="006C3581" w:rsidRDefault="0090351D" w:rsidP="007D3E9B">
      <w:pPr>
        <w:pStyle w:val="NoSpacing"/>
        <w:ind w:left="720"/>
        <w:rPr>
          <w:rFonts w:ascii="Arial" w:hAnsi="Arial" w:cs="Arial"/>
          <w:sz w:val="24"/>
          <w:szCs w:val="24"/>
        </w:rPr>
      </w:pPr>
      <w:r>
        <w:rPr>
          <w:rFonts w:ascii="Arial" w:hAnsi="Arial" w:cs="Arial"/>
          <w:sz w:val="24"/>
          <w:szCs w:val="24"/>
        </w:rPr>
        <w:t xml:space="preserve">Subject to attracting sufficient applications over the next financial year, and turnover remaining consistent, our predicted growth is as </w:t>
      </w:r>
      <w:r w:rsidR="00ED1AA3">
        <w:rPr>
          <w:rFonts w:ascii="Arial" w:hAnsi="Arial" w:cs="Arial"/>
          <w:sz w:val="24"/>
          <w:szCs w:val="24"/>
        </w:rPr>
        <w:t>set out overleaf.</w:t>
      </w:r>
    </w:p>
    <w:p w:rsidR="0090351D" w:rsidRDefault="0090351D"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C63DE1" w:rsidRDefault="00C63DE1" w:rsidP="007D3E9B">
      <w:pPr>
        <w:pStyle w:val="NoSpacing"/>
        <w:ind w:left="720"/>
        <w:rPr>
          <w:rFonts w:ascii="Arial" w:hAnsi="Arial" w:cs="Arial"/>
          <w:sz w:val="24"/>
          <w:szCs w:val="24"/>
        </w:rPr>
      </w:pPr>
    </w:p>
    <w:p w:rsidR="00C63DE1" w:rsidRDefault="00C63DE1" w:rsidP="007D3E9B">
      <w:pPr>
        <w:pStyle w:val="NoSpacing"/>
        <w:ind w:left="720"/>
        <w:rPr>
          <w:rFonts w:ascii="Arial" w:hAnsi="Arial" w:cs="Arial"/>
          <w:sz w:val="24"/>
          <w:szCs w:val="24"/>
        </w:rPr>
      </w:pPr>
    </w:p>
    <w:p w:rsidR="00C63DE1" w:rsidRDefault="00C63DE1" w:rsidP="007D3E9B">
      <w:pPr>
        <w:pStyle w:val="NoSpacing"/>
        <w:ind w:left="720"/>
        <w:rPr>
          <w:rFonts w:ascii="Arial" w:hAnsi="Arial" w:cs="Arial"/>
          <w:sz w:val="24"/>
          <w:szCs w:val="24"/>
        </w:rPr>
      </w:pPr>
    </w:p>
    <w:p w:rsidR="00C63DE1" w:rsidRDefault="00C63DE1"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p>
    <w:p w:rsidR="00ED1AA3" w:rsidRDefault="00ED1AA3" w:rsidP="007D3E9B">
      <w:pPr>
        <w:pStyle w:val="NoSpacing"/>
        <w:ind w:left="720"/>
        <w:rPr>
          <w:rFonts w:ascii="Arial" w:hAnsi="Arial" w:cs="Arial"/>
          <w:sz w:val="24"/>
          <w:szCs w:val="24"/>
        </w:rPr>
      </w:pPr>
      <w:r>
        <w:rPr>
          <w:rFonts w:ascii="Arial" w:hAnsi="Arial" w:cs="Arial"/>
          <w:sz w:val="24"/>
          <w:szCs w:val="24"/>
        </w:rPr>
        <w:t>2019/20 Recruitment Timetable:</w:t>
      </w:r>
    </w:p>
    <w:p w:rsidR="00ED1AA3" w:rsidRDefault="00ED1AA3" w:rsidP="007D3E9B">
      <w:pPr>
        <w:pStyle w:val="NoSpacing"/>
        <w:ind w:left="720"/>
        <w:rPr>
          <w:rFonts w:ascii="Arial" w:hAnsi="Arial" w:cs="Arial"/>
          <w:sz w:val="24"/>
          <w:szCs w:val="24"/>
        </w:rPr>
      </w:pPr>
    </w:p>
    <w:tbl>
      <w:tblPr>
        <w:tblW w:w="6817" w:type="dxa"/>
        <w:tblLook w:val="04A0" w:firstRow="1" w:lastRow="0" w:firstColumn="1" w:lastColumn="0" w:noHBand="0" w:noVBand="1"/>
      </w:tblPr>
      <w:tblGrid>
        <w:gridCol w:w="2977"/>
        <w:gridCol w:w="960"/>
        <w:gridCol w:w="960"/>
        <w:gridCol w:w="960"/>
        <w:gridCol w:w="960"/>
      </w:tblGrid>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rPr>
                <w:rFonts w:ascii="Times New Roman" w:eastAsia="Times New Roman" w:hAnsi="Times New Roman" w:cs="Times New Roman"/>
                <w:sz w:val="24"/>
                <w:szCs w:val="24"/>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No.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In</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Out</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Apr-19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516</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May-19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521</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Jun-19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526</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Jul-19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531</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30</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Aug-19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550</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Sep-19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555</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Oct-19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568</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Nov-19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572</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Dec-19</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577</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Jan-20</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581</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Feb-20</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593</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00"/>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Mar-20</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597</w:t>
            </w:r>
          </w:p>
        </w:tc>
        <w:tc>
          <w:tcPr>
            <w:tcW w:w="960" w:type="dxa"/>
            <w:tcBorders>
              <w:top w:val="nil"/>
              <w:left w:val="nil"/>
              <w:bottom w:val="single" w:sz="4" w:space="0" w:color="auto"/>
              <w:right w:val="single" w:sz="4"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90351D" w:rsidRPr="0090351D" w:rsidTr="0090351D">
        <w:trPr>
          <w:trHeight w:val="315"/>
        </w:trPr>
        <w:tc>
          <w:tcPr>
            <w:tcW w:w="2977" w:type="dxa"/>
            <w:tcBorders>
              <w:top w:val="nil"/>
              <w:left w:val="nil"/>
              <w:bottom w:val="nil"/>
              <w:right w:val="nil"/>
            </w:tcBorders>
            <w:shd w:val="clear" w:color="auto" w:fill="auto"/>
            <w:noWrap/>
            <w:vAlign w:val="bottom"/>
            <w:hideMark/>
          </w:tcPr>
          <w:p w:rsidR="0090351D" w:rsidRPr="0090351D" w:rsidRDefault="0090351D" w:rsidP="0090351D">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8" w:space="0" w:color="auto"/>
              <w:right w:val="single" w:sz="4" w:space="0" w:color="auto"/>
            </w:tcBorders>
            <w:shd w:val="clear" w:color="000000" w:fill="FFFF00"/>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Totals</w:t>
            </w:r>
          </w:p>
        </w:tc>
        <w:tc>
          <w:tcPr>
            <w:tcW w:w="960" w:type="dxa"/>
            <w:tcBorders>
              <w:top w:val="nil"/>
              <w:left w:val="nil"/>
              <w:bottom w:val="single" w:sz="8" w:space="0" w:color="auto"/>
              <w:right w:val="single" w:sz="4" w:space="0" w:color="auto"/>
            </w:tcBorders>
            <w:shd w:val="clear" w:color="000000" w:fill="FFFF00"/>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601</w:t>
            </w:r>
          </w:p>
        </w:tc>
        <w:tc>
          <w:tcPr>
            <w:tcW w:w="960" w:type="dxa"/>
            <w:tcBorders>
              <w:top w:val="nil"/>
              <w:left w:val="nil"/>
              <w:bottom w:val="single" w:sz="8" w:space="0" w:color="auto"/>
              <w:right w:val="single" w:sz="4" w:space="0" w:color="auto"/>
            </w:tcBorders>
            <w:shd w:val="clear" w:color="000000" w:fill="FFFF00"/>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224</w:t>
            </w:r>
          </w:p>
        </w:tc>
        <w:tc>
          <w:tcPr>
            <w:tcW w:w="960" w:type="dxa"/>
            <w:tcBorders>
              <w:top w:val="nil"/>
              <w:left w:val="nil"/>
              <w:bottom w:val="single" w:sz="8" w:space="0" w:color="auto"/>
              <w:right w:val="single" w:sz="8" w:space="0" w:color="auto"/>
            </w:tcBorders>
            <w:shd w:val="clear" w:color="000000" w:fill="FFFF00"/>
            <w:noWrap/>
            <w:vAlign w:val="center"/>
            <w:hideMark/>
          </w:tcPr>
          <w:p w:rsidR="0090351D" w:rsidRPr="0090351D" w:rsidRDefault="0090351D" w:rsidP="0090351D">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139</w:t>
            </w:r>
          </w:p>
        </w:tc>
      </w:tr>
    </w:tbl>
    <w:p w:rsidR="0090351D" w:rsidRDefault="0090351D" w:rsidP="007D3E9B">
      <w:pPr>
        <w:pStyle w:val="NoSpacing"/>
        <w:ind w:left="720"/>
        <w:rPr>
          <w:rFonts w:ascii="Arial" w:hAnsi="Arial" w:cs="Arial"/>
          <w:sz w:val="24"/>
          <w:szCs w:val="24"/>
        </w:rPr>
      </w:pP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lastRenderedPageBreak/>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821953" w:rsidRPr="00E92E89" w:rsidRDefault="00821953" w:rsidP="00665862">
      <w:pPr>
        <w:pStyle w:val="NoSpacing"/>
        <w:ind w:left="720"/>
        <w:rPr>
          <w:rFonts w:ascii="Arial" w:hAnsi="Arial" w:cs="Arial"/>
          <w:sz w:val="24"/>
          <w:szCs w:val="24"/>
        </w:rPr>
      </w:pPr>
      <w:r>
        <w:rPr>
          <w:rFonts w:ascii="Arial" w:hAnsi="Arial" w:cs="Arial"/>
          <w:sz w:val="24"/>
          <w:szCs w:val="24"/>
        </w:rPr>
        <w:t>No decisions required.</w:t>
      </w:r>
    </w:p>
    <w:sectPr w:rsidR="00821953" w:rsidRPr="00E92E89" w:rsidSect="00BF02BC">
      <w:headerReference w:type="default" r:id="rId9"/>
      <w:footerReference w:type="default" r:id="rId10"/>
      <w:pgSz w:w="11906" w:h="16838"/>
      <w:pgMar w:top="1440" w:right="1080" w:bottom="1276"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57" w:rsidRDefault="003D6C57" w:rsidP="00121A7F">
      <w:pPr>
        <w:spacing w:after="0" w:line="240" w:lineRule="auto"/>
      </w:pPr>
      <w:r>
        <w:separator/>
      </w:r>
    </w:p>
  </w:endnote>
  <w:endnote w:type="continuationSeparator" w:id="0">
    <w:p w:rsidR="003D6C57" w:rsidRDefault="003D6C57"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E3048D" w:rsidRDefault="00E3048D" w:rsidP="004F62BB">
            <w:pPr>
              <w:pStyle w:val="Footer"/>
              <w:jc w:val="center"/>
            </w:pPr>
          </w:p>
          <w:p w:rsidR="00E3048D" w:rsidRPr="004F62BB" w:rsidRDefault="00E3048D"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E3048D" w:rsidRPr="006279AB" w:rsidRDefault="00E3048D" w:rsidP="004F62BB">
            <w:pPr>
              <w:pStyle w:val="Footer"/>
              <w:jc w:val="center"/>
              <w:rPr>
                <w:rFonts w:ascii="Arial" w:hAnsi="Arial" w:cs="Arial"/>
                <w:sz w:val="20"/>
                <w:szCs w:val="20"/>
              </w:rPr>
            </w:pPr>
          </w:p>
          <w:p w:rsidR="00E3048D" w:rsidRDefault="00E3048D">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74878">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74878">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57" w:rsidRDefault="003D6C57" w:rsidP="00121A7F">
      <w:pPr>
        <w:spacing w:after="0" w:line="240" w:lineRule="auto"/>
      </w:pPr>
      <w:r>
        <w:separator/>
      </w:r>
    </w:p>
  </w:footnote>
  <w:footnote w:type="continuationSeparator" w:id="0">
    <w:p w:rsidR="003D6C57" w:rsidRDefault="003D6C57" w:rsidP="00121A7F">
      <w:pPr>
        <w:spacing w:after="0" w:line="240" w:lineRule="auto"/>
      </w:pPr>
      <w:r>
        <w:continuationSeparator/>
      </w:r>
    </w:p>
  </w:footnote>
  <w:footnote w:id="1">
    <w:p w:rsidR="00AF26ED" w:rsidRDefault="00AF26ED">
      <w:pPr>
        <w:pStyle w:val="FootnoteText"/>
      </w:pPr>
      <w:r>
        <w:rPr>
          <w:rStyle w:val="FootnoteReference"/>
        </w:rPr>
        <w:footnoteRef/>
      </w:r>
      <w:r>
        <w:t xml:space="preserve"> At of 31</w:t>
      </w:r>
      <w:r w:rsidRPr="00AF26ED">
        <w:rPr>
          <w:vertAlign w:val="superscript"/>
        </w:rPr>
        <w:t>st</w:t>
      </w:r>
      <w:r>
        <w:t xml:space="preserve"> March 2018 Essex was the third largest Special Constabulary, since then we have overtaken GMP.</w:t>
      </w:r>
    </w:p>
  </w:footnote>
  <w:footnote w:id="2">
    <w:p w:rsidR="0090351D" w:rsidRDefault="0090351D" w:rsidP="0090351D">
      <w:pPr>
        <w:pStyle w:val="FootnoteText"/>
      </w:pPr>
      <w:r>
        <w:rPr>
          <w:rStyle w:val="FootnoteReference"/>
        </w:rPr>
        <w:footnoteRef/>
      </w:r>
      <w:r>
        <w:t xml:space="preserve"> Data from Success Factors</w:t>
      </w:r>
    </w:p>
  </w:footnote>
  <w:footnote w:id="3">
    <w:p w:rsidR="00E3048D" w:rsidRDefault="00E3048D" w:rsidP="000568EA">
      <w:pPr>
        <w:pStyle w:val="FootnoteText"/>
      </w:pPr>
      <w:r>
        <w:rPr>
          <w:rStyle w:val="FootnoteReference"/>
        </w:rPr>
        <w:footnoteRef/>
      </w:r>
      <w:r>
        <w:t xml:space="preserve"> Data from Success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8D" w:rsidRDefault="00E3048D" w:rsidP="004F62BB">
    <w:pPr>
      <w:pStyle w:val="Header"/>
      <w:jc w:val="center"/>
      <w:rPr>
        <w:rFonts w:ascii="Arial" w:hAnsi="Arial" w:cs="Arial"/>
        <w:sz w:val="20"/>
      </w:rPr>
    </w:pPr>
    <w:r>
      <w:rPr>
        <w:rFonts w:ascii="Arial" w:hAnsi="Arial" w:cs="Arial"/>
        <w:sz w:val="20"/>
      </w:rPr>
      <w:t>OFFICIAL</w:t>
    </w:r>
  </w:p>
  <w:p w:rsidR="00E3048D" w:rsidRPr="006279AB" w:rsidRDefault="00E3048D"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6EE"/>
    <w:multiLevelType w:val="hybridMultilevel"/>
    <w:tmpl w:val="7BC82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B4432"/>
    <w:multiLevelType w:val="hybridMultilevel"/>
    <w:tmpl w:val="EE0C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6005D5"/>
    <w:multiLevelType w:val="hybridMultilevel"/>
    <w:tmpl w:val="CC28B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7AC567A"/>
    <w:multiLevelType w:val="hybridMultilevel"/>
    <w:tmpl w:val="9006D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244F90"/>
    <w:multiLevelType w:val="hybridMultilevel"/>
    <w:tmpl w:val="3180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B02D9"/>
    <w:multiLevelType w:val="hybridMultilevel"/>
    <w:tmpl w:val="DDD600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957C3"/>
    <w:multiLevelType w:val="hybridMultilevel"/>
    <w:tmpl w:val="E12C1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12"/>
  </w:num>
  <w:num w:numId="5">
    <w:abstractNumId w:val="4"/>
  </w:num>
  <w:num w:numId="6">
    <w:abstractNumId w:val="13"/>
  </w:num>
  <w:num w:numId="7">
    <w:abstractNumId w:val="6"/>
  </w:num>
  <w:num w:numId="8">
    <w:abstractNumId w:val="9"/>
  </w:num>
  <w:num w:numId="9">
    <w:abstractNumId w:val="0"/>
  </w:num>
  <w:num w:numId="10">
    <w:abstractNumId w:val="1"/>
  </w:num>
  <w:num w:numId="11">
    <w:abstractNumId w:val="3"/>
  </w:num>
  <w:num w:numId="12">
    <w:abstractNumId w:val="11"/>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744"/>
    <w:rsid w:val="00001C7C"/>
    <w:rsid w:val="00005D73"/>
    <w:rsid w:val="00017D7D"/>
    <w:rsid w:val="00027D5B"/>
    <w:rsid w:val="00046E42"/>
    <w:rsid w:val="000568EA"/>
    <w:rsid w:val="000642ED"/>
    <w:rsid w:val="000832E8"/>
    <w:rsid w:val="000C0C36"/>
    <w:rsid w:val="00121849"/>
    <w:rsid w:val="00121A7F"/>
    <w:rsid w:val="00176135"/>
    <w:rsid w:val="00182A62"/>
    <w:rsid w:val="001D19D3"/>
    <w:rsid w:val="001D5222"/>
    <w:rsid w:val="001E2DAF"/>
    <w:rsid w:val="00206D96"/>
    <w:rsid w:val="00234BCF"/>
    <w:rsid w:val="00241276"/>
    <w:rsid w:val="002A17ED"/>
    <w:rsid w:val="002E2269"/>
    <w:rsid w:val="002E46DF"/>
    <w:rsid w:val="0030288C"/>
    <w:rsid w:val="00326DE0"/>
    <w:rsid w:val="0037338D"/>
    <w:rsid w:val="0037640B"/>
    <w:rsid w:val="00376772"/>
    <w:rsid w:val="003832F7"/>
    <w:rsid w:val="00383A3A"/>
    <w:rsid w:val="003A0F89"/>
    <w:rsid w:val="003D6C57"/>
    <w:rsid w:val="003E6059"/>
    <w:rsid w:val="003E6E7B"/>
    <w:rsid w:val="003F7C58"/>
    <w:rsid w:val="0041002E"/>
    <w:rsid w:val="00411145"/>
    <w:rsid w:val="00480E86"/>
    <w:rsid w:val="00481761"/>
    <w:rsid w:val="004A55EC"/>
    <w:rsid w:val="004D1DF5"/>
    <w:rsid w:val="004F62BB"/>
    <w:rsid w:val="005070FD"/>
    <w:rsid w:val="00517DD2"/>
    <w:rsid w:val="00523007"/>
    <w:rsid w:val="00536E90"/>
    <w:rsid w:val="00573FD9"/>
    <w:rsid w:val="00574878"/>
    <w:rsid w:val="00583860"/>
    <w:rsid w:val="00591EB9"/>
    <w:rsid w:val="005A7360"/>
    <w:rsid w:val="005C3E88"/>
    <w:rsid w:val="005C6AE9"/>
    <w:rsid w:val="005F6903"/>
    <w:rsid w:val="006279AB"/>
    <w:rsid w:val="0063208F"/>
    <w:rsid w:val="00652B9C"/>
    <w:rsid w:val="00656D79"/>
    <w:rsid w:val="00656F5B"/>
    <w:rsid w:val="00663C2D"/>
    <w:rsid w:val="00665862"/>
    <w:rsid w:val="006914B2"/>
    <w:rsid w:val="006C3581"/>
    <w:rsid w:val="006C3E07"/>
    <w:rsid w:val="006D469E"/>
    <w:rsid w:val="006E344F"/>
    <w:rsid w:val="006F271A"/>
    <w:rsid w:val="007222D9"/>
    <w:rsid w:val="007427EA"/>
    <w:rsid w:val="00761487"/>
    <w:rsid w:val="00773654"/>
    <w:rsid w:val="007A4CFA"/>
    <w:rsid w:val="007A7C60"/>
    <w:rsid w:val="007D3E9B"/>
    <w:rsid w:val="007E4435"/>
    <w:rsid w:val="007F244C"/>
    <w:rsid w:val="00821953"/>
    <w:rsid w:val="00841A12"/>
    <w:rsid w:val="00852251"/>
    <w:rsid w:val="008B19D3"/>
    <w:rsid w:val="008C29C2"/>
    <w:rsid w:val="008C3A5B"/>
    <w:rsid w:val="008E522B"/>
    <w:rsid w:val="008E7400"/>
    <w:rsid w:val="0090351D"/>
    <w:rsid w:val="00966AA0"/>
    <w:rsid w:val="00977757"/>
    <w:rsid w:val="00980AAA"/>
    <w:rsid w:val="009C017A"/>
    <w:rsid w:val="009D0799"/>
    <w:rsid w:val="009F283C"/>
    <w:rsid w:val="009F3263"/>
    <w:rsid w:val="00A11310"/>
    <w:rsid w:val="00A538FE"/>
    <w:rsid w:val="00A85689"/>
    <w:rsid w:val="00AB1FBF"/>
    <w:rsid w:val="00AC1ABD"/>
    <w:rsid w:val="00AF2620"/>
    <w:rsid w:val="00AF26ED"/>
    <w:rsid w:val="00B05292"/>
    <w:rsid w:val="00B11263"/>
    <w:rsid w:val="00B97BE5"/>
    <w:rsid w:val="00BB0ED2"/>
    <w:rsid w:val="00BF02BC"/>
    <w:rsid w:val="00C064AB"/>
    <w:rsid w:val="00C10AA5"/>
    <w:rsid w:val="00C1201E"/>
    <w:rsid w:val="00C44E4F"/>
    <w:rsid w:val="00C63DE1"/>
    <w:rsid w:val="00C654B8"/>
    <w:rsid w:val="00C86218"/>
    <w:rsid w:val="00CF32ED"/>
    <w:rsid w:val="00D17E38"/>
    <w:rsid w:val="00D459B2"/>
    <w:rsid w:val="00D6469E"/>
    <w:rsid w:val="00D64911"/>
    <w:rsid w:val="00D8103E"/>
    <w:rsid w:val="00DE0935"/>
    <w:rsid w:val="00DE144B"/>
    <w:rsid w:val="00E3048D"/>
    <w:rsid w:val="00E5304F"/>
    <w:rsid w:val="00E92E89"/>
    <w:rsid w:val="00EA0E9A"/>
    <w:rsid w:val="00EB5058"/>
    <w:rsid w:val="00ED1AA3"/>
    <w:rsid w:val="00F16C3B"/>
    <w:rsid w:val="00F25E84"/>
    <w:rsid w:val="00F44851"/>
    <w:rsid w:val="00FA3F24"/>
    <w:rsid w:val="00FA3F35"/>
    <w:rsid w:val="00FB268D"/>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19003"/>
  <w15:docId w15:val="{C0A1CC81-260B-492A-A6FF-DB57776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056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EA"/>
    <w:rPr>
      <w:sz w:val="20"/>
      <w:szCs w:val="20"/>
    </w:rPr>
  </w:style>
  <w:style w:type="character" w:styleId="FootnoteReference">
    <w:name w:val="footnote reference"/>
    <w:basedOn w:val="DefaultParagraphFont"/>
    <w:uiPriority w:val="99"/>
    <w:semiHidden/>
    <w:unhideWhenUsed/>
    <w:rsid w:val="000568EA"/>
    <w:rPr>
      <w:vertAlign w:val="superscript"/>
    </w:rPr>
  </w:style>
  <w:style w:type="table" w:customStyle="1" w:styleId="TableGrid1">
    <w:name w:val="Table Grid1"/>
    <w:basedOn w:val="TableNormal"/>
    <w:next w:val="TableGrid"/>
    <w:uiPriority w:val="59"/>
    <w:rsid w:val="00DE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7870">
      <w:bodyDiv w:val="1"/>
      <w:marLeft w:val="0"/>
      <w:marRight w:val="0"/>
      <w:marTop w:val="0"/>
      <w:marBottom w:val="0"/>
      <w:divBdr>
        <w:top w:val="none" w:sz="0" w:space="0" w:color="auto"/>
        <w:left w:val="none" w:sz="0" w:space="0" w:color="auto"/>
        <w:bottom w:val="none" w:sz="0" w:space="0" w:color="auto"/>
        <w:right w:val="none" w:sz="0" w:space="0" w:color="auto"/>
      </w:divBdr>
      <w:divsChild>
        <w:div w:id="688796669">
          <w:marLeft w:val="0"/>
          <w:marRight w:val="0"/>
          <w:marTop w:val="0"/>
          <w:marBottom w:val="0"/>
          <w:divBdr>
            <w:top w:val="none" w:sz="0" w:space="0" w:color="auto"/>
            <w:left w:val="none" w:sz="0" w:space="0" w:color="auto"/>
            <w:bottom w:val="none" w:sz="0" w:space="0" w:color="auto"/>
            <w:right w:val="none" w:sz="0" w:space="0" w:color="auto"/>
          </w:divBdr>
        </w:div>
      </w:divsChild>
    </w:div>
    <w:div w:id="365982650">
      <w:bodyDiv w:val="1"/>
      <w:marLeft w:val="0"/>
      <w:marRight w:val="0"/>
      <w:marTop w:val="0"/>
      <w:marBottom w:val="0"/>
      <w:divBdr>
        <w:top w:val="none" w:sz="0" w:space="0" w:color="auto"/>
        <w:left w:val="none" w:sz="0" w:space="0" w:color="auto"/>
        <w:bottom w:val="none" w:sz="0" w:space="0" w:color="auto"/>
        <w:right w:val="none" w:sz="0" w:space="0" w:color="auto"/>
      </w:divBdr>
    </w:div>
    <w:div w:id="765006852">
      <w:bodyDiv w:val="1"/>
      <w:marLeft w:val="0"/>
      <w:marRight w:val="0"/>
      <w:marTop w:val="0"/>
      <w:marBottom w:val="0"/>
      <w:divBdr>
        <w:top w:val="none" w:sz="0" w:space="0" w:color="auto"/>
        <w:left w:val="none" w:sz="0" w:space="0" w:color="auto"/>
        <w:bottom w:val="none" w:sz="0" w:space="0" w:color="auto"/>
        <w:right w:val="none" w:sz="0" w:space="0" w:color="auto"/>
      </w:divBdr>
    </w:div>
    <w:div w:id="1247224100">
      <w:bodyDiv w:val="1"/>
      <w:marLeft w:val="0"/>
      <w:marRight w:val="0"/>
      <w:marTop w:val="0"/>
      <w:marBottom w:val="0"/>
      <w:divBdr>
        <w:top w:val="none" w:sz="0" w:space="0" w:color="auto"/>
        <w:left w:val="none" w:sz="0" w:space="0" w:color="auto"/>
        <w:bottom w:val="none" w:sz="0" w:space="0" w:color="auto"/>
        <w:right w:val="none" w:sz="0" w:space="0" w:color="auto"/>
      </w:divBdr>
    </w:div>
    <w:div w:id="1281958978">
      <w:bodyDiv w:val="1"/>
      <w:marLeft w:val="0"/>
      <w:marRight w:val="0"/>
      <w:marTop w:val="0"/>
      <w:marBottom w:val="0"/>
      <w:divBdr>
        <w:top w:val="none" w:sz="0" w:space="0" w:color="auto"/>
        <w:left w:val="none" w:sz="0" w:space="0" w:color="auto"/>
        <w:bottom w:val="none" w:sz="0" w:space="0" w:color="auto"/>
        <w:right w:val="none" w:sz="0" w:space="0" w:color="auto"/>
      </w:divBdr>
    </w:div>
    <w:div w:id="20283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SF Clicks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Sheet1!$A$2:$A$9</c:f>
              <c:strCache>
                <c:ptCount val="8"/>
                <c:pt idx="0">
                  <c:v>April</c:v>
                </c:pt>
                <c:pt idx="1">
                  <c:v>May</c:v>
                </c:pt>
                <c:pt idx="2">
                  <c:v>June</c:v>
                </c:pt>
                <c:pt idx="3">
                  <c:v>July</c:v>
                </c:pt>
                <c:pt idx="4">
                  <c:v>August</c:v>
                </c:pt>
                <c:pt idx="5">
                  <c:v>September</c:v>
                </c:pt>
                <c:pt idx="6">
                  <c:v>October</c:v>
                </c:pt>
                <c:pt idx="7">
                  <c:v>November</c:v>
                </c:pt>
              </c:strCache>
            </c:strRef>
          </c:cat>
          <c:val>
            <c:numRef>
              <c:f>Sheet1!$B$2:$B$9</c:f>
              <c:numCache>
                <c:formatCode>General</c:formatCode>
                <c:ptCount val="8"/>
                <c:pt idx="0">
                  <c:v>355</c:v>
                </c:pt>
                <c:pt idx="1">
                  <c:v>267</c:v>
                </c:pt>
                <c:pt idx="2">
                  <c:v>296</c:v>
                </c:pt>
                <c:pt idx="3">
                  <c:v>231</c:v>
                </c:pt>
                <c:pt idx="4">
                  <c:v>178</c:v>
                </c:pt>
                <c:pt idx="5">
                  <c:v>318</c:v>
                </c:pt>
                <c:pt idx="6">
                  <c:v>768</c:v>
                </c:pt>
                <c:pt idx="7">
                  <c:v>486</c:v>
                </c:pt>
              </c:numCache>
            </c:numRef>
          </c:val>
          <c:extLst>
            <c:ext xmlns:c16="http://schemas.microsoft.com/office/drawing/2014/chart" uri="{C3380CC4-5D6E-409C-BE32-E72D297353CC}">
              <c16:uniqueId val="{00000000-D7CA-4C55-836A-C8FE9426D0EF}"/>
            </c:ext>
          </c:extLst>
        </c:ser>
        <c:ser>
          <c:idx val="1"/>
          <c:order val="1"/>
          <c:tx>
            <c:strRef>
              <c:f>Sheet1!$C$1</c:f>
              <c:strCache>
                <c:ptCount val="1"/>
                <c:pt idx="0">
                  <c:v>Applications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Sheet1!$A$2:$A$9</c:f>
              <c:strCache>
                <c:ptCount val="8"/>
                <c:pt idx="0">
                  <c:v>April</c:v>
                </c:pt>
                <c:pt idx="1">
                  <c:v>May</c:v>
                </c:pt>
                <c:pt idx="2">
                  <c:v>June</c:v>
                </c:pt>
                <c:pt idx="3">
                  <c:v>July</c:v>
                </c:pt>
                <c:pt idx="4">
                  <c:v>August</c:v>
                </c:pt>
                <c:pt idx="5">
                  <c:v>September</c:v>
                </c:pt>
                <c:pt idx="6">
                  <c:v>October</c:v>
                </c:pt>
                <c:pt idx="7">
                  <c:v>November</c:v>
                </c:pt>
              </c:strCache>
            </c:strRef>
          </c:cat>
          <c:val>
            <c:numRef>
              <c:f>Sheet1!$C$2:$C$9</c:f>
              <c:numCache>
                <c:formatCode>General</c:formatCode>
                <c:ptCount val="8"/>
                <c:pt idx="0">
                  <c:v>90</c:v>
                </c:pt>
                <c:pt idx="1">
                  <c:v>47</c:v>
                </c:pt>
                <c:pt idx="2">
                  <c:v>66</c:v>
                </c:pt>
                <c:pt idx="3">
                  <c:v>46</c:v>
                </c:pt>
                <c:pt idx="4">
                  <c:v>33</c:v>
                </c:pt>
                <c:pt idx="5">
                  <c:v>51</c:v>
                </c:pt>
                <c:pt idx="6">
                  <c:v>139</c:v>
                </c:pt>
                <c:pt idx="7">
                  <c:v>76</c:v>
                </c:pt>
              </c:numCache>
            </c:numRef>
          </c:val>
          <c:extLst>
            <c:ext xmlns:c16="http://schemas.microsoft.com/office/drawing/2014/chart" uri="{C3380CC4-5D6E-409C-BE32-E72D297353CC}">
              <c16:uniqueId val="{00000001-D7CA-4C55-836A-C8FE9426D0EF}"/>
            </c:ext>
          </c:extLst>
        </c:ser>
        <c:ser>
          <c:idx val="2"/>
          <c:order val="2"/>
          <c:tx>
            <c:strRef>
              <c:f>Sheet1!$D$1</c:f>
              <c:strCache>
                <c:ptCount val="1"/>
                <c:pt idx="0">
                  <c:v>AC Attendees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Sheet1!$A$2:$A$9</c:f>
              <c:strCache>
                <c:ptCount val="8"/>
                <c:pt idx="0">
                  <c:v>April</c:v>
                </c:pt>
                <c:pt idx="1">
                  <c:v>May</c:v>
                </c:pt>
                <c:pt idx="2">
                  <c:v>June</c:v>
                </c:pt>
                <c:pt idx="3">
                  <c:v>July</c:v>
                </c:pt>
                <c:pt idx="4">
                  <c:v>August</c:v>
                </c:pt>
                <c:pt idx="5">
                  <c:v>September</c:v>
                </c:pt>
                <c:pt idx="6">
                  <c:v>October</c:v>
                </c:pt>
                <c:pt idx="7">
                  <c:v>November</c:v>
                </c:pt>
              </c:strCache>
            </c:strRef>
          </c:cat>
          <c:val>
            <c:numRef>
              <c:f>Sheet1!$D$2:$D$9</c:f>
              <c:numCache>
                <c:formatCode>General</c:formatCode>
                <c:ptCount val="8"/>
                <c:pt idx="0">
                  <c:v>51</c:v>
                </c:pt>
                <c:pt idx="1">
                  <c:v>15</c:v>
                </c:pt>
                <c:pt idx="2">
                  <c:v>17</c:v>
                </c:pt>
                <c:pt idx="3">
                  <c:v>17</c:v>
                </c:pt>
                <c:pt idx="4">
                  <c:v>17</c:v>
                </c:pt>
                <c:pt idx="5">
                  <c:v>12</c:v>
                </c:pt>
                <c:pt idx="6">
                  <c:v>20</c:v>
                </c:pt>
                <c:pt idx="7">
                  <c:v>38</c:v>
                </c:pt>
              </c:numCache>
            </c:numRef>
          </c:val>
          <c:extLst>
            <c:ext xmlns:c16="http://schemas.microsoft.com/office/drawing/2014/chart" uri="{C3380CC4-5D6E-409C-BE32-E72D297353CC}">
              <c16:uniqueId val="{00000002-D7CA-4C55-836A-C8FE9426D0EF}"/>
            </c:ext>
          </c:extLst>
        </c:ser>
        <c:dLbls>
          <c:showLegendKey val="0"/>
          <c:showVal val="0"/>
          <c:showCatName val="0"/>
          <c:showSerName val="0"/>
          <c:showPercent val="0"/>
          <c:showBubbleSize val="0"/>
        </c:dLbls>
        <c:gapWidth val="219"/>
        <c:axId val="420494680"/>
        <c:axId val="420495664"/>
      </c:barChart>
      <c:lineChart>
        <c:grouping val="standard"/>
        <c:varyColors val="0"/>
        <c:ser>
          <c:idx val="3"/>
          <c:order val="3"/>
          <c:tx>
            <c:strRef>
              <c:f>Sheet1!$E$1</c:f>
              <c:strCache>
                <c:ptCount val="1"/>
                <c:pt idx="0">
                  <c:v>SF:App Ratio</c:v>
                </c:pt>
              </c:strCache>
            </c:strRef>
          </c:tx>
          <c:spPr>
            <a:ln w="12700" cap="rnd">
              <a:solidFill>
                <a:srgbClr val="C00000"/>
              </a:solidFill>
              <a:round/>
            </a:ln>
            <a:effectLst/>
          </c:spPr>
          <c:marker>
            <c:symbol val="none"/>
          </c:marker>
          <c:cat>
            <c:strRef>
              <c:f>Sheet1!$A$2:$A$9</c:f>
              <c:strCache>
                <c:ptCount val="8"/>
                <c:pt idx="0">
                  <c:v>April</c:v>
                </c:pt>
                <c:pt idx="1">
                  <c:v>May</c:v>
                </c:pt>
                <c:pt idx="2">
                  <c:v>June</c:v>
                </c:pt>
                <c:pt idx="3">
                  <c:v>July</c:v>
                </c:pt>
                <c:pt idx="4">
                  <c:v>August</c:v>
                </c:pt>
                <c:pt idx="5">
                  <c:v>September</c:v>
                </c:pt>
                <c:pt idx="6">
                  <c:v>October</c:v>
                </c:pt>
                <c:pt idx="7">
                  <c:v>November</c:v>
                </c:pt>
              </c:strCache>
            </c:strRef>
          </c:cat>
          <c:val>
            <c:numRef>
              <c:f>Sheet1!$E$2:$E$9</c:f>
              <c:numCache>
                <c:formatCode>0.00%</c:formatCode>
                <c:ptCount val="8"/>
                <c:pt idx="0">
                  <c:v>0.25352112676056338</c:v>
                </c:pt>
                <c:pt idx="1">
                  <c:v>0.17602996254681649</c:v>
                </c:pt>
                <c:pt idx="2">
                  <c:v>0.22297297297297297</c:v>
                </c:pt>
                <c:pt idx="3">
                  <c:v>0.19913419913419914</c:v>
                </c:pt>
                <c:pt idx="4">
                  <c:v>0.1853932584269663</c:v>
                </c:pt>
                <c:pt idx="5">
                  <c:v>0.16037735849056603</c:v>
                </c:pt>
                <c:pt idx="6">
                  <c:v>0.18098958333333334</c:v>
                </c:pt>
                <c:pt idx="7">
                  <c:v>0.15637860082304528</c:v>
                </c:pt>
              </c:numCache>
            </c:numRef>
          </c:val>
          <c:smooth val="0"/>
          <c:extLst>
            <c:ext xmlns:c16="http://schemas.microsoft.com/office/drawing/2014/chart" uri="{C3380CC4-5D6E-409C-BE32-E72D297353CC}">
              <c16:uniqueId val="{00000003-D7CA-4C55-836A-C8FE9426D0EF}"/>
            </c:ext>
          </c:extLst>
        </c:ser>
        <c:dLbls>
          <c:showLegendKey val="0"/>
          <c:showVal val="0"/>
          <c:showCatName val="0"/>
          <c:showSerName val="0"/>
          <c:showPercent val="0"/>
          <c:showBubbleSize val="0"/>
        </c:dLbls>
        <c:marker val="1"/>
        <c:smooth val="0"/>
        <c:axId val="435085840"/>
        <c:axId val="435086824"/>
      </c:lineChart>
      <c:catAx>
        <c:axId val="4204946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0495664"/>
        <c:crosses val="autoZero"/>
        <c:auto val="1"/>
        <c:lblAlgn val="ctr"/>
        <c:lblOffset val="100"/>
        <c:noMultiLvlLbl val="0"/>
      </c:catAx>
      <c:valAx>
        <c:axId val="4204956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0494680"/>
        <c:crosses val="autoZero"/>
        <c:crossBetween val="between"/>
      </c:valAx>
      <c:valAx>
        <c:axId val="43508682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5085840"/>
        <c:crosses val="max"/>
        <c:crossBetween val="between"/>
      </c:valAx>
      <c:catAx>
        <c:axId val="435085840"/>
        <c:scaling>
          <c:orientation val="minMax"/>
        </c:scaling>
        <c:delete val="1"/>
        <c:axPos val="b"/>
        <c:numFmt formatCode="General" sourceLinked="1"/>
        <c:majorTickMark val="none"/>
        <c:minorTickMark val="none"/>
        <c:tickLblPos val="nextTo"/>
        <c:crossAx val="43508682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D162-9708-465F-9C72-7C44D16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17153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2017-10-18T10:29:00Z</cp:lastPrinted>
  <dcterms:created xsi:type="dcterms:W3CDTF">2018-12-17T16:13:00Z</dcterms:created>
  <dcterms:modified xsi:type="dcterms:W3CDTF">2018-12-17T16:13:00Z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