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Performance and Resource</w:t>
      </w:r>
      <w:r w:rsidR="007D3E9B">
        <w:rPr>
          <w:rFonts w:ascii="Arial" w:hAnsi="Arial" w:cs="Arial"/>
          <w:b/>
          <w:sz w:val="24"/>
          <w:szCs w:val="24"/>
        </w:rPr>
        <w:t>s</w:t>
      </w:r>
      <w:r w:rsidRPr="004F62BB">
        <w:rPr>
          <w:rFonts w:ascii="Arial" w:hAnsi="Arial" w:cs="Arial"/>
          <w:b/>
          <w:sz w:val="24"/>
          <w:szCs w:val="24"/>
        </w:rPr>
        <w:t xml:space="preserve"> Scrutiny Programme 2017/18</w:t>
      </w:r>
    </w:p>
    <w:p w:rsidR="001D5222" w:rsidRDefault="001D5222" w:rsidP="00773654">
      <w:pPr>
        <w:spacing w:after="0" w:line="240" w:lineRule="auto"/>
        <w:jc w:val="center"/>
        <w:rPr>
          <w:rFonts w:ascii="Arial" w:hAnsi="Arial" w:cs="Arial"/>
          <w:b/>
          <w:sz w:val="24"/>
          <w:szCs w:val="24"/>
        </w:rPr>
      </w:pPr>
    </w:p>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rsidR="001D5222" w:rsidRDefault="001D5222" w:rsidP="00773654">
      <w:pPr>
        <w:spacing w:after="0" w:line="240" w:lineRule="auto"/>
        <w:jc w:val="center"/>
        <w:rPr>
          <w:rFonts w:ascii="Arial" w:hAnsi="Arial" w:cs="Arial"/>
          <w:b/>
          <w:sz w:val="24"/>
          <w:szCs w:val="24"/>
        </w:rPr>
      </w:pPr>
    </w:p>
    <w:p w:rsidR="004F62BB"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046E42" w:rsidTr="00773654">
        <w:tc>
          <w:tcPr>
            <w:tcW w:w="3260" w:type="dxa"/>
          </w:tcPr>
          <w:p w:rsidR="00773654" w:rsidRPr="00046E42" w:rsidRDefault="00652B9C" w:rsidP="00773654">
            <w:pPr>
              <w:spacing w:line="480" w:lineRule="auto"/>
              <w:rPr>
                <w:rFonts w:ascii="Arial" w:hAnsi="Arial" w:cs="Arial"/>
                <w:b/>
                <w:sz w:val="24"/>
                <w:szCs w:val="24"/>
              </w:rPr>
            </w:pPr>
            <w:r w:rsidRPr="00046E42">
              <w:rPr>
                <w:rFonts w:ascii="Arial" w:hAnsi="Arial" w:cs="Arial"/>
                <w:b/>
                <w:sz w:val="24"/>
                <w:szCs w:val="24"/>
              </w:rPr>
              <w:t>Title of Report:</w:t>
            </w:r>
          </w:p>
        </w:tc>
        <w:tc>
          <w:tcPr>
            <w:tcW w:w="5103" w:type="dxa"/>
          </w:tcPr>
          <w:p w:rsidR="00652B9C" w:rsidRPr="00046E42" w:rsidRDefault="00D726E9" w:rsidP="00D726E9">
            <w:pPr>
              <w:spacing w:line="480" w:lineRule="auto"/>
              <w:rPr>
                <w:rFonts w:ascii="Arial" w:hAnsi="Arial" w:cs="Arial"/>
                <w:b/>
                <w:sz w:val="24"/>
                <w:szCs w:val="24"/>
              </w:rPr>
            </w:pPr>
            <w:r>
              <w:rPr>
                <w:rFonts w:ascii="Arial" w:hAnsi="Arial" w:cs="Arial"/>
                <w:b/>
                <w:sz w:val="24"/>
                <w:szCs w:val="24"/>
              </w:rPr>
              <w:t>Community Safety Accreditation Scheme</w:t>
            </w:r>
          </w:p>
        </w:tc>
      </w:tr>
      <w:tr w:rsidR="00652B9C" w:rsidRPr="00046E42" w:rsidTr="00773654">
        <w:tc>
          <w:tcPr>
            <w:tcW w:w="3260" w:type="dxa"/>
          </w:tcPr>
          <w:p w:rsidR="00773654" w:rsidRPr="00046E42" w:rsidRDefault="00517DD2" w:rsidP="00773654">
            <w:pPr>
              <w:spacing w:line="480" w:lineRule="auto"/>
              <w:rPr>
                <w:rFonts w:ascii="Arial" w:hAnsi="Arial" w:cs="Arial"/>
                <w:b/>
                <w:sz w:val="24"/>
                <w:szCs w:val="24"/>
              </w:rPr>
            </w:pPr>
            <w:r>
              <w:rPr>
                <w:rFonts w:ascii="Arial" w:hAnsi="Arial" w:cs="Arial"/>
                <w:b/>
                <w:sz w:val="24"/>
                <w:szCs w:val="24"/>
              </w:rPr>
              <w:t>Chief Officer</w:t>
            </w:r>
          </w:p>
        </w:tc>
        <w:tc>
          <w:tcPr>
            <w:tcW w:w="5103" w:type="dxa"/>
          </w:tcPr>
          <w:p w:rsidR="00652B9C" w:rsidRPr="00046E42" w:rsidRDefault="008E0EF5" w:rsidP="00773654">
            <w:pPr>
              <w:spacing w:line="480" w:lineRule="auto"/>
              <w:rPr>
                <w:rFonts w:ascii="Arial" w:hAnsi="Arial" w:cs="Arial"/>
                <w:b/>
                <w:sz w:val="24"/>
                <w:szCs w:val="24"/>
              </w:rPr>
            </w:pPr>
            <w:r>
              <w:rPr>
                <w:rFonts w:ascii="Arial" w:hAnsi="Arial" w:cs="Arial"/>
                <w:b/>
                <w:sz w:val="24"/>
                <w:szCs w:val="24"/>
              </w:rPr>
              <w:t>ACC Andy Prophet</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Date Paper was Written</w:t>
            </w:r>
          </w:p>
        </w:tc>
        <w:tc>
          <w:tcPr>
            <w:tcW w:w="5103" w:type="dxa"/>
          </w:tcPr>
          <w:p w:rsidR="00591EB9" w:rsidRPr="00046E42" w:rsidRDefault="00E40498" w:rsidP="00773654">
            <w:pPr>
              <w:spacing w:line="480" w:lineRule="auto"/>
              <w:rPr>
                <w:rFonts w:ascii="Arial" w:hAnsi="Arial" w:cs="Arial"/>
                <w:b/>
                <w:sz w:val="24"/>
                <w:szCs w:val="24"/>
              </w:rPr>
            </w:pPr>
            <w:r>
              <w:rPr>
                <w:rFonts w:ascii="Arial" w:hAnsi="Arial" w:cs="Arial"/>
                <w:b/>
                <w:sz w:val="24"/>
                <w:szCs w:val="24"/>
              </w:rPr>
              <w:t>28</w:t>
            </w:r>
            <w:r w:rsidR="00D726E9">
              <w:rPr>
                <w:rFonts w:ascii="Arial" w:hAnsi="Arial" w:cs="Arial"/>
                <w:b/>
                <w:sz w:val="24"/>
                <w:szCs w:val="24"/>
              </w:rPr>
              <w:t>/08</w:t>
            </w:r>
            <w:r w:rsidR="008E0EF5">
              <w:rPr>
                <w:rFonts w:ascii="Arial" w:hAnsi="Arial" w:cs="Arial"/>
                <w:b/>
                <w:sz w:val="24"/>
                <w:szCs w:val="24"/>
              </w:rPr>
              <w:t>/2018</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Version Number</w:t>
            </w:r>
          </w:p>
        </w:tc>
        <w:tc>
          <w:tcPr>
            <w:tcW w:w="5103" w:type="dxa"/>
          </w:tcPr>
          <w:p w:rsidR="00591EB9" w:rsidRPr="00046E42" w:rsidRDefault="00E40498" w:rsidP="00773654">
            <w:pPr>
              <w:spacing w:line="480" w:lineRule="auto"/>
              <w:rPr>
                <w:rFonts w:ascii="Arial" w:hAnsi="Arial" w:cs="Arial"/>
                <w:b/>
                <w:sz w:val="24"/>
                <w:szCs w:val="24"/>
              </w:rPr>
            </w:pPr>
            <w:r>
              <w:rPr>
                <w:rFonts w:ascii="Arial" w:hAnsi="Arial" w:cs="Arial"/>
                <w:b/>
                <w:sz w:val="24"/>
                <w:szCs w:val="24"/>
              </w:rPr>
              <w:t>0.2</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 xml:space="preserve">Report from: </w:t>
            </w:r>
          </w:p>
        </w:tc>
        <w:tc>
          <w:tcPr>
            <w:tcW w:w="5103" w:type="dxa"/>
          </w:tcPr>
          <w:p w:rsidR="00652B9C" w:rsidRPr="00046E42" w:rsidRDefault="00773654" w:rsidP="00773654">
            <w:pPr>
              <w:spacing w:line="480" w:lineRule="auto"/>
              <w:rPr>
                <w:rFonts w:ascii="Arial" w:hAnsi="Arial" w:cs="Arial"/>
                <w:b/>
                <w:sz w:val="24"/>
                <w:szCs w:val="24"/>
              </w:rPr>
            </w:pPr>
            <w:r w:rsidRPr="00046E42">
              <w:rPr>
                <w:rFonts w:ascii="Arial" w:hAnsi="Arial" w:cs="Arial"/>
                <w:b/>
                <w:sz w:val="24"/>
                <w:szCs w:val="24"/>
              </w:rPr>
              <w:t>Essex Police</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Meeting</w:t>
            </w:r>
            <w:r w:rsidR="00773654" w:rsidRPr="00046E42">
              <w:rPr>
                <w:rFonts w:ascii="Arial" w:hAnsi="Arial" w:cs="Arial"/>
                <w:b/>
                <w:sz w:val="24"/>
                <w:szCs w:val="24"/>
              </w:rPr>
              <w:t>:</w:t>
            </w:r>
          </w:p>
        </w:tc>
        <w:tc>
          <w:tcPr>
            <w:tcW w:w="5103" w:type="dxa"/>
          </w:tcPr>
          <w:p w:rsidR="00652B9C" w:rsidRPr="00046E42" w:rsidRDefault="00A12CBE" w:rsidP="00773654">
            <w:pPr>
              <w:spacing w:line="480" w:lineRule="auto"/>
              <w:rPr>
                <w:rFonts w:ascii="Arial" w:hAnsi="Arial" w:cs="Arial"/>
                <w:b/>
                <w:sz w:val="24"/>
                <w:szCs w:val="24"/>
              </w:rPr>
            </w:pPr>
            <w:r>
              <w:rPr>
                <w:rFonts w:ascii="Arial" w:hAnsi="Arial" w:cs="Arial"/>
                <w:b/>
                <w:sz w:val="24"/>
                <w:szCs w:val="24"/>
              </w:rPr>
              <w:t>25</w:t>
            </w:r>
            <w:r w:rsidRPr="00A12CBE">
              <w:rPr>
                <w:rFonts w:ascii="Arial" w:hAnsi="Arial" w:cs="Arial"/>
                <w:b/>
                <w:sz w:val="24"/>
                <w:szCs w:val="24"/>
                <w:vertAlign w:val="superscript"/>
              </w:rPr>
              <w:t>th</w:t>
            </w:r>
            <w:r>
              <w:rPr>
                <w:rFonts w:ascii="Arial" w:hAnsi="Arial" w:cs="Arial"/>
                <w:b/>
                <w:sz w:val="24"/>
                <w:szCs w:val="24"/>
              </w:rPr>
              <w:t xml:space="preserve"> October 2018</w:t>
            </w:r>
          </w:p>
        </w:tc>
      </w:tr>
      <w:tr w:rsidR="00652B9C" w:rsidRPr="00046E42" w:rsidTr="00773654">
        <w:tc>
          <w:tcPr>
            <w:tcW w:w="3260" w:type="dxa"/>
          </w:tcPr>
          <w:p w:rsidR="00652B9C" w:rsidRPr="00046E42" w:rsidRDefault="00517DD2" w:rsidP="009F3263">
            <w:pPr>
              <w:spacing w:line="360"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w:t>
            </w:r>
            <w:r w:rsidR="00652B9C" w:rsidRPr="00046E42">
              <w:rPr>
                <w:rFonts w:ascii="Arial" w:hAnsi="Arial" w:cs="Arial"/>
                <w:b/>
                <w:sz w:val="24"/>
                <w:szCs w:val="24"/>
              </w:rPr>
              <w:t>Chief Officer:</w:t>
            </w:r>
          </w:p>
        </w:tc>
        <w:tc>
          <w:tcPr>
            <w:tcW w:w="5103" w:type="dxa"/>
          </w:tcPr>
          <w:p w:rsidR="000A1B41" w:rsidRDefault="008E0EF5" w:rsidP="009F3263">
            <w:pPr>
              <w:spacing w:line="360" w:lineRule="auto"/>
              <w:rPr>
                <w:rFonts w:ascii="Arial" w:hAnsi="Arial" w:cs="Arial"/>
                <w:b/>
                <w:sz w:val="24"/>
                <w:szCs w:val="24"/>
              </w:rPr>
            </w:pPr>
            <w:r>
              <w:rPr>
                <w:rFonts w:ascii="Arial" w:hAnsi="Arial" w:cs="Arial"/>
                <w:b/>
                <w:sz w:val="24"/>
                <w:szCs w:val="24"/>
              </w:rPr>
              <w:t xml:space="preserve">Jenny </w:t>
            </w:r>
            <w:proofErr w:type="spellStart"/>
            <w:r>
              <w:rPr>
                <w:rFonts w:ascii="Arial" w:hAnsi="Arial" w:cs="Arial"/>
                <w:b/>
                <w:sz w:val="24"/>
                <w:szCs w:val="24"/>
              </w:rPr>
              <w:t>Brouard</w:t>
            </w:r>
            <w:proofErr w:type="spellEnd"/>
            <w:r>
              <w:rPr>
                <w:rFonts w:ascii="Arial" w:hAnsi="Arial" w:cs="Arial"/>
                <w:b/>
                <w:sz w:val="24"/>
                <w:szCs w:val="24"/>
              </w:rPr>
              <w:t xml:space="preserve"> </w:t>
            </w:r>
          </w:p>
          <w:p w:rsidR="00652B9C" w:rsidRDefault="008E0EF5" w:rsidP="009F3263">
            <w:pPr>
              <w:spacing w:line="360" w:lineRule="auto"/>
              <w:rPr>
                <w:rFonts w:ascii="Arial" w:hAnsi="Arial" w:cs="Arial"/>
                <w:b/>
                <w:sz w:val="24"/>
                <w:szCs w:val="24"/>
              </w:rPr>
            </w:pPr>
            <w:r>
              <w:rPr>
                <w:rFonts w:ascii="Arial" w:hAnsi="Arial" w:cs="Arial"/>
                <w:b/>
                <w:sz w:val="24"/>
                <w:szCs w:val="24"/>
              </w:rPr>
              <w:t>Citizens in Policing Manager</w:t>
            </w:r>
          </w:p>
          <w:p w:rsidR="000A1B41" w:rsidRPr="00046E42" w:rsidRDefault="000A1B41" w:rsidP="009F3263">
            <w:pPr>
              <w:spacing w:line="360" w:lineRule="auto"/>
              <w:rPr>
                <w:rFonts w:ascii="Arial" w:hAnsi="Arial" w:cs="Arial"/>
                <w:b/>
                <w:sz w:val="24"/>
                <w:szCs w:val="24"/>
              </w:rPr>
            </w:pPr>
            <w:r w:rsidRPr="00E40498">
              <w:rPr>
                <w:rFonts w:ascii="Arial" w:hAnsi="Arial" w:cs="Arial"/>
                <w:b/>
                <w:sz w:val="24"/>
                <w:szCs w:val="24"/>
              </w:rPr>
              <w:t>Local Policing Support Unit</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Approval:</w:t>
            </w:r>
          </w:p>
        </w:tc>
        <w:tc>
          <w:tcPr>
            <w:tcW w:w="5103" w:type="dxa"/>
          </w:tcPr>
          <w:p w:rsidR="00652B9C" w:rsidRPr="00046E42" w:rsidRDefault="00A12CBE" w:rsidP="00773654">
            <w:pPr>
              <w:spacing w:line="480" w:lineRule="auto"/>
              <w:rPr>
                <w:rFonts w:ascii="Arial" w:hAnsi="Arial" w:cs="Arial"/>
                <w:b/>
                <w:sz w:val="24"/>
                <w:szCs w:val="24"/>
              </w:rPr>
            </w:pPr>
            <w:r>
              <w:rPr>
                <w:rFonts w:ascii="Arial" w:hAnsi="Arial" w:cs="Arial"/>
                <w:b/>
                <w:sz w:val="24"/>
                <w:szCs w:val="24"/>
              </w:rPr>
              <w:t>15</w:t>
            </w:r>
            <w:r w:rsidRPr="00A12CBE">
              <w:rPr>
                <w:rFonts w:ascii="Arial" w:hAnsi="Arial" w:cs="Arial"/>
                <w:b/>
                <w:sz w:val="24"/>
                <w:szCs w:val="24"/>
                <w:vertAlign w:val="superscript"/>
              </w:rPr>
              <w:t>th</w:t>
            </w:r>
            <w:r>
              <w:rPr>
                <w:rFonts w:ascii="Arial" w:hAnsi="Arial" w:cs="Arial"/>
                <w:b/>
                <w:sz w:val="24"/>
                <w:szCs w:val="24"/>
              </w:rPr>
              <w:t xml:space="preserve"> October 2018</w:t>
            </w:r>
          </w:p>
        </w:tc>
      </w:tr>
    </w:tbl>
    <w:p w:rsidR="001D5222" w:rsidRPr="004F62BB" w:rsidRDefault="001D5222" w:rsidP="00E92E89">
      <w:pPr>
        <w:spacing w:after="0" w:line="240" w:lineRule="auto"/>
        <w:ind w:left="709"/>
        <w:rPr>
          <w:rFonts w:ascii="Arial" w:hAnsi="Arial" w:cs="Arial"/>
          <w:b/>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Purpose of Report</w:t>
      </w:r>
    </w:p>
    <w:p w:rsidR="00652B9C" w:rsidRDefault="00652B9C" w:rsidP="00E92E89">
      <w:pPr>
        <w:pStyle w:val="NoSpacing"/>
        <w:ind w:left="720"/>
        <w:rPr>
          <w:rFonts w:ascii="Arial" w:hAnsi="Arial" w:cs="Arial"/>
          <w:b/>
          <w:sz w:val="24"/>
          <w:szCs w:val="24"/>
          <w:u w:val="single"/>
        </w:rPr>
      </w:pPr>
    </w:p>
    <w:p w:rsidR="00652B9C" w:rsidRPr="0077783B" w:rsidRDefault="00E40498" w:rsidP="00652B9C">
      <w:pPr>
        <w:pStyle w:val="NoSpacing"/>
        <w:ind w:left="720"/>
        <w:rPr>
          <w:rFonts w:ascii="Arial" w:hAnsi="Arial" w:cs="Arial"/>
          <w:sz w:val="24"/>
          <w:szCs w:val="24"/>
        </w:rPr>
      </w:pPr>
      <w:r>
        <w:rPr>
          <w:rFonts w:ascii="Arial" w:hAnsi="Arial" w:cs="Arial"/>
          <w:sz w:val="24"/>
          <w:szCs w:val="24"/>
        </w:rPr>
        <w:t>This paper</w:t>
      </w:r>
      <w:r w:rsidR="008E0EF5" w:rsidRPr="0077783B">
        <w:rPr>
          <w:rFonts w:ascii="Arial" w:hAnsi="Arial" w:cs="Arial"/>
          <w:sz w:val="24"/>
          <w:szCs w:val="24"/>
        </w:rPr>
        <w:t xml:space="preserve"> </w:t>
      </w:r>
      <w:r w:rsidR="000A1B41" w:rsidRPr="00E40498">
        <w:rPr>
          <w:rFonts w:ascii="Arial" w:hAnsi="Arial" w:cs="Arial"/>
          <w:sz w:val="24"/>
          <w:szCs w:val="24"/>
        </w:rPr>
        <w:t>describes</w:t>
      </w:r>
      <w:r w:rsidR="000A1B41">
        <w:rPr>
          <w:rFonts w:ascii="Arial" w:hAnsi="Arial" w:cs="Arial"/>
          <w:sz w:val="24"/>
          <w:szCs w:val="24"/>
        </w:rPr>
        <w:t xml:space="preserve"> </w:t>
      </w:r>
      <w:r w:rsidR="008E0EF5" w:rsidRPr="0077783B">
        <w:rPr>
          <w:rFonts w:ascii="Arial" w:hAnsi="Arial" w:cs="Arial"/>
          <w:sz w:val="24"/>
          <w:szCs w:val="24"/>
        </w:rPr>
        <w:t xml:space="preserve">the current status </w:t>
      </w:r>
      <w:r w:rsidR="00FF0E6A">
        <w:rPr>
          <w:rFonts w:ascii="Arial" w:hAnsi="Arial" w:cs="Arial"/>
          <w:sz w:val="24"/>
          <w:szCs w:val="24"/>
        </w:rPr>
        <w:t xml:space="preserve">and </w:t>
      </w:r>
      <w:r w:rsidR="008E0EF5" w:rsidRPr="0077783B">
        <w:rPr>
          <w:rFonts w:ascii="Arial" w:hAnsi="Arial" w:cs="Arial"/>
          <w:sz w:val="24"/>
          <w:szCs w:val="24"/>
        </w:rPr>
        <w:t xml:space="preserve">direction of </w:t>
      </w:r>
      <w:r w:rsidR="00F739CD" w:rsidRPr="0077783B">
        <w:rPr>
          <w:rFonts w:ascii="Arial" w:hAnsi="Arial" w:cs="Arial"/>
          <w:sz w:val="24"/>
          <w:szCs w:val="24"/>
        </w:rPr>
        <w:t xml:space="preserve">the </w:t>
      </w:r>
      <w:r w:rsidR="00D726E9">
        <w:rPr>
          <w:rFonts w:ascii="Arial" w:hAnsi="Arial" w:cs="Arial"/>
          <w:sz w:val="24"/>
          <w:szCs w:val="24"/>
        </w:rPr>
        <w:t>Community Safety Accreditation Scheme</w:t>
      </w:r>
      <w:r w:rsidR="00457EBB">
        <w:rPr>
          <w:rFonts w:ascii="Arial" w:hAnsi="Arial" w:cs="Arial"/>
          <w:sz w:val="24"/>
          <w:szCs w:val="24"/>
        </w:rPr>
        <w:t xml:space="preserve"> (CSAS) in Essex</w:t>
      </w:r>
      <w:r w:rsidR="008E0EF5" w:rsidRPr="0077783B">
        <w:rPr>
          <w:rFonts w:ascii="Arial" w:hAnsi="Arial" w:cs="Arial"/>
          <w:sz w:val="24"/>
          <w:szCs w:val="24"/>
        </w:rPr>
        <w:t>.</w:t>
      </w:r>
    </w:p>
    <w:p w:rsidR="00665862" w:rsidRPr="0077783B" w:rsidRDefault="00665862"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Recommendations</w:t>
      </w:r>
    </w:p>
    <w:p w:rsidR="00652B9C" w:rsidRDefault="00652B9C" w:rsidP="00E92E89">
      <w:pPr>
        <w:pStyle w:val="NoSpacing"/>
        <w:ind w:left="720"/>
        <w:rPr>
          <w:rFonts w:ascii="Arial" w:hAnsi="Arial" w:cs="Arial"/>
          <w:b/>
          <w:sz w:val="24"/>
          <w:szCs w:val="24"/>
          <w:u w:val="single"/>
        </w:rPr>
      </w:pPr>
    </w:p>
    <w:p w:rsidR="00652B9C" w:rsidRPr="00652B9C" w:rsidRDefault="008E0EF5" w:rsidP="00652B9C">
      <w:pPr>
        <w:pStyle w:val="NoSpacing"/>
        <w:ind w:left="720"/>
        <w:rPr>
          <w:rFonts w:ascii="Arial" w:hAnsi="Arial" w:cs="Arial"/>
          <w:sz w:val="24"/>
          <w:szCs w:val="24"/>
        </w:rPr>
      </w:pPr>
      <w:r>
        <w:rPr>
          <w:rFonts w:ascii="Arial" w:hAnsi="Arial" w:cs="Arial"/>
          <w:sz w:val="24"/>
          <w:szCs w:val="24"/>
        </w:rPr>
        <w:t>There are no specific recommendations but the board is asked to note</w:t>
      </w:r>
      <w:r w:rsidR="000A1B41">
        <w:rPr>
          <w:rFonts w:ascii="Arial" w:hAnsi="Arial" w:cs="Arial"/>
          <w:sz w:val="24"/>
          <w:szCs w:val="24"/>
        </w:rPr>
        <w:t xml:space="preserve"> </w:t>
      </w:r>
      <w:r>
        <w:rPr>
          <w:rFonts w:ascii="Arial" w:hAnsi="Arial" w:cs="Arial"/>
          <w:sz w:val="24"/>
          <w:szCs w:val="24"/>
        </w:rPr>
        <w:t>and comment upon the content.</w:t>
      </w:r>
    </w:p>
    <w:p w:rsidR="00665862" w:rsidRPr="00665862" w:rsidRDefault="00665862"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Pr>
          <w:rFonts w:ascii="Arial" w:hAnsi="Arial" w:cs="Arial"/>
          <w:b/>
          <w:sz w:val="24"/>
          <w:szCs w:val="24"/>
          <w:u w:val="single"/>
        </w:rPr>
        <w:t>Executive Summary</w:t>
      </w:r>
    </w:p>
    <w:p w:rsidR="00652B9C" w:rsidRDefault="00652B9C" w:rsidP="00E92E89">
      <w:pPr>
        <w:pStyle w:val="NoSpacing"/>
        <w:ind w:left="720"/>
        <w:rPr>
          <w:rFonts w:ascii="Arial" w:hAnsi="Arial" w:cs="Arial"/>
          <w:b/>
          <w:sz w:val="24"/>
          <w:szCs w:val="24"/>
          <w:u w:val="single"/>
        </w:rPr>
      </w:pPr>
    </w:p>
    <w:p w:rsidR="00457EBB" w:rsidRDefault="00D02AAD" w:rsidP="00457EBB">
      <w:pPr>
        <w:pStyle w:val="NoSpacing"/>
        <w:ind w:firstLine="720"/>
        <w:rPr>
          <w:rFonts w:ascii="Arial" w:hAnsi="Arial" w:cs="Arial"/>
          <w:sz w:val="24"/>
          <w:szCs w:val="24"/>
        </w:rPr>
      </w:pPr>
      <w:r w:rsidRPr="00004B26">
        <w:rPr>
          <w:rFonts w:ascii="Arial" w:hAnsi="Arial" w:cs="Arial"/>
          <w:sz w:val="24"/>
          <w:szCs w:val="24"/>
        </w:rPr>
        <w:t>The purpose of this paper is to introduce the development and progression plans for</w:t>
      </w:r>
      <w:r w:rsidR="00457EBB">
        <w:rPr>
          <w:rFonts w:ascii="Arial" w:hAnsi="Arial" w:cs="Arial"/>
          <w:sz w:val="24"/>
          <w:szCs w:val="24"/>
        </w:rPr>
        <w:t xml:space="preserve"> </w:t>
      </w:r>
    </w:p>
    <w:p w:rsidR="00FF0E6A" w:rsidRPr="000A1B41" w:rsidRDefault="00457EBB" w:rsidP="00457EBB">
      <w:pPr>
        <w:pStyle w:val="NoSpacing"/>
        <w:ind w:firstLine="720"/>
        <w:rPr>
          <w:rFonts w:ascii="Arial" w:hAnsi="Arial" w:cs="Arial"/>
          <w:color w:val="E36C0A" w:themeColor="accent6" w:themeShade="BF"/>
          <w:sz w:val="24"/>
          <w:szCs w:val="24"/>
        </w:rPr>
      </w:pPr>
      <w:proofErr w:type="gramStart"/>
      <w:r>
        <w:rPr>
          <w:rFonts w:ascii="Arial" w:hAnsi="Arial" w:cs="Arial"/>
          <w:sz w:val="24"/>
          <w:szCs w:val="24"/>
        </w:rPr>
        <w:t>the</w:t>
      </w:r>
      <w:proofErr w:type="gramEnd"/>
      <w:r>
        <w:rPr>
          <w:rFonts w:ascii="Arial" w:hAnsi="Arial" w:cs="Arial"/>
          <w:sz w:val="24"/>
          <w:szCs w:val="24"/>
        </w:rPr>
        <w:t xml:space="preserve"> </w:t>
      </w:r>
      <w:r w:rsidR="00D726E9" w:rsidRPr="00E40498">
        <w:rPr>
          <w:rFonts w:ascii="Arial" w:hAnsi="Arial" w:cs="Arial"/>
          <w:sz w:val="24"/>
          <w:szCs w:val="24"/>
        </w:rPr>
        <w:t>Community Safety Accreditation Scheme</w:t>
      </w:r>
      <w:r>
        <w:rPr>
          <w:rFonts w:ascii="Arial" w:hAnsi="Arial" w:cs="Arial"/>
          <w:sz w:val="24"/>
          <w:szCs w:val="24"/>
        </w:rPr>
        <w:t>.</w:t>
      </w:r>
      <w:r w:rsidR="000A1B41">
        <w:rPr>
          <w:rFonts w:ascii="Arial" w:hAnsi="Arial" w:cs="Arial"/>
          <w:sz w:val="24"/>
          <w:szCs w:val="24"/>
        </w:rPr>
        <w:t xml:space="preserve"> </w:t>
      </w:r>
    </w:p>
    <w:p w:rsidR="00FF0E6A" w:rsidRDefault="00FF0E6A" w:rsidP="00D726E9">
      <w:pPr>
        <w:pStyle w:val="NoSpacing"/>
        <w:spacing w:after="120"/>
        <w:ind w:left="1440"/>
        <w:rPr>
          <w:rFonts w:ascii="Arial" w:hAnsi="Arial" w:cs="Arial"/>
          <w:sz w:val="24"/>
          <w:szCs w:val="24"/>
        </w:rPr>
      </w:pPr>
    </w:p>
    <w:p w:rsidR="00121A7F" w:rsidRPr="007D3E9B" w:rsidRDefault="00665862" w:rsidP="00665862">
      <w:pPr>
        <w:pStyle w:val="NoSpacing"/>
        <w:ind w:left="720" w:hanging="720"/>
        <w:rPr>
          <w:rFonts w:ascii="Arial" w:hAnsi="Arial" w:cs="Arial"/>
          <w:b/>
          <w:sz w:val="24"/>
          <w:szCs w:val="24"/>
          <w:u w:val="single"/>
        </w:rPr>
      </w:pPr>
      <w:r w:rsidRPr="00665862">
        <w:rPr>
          <w:rFonts w:ascii="Arial" w:hAnsi="Arial" w:cs="Arial"/>
          <w:b/>
          <w:sz w:val="24"/>
          <w:szCs w:val="24"/>
        </w:rPr>
        <w:t>4.0</w:t>
      </w:r>
      <w:r w:rsidRPr="00665862">
        <w:rPr>
          <w:rFonts w:ascii="Arial" w:hAnsi="Arial" w:cs="Arial"/>
          <w:b/>
          <w:sz w:val="24"/>
          <w:szCs w:val="24"/>
        </w:rPr>
        <w:tab/>
      </w:r>
      <w:r w:rsidR="004F62BB" w:rsidRPr="007D3E9B">
        <w:rPr>
          <w:rFonts w:ascii="Arial" w:hAnsi="Arial" w:cs="Arial"/>
          <w:b/>
          <w:sz w:val="24"/>
          <w:szCs w:val="24"/>
          <w:u w:val="single"/>
        </w:rPr>
        <w:t>Introduction</w:t>
      </w:r>
      <w:r w:rsidR="00E92E89">
        <w:rPr>
          <w:rFonts w:ascii="Arial" w:hAnsi="Arial" w:cs="Arial"/>
          <w:b/>
          <w:sz w:val="24"/>
          <w:szCs w:val="24"/>
          <w:u w:val="single"/>
        </w:rPr>
        <w:t>/</w:t>
      </w:r>
      <w:r w:rsidR="001D5222">
        <w:rPr>
          <w:rFonts w:ascii="Arial" w:hAnsi="Arial" w:cs="Arial"/>
          <w:b/>
          <w:sz w:val="24"/>
          <w:szCs w:val="24"/>
          <w:u w:val="single"/>
        </w:rPr>
        <w:t xml:space="preserve">Background </w:t>
      </w:r>
    </w:p>
    <w:p w:rsidR="00121A7F" w:rsidRPr="007D3E9B" w:rsidRDefault="00121A7F" w:rsidP="007D3E9B">
      <w:pPr>
        <w:pStyle w:val="NoSpacing"/>
        <w:ind w:left="720"/>
        <w:rPr>
          <w:rFonts w:ascii="Arial" w:hAnsi="Arial" w:cs="Arial"/>
          <w:b/>
          <w:sz w:val="24"/>
          <w:szCs w:val="24"/>
        </w:rPr>
      </w:pPr>
    </w:p>
    <w:p w:rsidR="00457EBB" w:rsidRDefault="00E40498" w:rsidP="00D726E9">
      <w:pPr>
        <w:spacing w:after="0" w:line="240" w:lineRule="auto"/>
        <w:ind w:left="720"/>
        <w:contextualSpacing/>
        <w:rPr>
          <w:rFonts w:ascii="Arial" w:hAnsi="Arial"/>
          <w:sz w:val="24"/>
        </w:rPr>
      </w:pPr>
      <w:r>
        <w:rPr>
          <w:rFonts w:ascii="Arial" w:hAnsi="Arial"/>
          <w:sz w:val="24"/>
        </w:rPr>
        <w:t>The</w:t>
      </w:r>
      <w:r w:rsidR="00D726E9" w:rsidRPr="006443A0">
        <w:rPr>
          <w:rFonts w:ascii="Arial" w:hAnsi="Arial"/>
          <w:sz w:val="24"/>
        </w:rPr>
        <w:t xml:space="preserve"> </w:t>
      </w:r>
      <w:r w:rsidR="000A1B41" w:rsidRPr="00E40498">
        <w:rPr>
          <w:rFonts w:ascii="Arial" w:hAnsi="Arial"/>
          <w:sz w:val="24"/>
        </w:rPr>
        <w:t xml:space="preserve">Community Safety Accreditation Scheme </w:t>
      </w:r>
      <w:r w:rsidR="000A1B41">
        <w:rPr>
          <w:rFonts w:ascii="Arial" w:hAnsi="Arial"/>
          <w:sz w:val="24"/>
        </w:rPr>
        <w:t xml:space="preserve">was created </w:t>
      </w:r>
      <w:r w:rsidR="000A1B41" w:rsidRPr="000A1B41">
        <w:rPr>
          <w:rFonts w:ascii="Arial" w:hAnsi="Arial"/>
          <w:sz w:val="24"/>
        </w:rPr>
        <w:t xml:space="preserve">under </w:t>
      </w:r>
      <w:r w:rsidR="00457EBB">
        <w:rPr>
          <w:rFonts w:ascii="Arial" w:hAnsi="Arial"/>
          <w:sz w:val="24"/>
        </w:rPr>
        <w:t>S</w:t>
      </w:r>
      <w:r w:rsidR="000A1B41" w:rsidRPr="000A1B41">
        <w:rPr>
          <w:rFonts w:ascii="Arial" w:hAnsi="Arial"/>
          <w:sz w:val="24"/>
        </w:rPr>
        <w:t>ection 40 of the Police Reform Act 2002</w:t>
      </w:r>
      <w:r w:rsidR="00457EBB">
        <w:rPr>
          <w:rFonts w:ascii="Arial" w:hAnsi="Arial"/>
          <w:sz w:val="24"/>
        </w:rPr>
        <w:t>.</w:t>
      </w:r>
    </w:p>
    <w:p w:rsidR="00457EBB" w:rsidRDefault="00457EBB" w:rsidP="00D726E9">
      <w:pPr>
        <w:spacing w:after="0" w:line="240" w:lineRule="auto"/>
        <w:ind w:left="720"/>
        <w:contextualSpacing/>
        <w:rPr>
          <w:rFonts w:ascii="Arial" w:hAnsi="Arial"/>
          <w:sz w:val="24"/>
        </w:rPr>
      </w:pPr>
    </w:p>
    <w:p w:rsidR="00D726E9" w:rsidRPr="00A12CBE" w:rsidRDefault="00457EBB" w:rsidP="00D726E9">
      <w:pPr>
        <w:spacing w:after="0" w:line="240" w:lineRule="auto"/>
        <w:ind w:left="720"/>
        <w:contextualSpacing/>
        <w:rPr>
          <w:rFonts w:ascii="Arial" w:hAnsi="Arial"/>
          <w:sz w:val="24"/>
        </w:rPr>
      </w:pPr>
      <w:r w:rsidRPr="00A1436E">
        <w:rPr>
          <w:rFonts w:ascii="Arial" w:hAnsi="Arial"/>
          <w:sz w:val="24"/>
        </w:rPr>
        <w:t>It</w:t>
      </w:r>
      <w:r w:rsidR="000A1B41">
        <w:rPr>
          <w:rFonts w:ascii="Arial" w:hAnsi="Arial"/>
          <w:sz w:val="24"/>
        </w:rPr>
        <w:t xml:space="preserve"> </w:t>
      </w:r>
      <w:r w:rsidR="00D726E9" w:rsidRPr="006443A0">
        <w:rPr>
          <w:rFonts w:ascii="Arial" w:hAnsi="Arial"/>
          <w:sz w:val="24"/>
        </w:rPr>
        <w:t>allows Chief Constables to designate certain powers to deal with low-level crime and A</w:t>
      </w:r>
      <w:r w:rsidR="000A1B41">
        <w:rPr>
          <w:rFonts w:ascii="Arial" w:hAnsi="Arial"/>
          <w:sz w:val="24"/>
        </w:rPr>
        <w:t xml:space="preserve">nti-Social Behaviour (ASB) </w:t>
      </w:r>
      <w:r w:rsidR="00D726E9" w:rsidRPr="006443A0">
        <w:rPr>
          <w:rFonts w:ascii="Arial" w:hAnsi="Arial"/>
          <w:sz w:val="24"/>
        </w:rPr>
        <w:t>to organisations who meet set criteria</w:t>
      </w:r>
      <w:r w:rsidR="00BD6184">
        <w:rPr>
          <w:rFonts w:ascii="Arial" w:hAnsi="Arial"/>
          <w:sz w:val="24"/>
        </w:rPr>
        <w:t xml:space="preserve"> </w:t>
      </w:r>
      <w:r w:rsidR="00BD6184" w:rsidRPr="00E40498">
        <w:rPr>
          <w:rFonts w:ascii="Arial" w:hAnsi="Arial"/>
          <w:sz w:val="24"/>
        </w:rPr>
        <w:t xml:space="preserve">(Full list at </w:t>
      </w:r>
      <w:r w:rsidR="00BD6184" w:rsidRPr="00A12CBE">
        <w:rPr>
          <w:rFonts w:ascii="Arial" w:hAnsi="Arial"/>
          <w:sz w:val="24"/>
        </w:rPr>
        <w:t>Appendix A</w:t>
      </w:r>
      <w:r w:rsidR="00A12CBE" w:rsidRPr="00A12CBE">
        <w:rPr>
          <w:rFonts w:ascii="Arial" w:hAnsi="Arial"/>
          <w:sz w:val="24"/>
        </w:rPr>
        <w:t>).</w:t>
      </w:r>
      <w:r w:rsidRPr="00A12CBE">
        <w:rPr>
          <w:rFonts w:ascii="Arial" w:hAnsi="Arial"/>
          <w:sz w:val="24"/>
        </w:rPr>
        <w:t xml:space="preserve"> </w:t>
      </w:r>
    </w:p>
    <w:p w:rsidR="00457EBB" w:rsidRPr="00E40498" w:rsidRDefault="00457EBB" w:rsidP="00D726E9">
      <w:pPr>
        <w:spacing w:after="0" w:line="240" w:lineRule="auto"/>
        <w:ind w:left="720"/>
        <w:contextualSpacing/>
        <w:rPr>
          <w:rFonts w:ascii="Arial" w:hAnsi="Arial"/>
          <w:sz w:val="24"/>
        </w:rPr>
      </w:pPr>
    </w:p>
    <w:p w:rsidR="00D726E9" w:rsidRDefault="00A1436E" w:rsidP="00D726E9">
      <w:pPr>
        <w:spacing w:after="0" w:line="240" w:lineRule="auto"/>
        <w:ind w:left="720"/>
        <w:contextualSpacing/>
        <w:rPr>
          <w:rFonts w:ascii="Arial" w:hAnsi="Arial"/>
          <w:sz w:val="24"/>
        </w:rPr>
      </w:pPr>
      <w:r>
        <w:rPr>
          <w:rFonts w:ascii="Arial" w:hAnsi="Arial"/>
          <w:sz w:val="24"/>
        </w:rPr>
        <w:t>Although Accredited Persons are</w:t>
      </w:r>
      <w:r w:rsidR="00D726E9" w:rsidRPr="006443A0">
        <w:rPr>
          <w:rFonts w:ascii="Arial" w:hAnsi="Arial"/>
          <w:sz w:val="24"/>
        </w:rPr>
        <w:t xml:space="preserve"> employees of their organisation, their membership of the Scheme is entirely voluntary.</w:t>
      </w:r>
    </w:p>
    <w:p w:rsidR="000A1B41" w:rsidRPr="006443A0" w:rsidRDefault="000A1B41" w:rsidP="00D726E9">
      <w:pPr>
        <w:spacing w:after="0" w:line="240" w:lineRule="auto"/>
        <w:ind w:left="720"/>
        <w:contextualSpacing/>
        <w:rPr>
          <w:rFonts w:ascii="Arial" w:hAnsi="Arial"/>
          <w:sz w:val="24"/>
        </w:rPr>
      </w:pPr>
    </w:p>
    <w:p w:rsidR="000A1B41" w:rsidRPr="00A1436E" w:rsidRDefault="00E233A2" w:rsidP="000A1B41">
      <w:pPr>
        <w:pStyle w:val="NoSpacing"/>
        <w:ind w:left="720"/>
        <w:rPr>
          <w:rFonts w:ascii="Arial" w:hAnsi="Arial" w:cs="Arial"/>
          <w:sz w:val="24"/>
          <w:szCs w:val="24"/>
        </w:rPr>
      </w:pPr>
      <w:r w:rsidRPr="00E233A2">
        <w:rPr>
          <w:rFonts w:ascii="Arial" w:hAnsi="Arial" w:cs="Arial"/>
          <w:sz w:val="24"/>
          <w:szCs w:val="24"/>
        </w:rPr>
        <w:t xml:space="preserve">Since the introduction </w:t>
      </w:r>
      <w:r w:rsidRPr="0011478C">
        <w:rPr>
          <w:rFonts w:ascii="Arial" w:hAnsi="Arial" w:cs="Arial"/>
          <w:sz w:val="24"/>
          <w:szCs w:val="24"/>
        </w:rPr>
        <w:t xml:space="preserve">of </w:t>
      </w:r>
      <w:r w:rsidR="00D44234" w:rsidRPr="0011478C">
        <w:rPr>
          <w:rFonts w:ascii="Arial" w:hAnsi="Arial" w:cs="Arial"/>
          <w:sz w:val="24"/>
          <w:szCs w:val="24"/>
        </w:rPr>
        <w:t xml:space="preserve">the </w:t>
      </w:r>
      <w:r w:rsidRPr="00E233A2">
        <w:rPr>
          <w:rFonts w:ascii="Arial" w:hAnsi="Arial" w:cs="Arial"/>
          <w:sz w:val="24"/>
          <w:szCs w:val="24"/>
        </w:rPr>
        <w:t xml:space="preserve">CSAS, the national policing context has shifted substantially and the concept of the </w:t>
      </w:r>
      <w:r w:rsidR="0011478C" w:rsidRPr="0011478C">
        <w:rPr>
          <w:rFonts w:ascii="Arial" w:hAnsi="Arial" w:cs="Arial"/>
          <w:sz w:val="24"/>
          <w:szCs w:val="24"/>
        </w:rPr>
        <w:t>E</w:t>
      </w:r>
      <w:r w:rsidR="00D44234" w:rsidRPr="0011478C">
        <w:rPr>
          <w:rFonts w:ascii="Arial" w:hAnsi="Arial" w:cs="Arial"/>
          <w:sz w:val="24"/>
          <w:szCs w:val="24"/>
        </w:rPr>
        <w:t xml:space="preserve">xtended Policing Family </w:t>
      </w:r>
      <w:r w:rsidRPr="00E233A2">
        <w:rPr>
          <w:rFonts w:ascii="Arial" w:hAnsi="Arial" w:cs="Arial"/>
          <w:sz w:val="24"/>
          <w:szCs w:val="24"/>
        </w:rPr>
        <w:t xml:space="preserve">is now an integral part of the police </w:t>
      </w:r>
      <w:r w:rsidRPr="0011478C">
        <w:rPr>
          <w:rFonts w:ascii="Arial" w:hAnsi="Arial" w:cs="Arial"/>
          <w:sz w:val="24"/>
          <w:szCs w:val="24"/>
        </w:rPr>
        <w:t>service</w:t>
      </w:r>
      <w:r w:rsidR="0011478C" w:rsidRPr="0011478C">
        <w:rPr>
          <w:rFonts w:ascii="Arial" w:hAnsi="Arial" w:cs="Arial"/>
          <w:sz w:val="24"/>
          <w:szCs w:val="24"/>
        </w:rPr>
        <w:t>,</w:t>
      </w:r>
      <w:r w:rsidRPr="00E233A2">
        <w:rPr>
          <w:rFonts w:ascii="Arial" w:hAnsi="Arial" w:cs="Arial"/>
          <w:sz w:val="24"/>
          <w:szCs w:val="24"/>
        </w:rPr>
        <w:t xml:space="preserve"> as is the need for a multi-agency approach</w:t>
      </w:r>
      <w:r w:rsidR="00457EBB">
        <w:rPr>
          <w:rFonts w:ascii="Arial" w:hAnsi="Arial" w:cs="Arial"/>
          <w:sz w:val="24"/>
          <w:szCs w:val="24"/>
        </w:rPr>
        <w:t xml:space="preserve"> </w:t>
      </w:r>
      <w:r w:rsidR="00457EBB" w:rsidRPr="00A1436E">
        <w:rPr>
          <w:rFonts w:ascii="Arial" w:hAnsi="Arial" w:cs="Arial"/>
          <w:sz w:val="24"/>
          <w:szCs w:val="24"/>
        </w:rPr>
        <w:t>to tackle crime and disorder</w:t>
      </w:r>
      <w:r w:rsidRPr="00A1436E">
        <w:rPr>
          <w:rFonts w:ascii="Arial" w:hAnsi="Arial" w:cs="Arial"/>
          <w:sz w:val="24"/>
          <w:szCs w:val="24"/>
        </w:rPr>
        <w:t>.</w:t>
      </w:r>
      <w:r w:rsidR="000A1B41" w:rsidRPr="00A1436E">
        <w:rPr>
          <w:rFonts w:ascii="Arial" w:hAnsi="Arial" w:cs="Arial"/>
          <w:sz w:val="24"/>
          <w:szCs w:val="24"/>
        </w:rPr>
        <w:t xml:space="preserve"> </w:t>
      </w:r>
    </w:p>
    <w:p w:rsidR="000A1B41" w:rsidRDefault="000A1B41" w:rsidP="000A1B41">
      <w:pPr>
        <w:pStyle w:val="NoSpacing"/>
        <w:ind w:left="720"/>
        <w:rPr>
          <w:rFonts w:ascii="Arial" w:hAnsi="Arial" w:cs="Arial"/>
          <w:sz w:val="24"/>
          <w:szCs w:val="24"/>
        </w:rPr>
      </w:pPr>
    </w:p>
    <w:p w:rsidR="00D44234" w:rsidRPr="00D44234" w:rsidRDefault="00E233A2" w:rsidP="00D44234">
      <w:pPr>
        <w:pStyle w:val="NoSpacing"/>
        <w:ind w:left="720"/>
        <w:rPr>
          <w:rFonts w:ascii="Arial" w:hAnsi="Arial" w:cs="Arial"/>
          <w:sz w:val="24"/>
          <w:szCs w:val="24"/>
        </w:rPr>
      </w:pPr>
      <w:r w:rsidRPr="000A1B41">
        <w:rPr>
          <w:rFonts w:ascii="Arial" w:hAnsi="Arial" w:cs="Arial"/>
          <w:sz w:val="24"/>
          <w:szCs w:val="24"/>
        </w:rPr>
        <w:t xml:space="preserve">Accredited powers are discretionary, maintaining the balance between the need to maintain a mainly non-confrontational, community engagement role and the ability to </w:t>
      </w:r>
      <w:r w:rsidRPr="0011478C">
        <w:rPr>
          <w:rFonts w:ascii="Arial" w:hAnsi="Arial" w:cs="Arial"/>
          <w:sz w:val="24"/>
          <w:szCs w:val="24"/>
        </w:rPr>
        <w:t>tackl</w:t>
      </w:r>
      <w:r w:rsidR="0011478C" w:rsidRPr="0011478C">
        <w:rPr>
          <w:rFonts w:ascii="Arial" w:hAnsi="Arial" w:cs="Arial"/>
          <w:sz w:val="24"/>
          <w:szCs w:val="24"/>
        </w:rPr>
        <w:t xml:space="preserve">e low </w:t>
      </w:r>
      <w:r w:rsidR="0011478C">
        <w:rPr>
          <w:rFonts w:ascii="Arial" w:hAnsi="Arial" w:cs="Arial"/>
          <w:sz w:val="24"/>
          <w:szCs w:val="24"/>
        </w:rPr>
        <w:t>level incidents.</w:t>
      </w:r>
      <w:r w:rsidR="00A12CBE">
        <w:rPr>
          <w:rFonts w:ascii="Arial" w:hAnsi="Arial" w:cs="Arial"/>
          <w:sz w:val="24"/>
          <w:szCs w:val="24"/>
        </w:rPr>
        <w:t xml:space="preserve"> </w:t>
      </w:r>
      <w:r w:rsidR="00A1436E">
        <w:rPr>
          <w:rFonts w:ascii="Arial" w:hAnsi="Arial" w:cs="Arial"/>
          <w:sz w:val="24"/>
          <w:szCs w:val="24"/>
        </w:rPr>
        <w:t>Accredited staff</w:t>
      </w:r>
      <w:r w:rsidRPr="00457EBB">
        <w:rPr>
          <w:rFonts w:ascii="Arial" w:hAnsi="Arial" w:cs="Arial"/>
          <w:color w:val="FF0000"/>
          <w:sz w:val="24"/>
          <w:szCs w:val="24"/>
        </w:rPr>
        <w:t xml:space="preserve"> </w:t>
      </w:r>
      <w:r w:rsidR="00457EBB" w:rsidRPr="00A1436E">
        <w:rPr>
          <w:rFonts w:ascii="Arial" w:hAnsi="Arial" w:cs="Arial"/>
          <w:sz w:val="24"/>
          <w:szCs w:val="24"/>
        </w:rPr>
        <w:t>are</w:t>
      </w:r>
      <w:r w:rsidR="00457EBB" w:rsidRPr="00457EBB">
        <w:rPr>
          <w:rFonts w:ascii="Arial" w:hAnsi="Arial" w:cs="Arial"/>
          <w:color w:val="FF0000"/>
          <w:sz w:val="24"/>
          <w:szCs w:val="24"/>
        </w:rPr>
        <w:t xml:space="preserve"> </w:t>
      </w:r>
      <w:r w:rsidRPr="000A1B41">
        <w:rPr>
          <w:rFonts w:ascii="Arial" w:hAnsi="Arial" w:cs="Arial"/>
          <w:sz w:val="24"/>
          <w:szCs w:val="24"/>
        </w:rPr>
        <w:t>only awarded powers that are appropria</w:t>
      </w:r>
      <w:r w:rsidR="00A12CBE">
        <w:rPr>
          <w:rFonts w:ascii="Arial" w:hAnsi="Arial" w:cs="Arial"/>
          <w:sz w:val="24"/>
          <w:szCs w:val="24"/>
        </w:rPr>
        <w:t>te to their paid employment.</w:t>
      </w:r>
      <w:r w:rsidR="00A12CBE" w:rsidRPr="000A1B41">
        <w:rPr>
          <w:rFonts w:ascii="Arial" w:hAnsi="Arial" w:cs="Arial"/>
          <w:sz w:val="24"/>
          <w:szCs w:val="24"/>
        </w:rPr>
        <w:t xml:space="preserve"> They</w:t>
      </w:r>
      <w:r w:rsidRPr="000A1B41">
        <w:rPr>
          <w:rFonts w:ascii="Arial" w:hAnsi="Arial" w:cs="Arial"/>
          <w:sz w:val="24"/>
          <w:szCs w:val="24"/>
        </w:rPr>
        <w:t xml:space="preserve"> must wear identifiable clothing of as part of their employment, clearly display the national CSAS badge and carry (and produce if required) photographic ID cards that identify them, their role and list their accredited </w:t>
      </w:r>
      <w:r w:rsidR="00A12CBE" w:rsidRPr="000A1B41">
        <w:rPr>
          <w:rFonts w:ascii="Arial" w:hAnsi="Arial" w:cs="Arial"/>
          <w:sz w:val="24"/>
          <w:szCs w:val="24"/>
        </w:rPr>
        <w:t>powers.</w:t>
      </w:r>
      <w:r w:rsidR="00A12CBE" w:rsidRPr="00D44234">
        <w:rPr>
          <w:rFonts w:ascii="Arial" w:hAnsi="Arial" w:cs="Arial"/>
          <w:sz w:val="24"/>
          <w:szCs w:val="24"/>
        </w:rPr>
        <w:t xml:space="preserve"> Displaying</w:t>
      </w:r>
      <w:r w:rsidRPr="00D44234">
        <w:rPr>
          <w:rFonts w:ascii="Arial" w:hAnsi="Arial" w:cs="Arial"/>
          <w:sz w:val="24"/>
          <w:szCs w:val="24"/>
        </w:rPr>
        <w:t xml:space="preserve"> the national badge indicates to the public that the individual has reached approved standards of competence, training, vetting, management, supervision and accountability. </w:t>
      </w:r>
    </w:p>
    <w:p w:rsidR="00D44234" w:rsidRPr="00D44234" w:rsidRDefault="00D44234" w:rsidP="00D44234">
      <w:pPr>
        <w:pStyle w:val="NoSpacing"/>
        <w:ind w:left="720"/>
        <w:rPr>
          <w:rFonts w:ascii="Arial" w:hAnsi="Arial" w:cs="Arial"/>
          <w:sz w:val="24"/>
          <w:szCs w:val="24"/>
        </w:rPr>
      </w:pPr>
    </w:p>
    <w:p w:rsidR="00D44234" w:rsidRPr="00D44234" w:rsidRDefault="00E233A2" w:rsidP="00D44234">
      <w:pPr>
        <w:pStyle w:val="NoSpacing"/>
        <w:ind w:left="720"/>
        <w:rPr>
          <w:rFonts w:ascii="Arial" w:hAnsi="Arial" w:cs="Arial"/>
          <w:sz w:val="24"/>
          <w:szCs w:val="24"/>
        </w:rPr>
      </w:pPr>
      <w:r w:rsidRPr="00D44234">
        <w:rPr>
          <w:rFonts w:ascii="Arial" w:hAnsi="Arial" w:cs="Arial"/>
          <w:sz w:val="24"/>
          <w:szCs w:val="24"/>
        </w:rPr>
        <w:t xml:space="preserve">Accreditation assists those providing community safety patrols to operate in their role with greater confidence and raises their profile within the local community in addition to providing powers with the potential to address certain issues without the involvement of the </w:t>
      </w:r>
      <w:r w:rsidR="00457EBB">
        <w:rPr>
          <w:rFonts w:ascii="Arial" w:hAnsi="Arial" w:cs="Arial"/>
          <w:sz w:val="24"/>
          <w:szCs w:val="24"/>
        </w:rPr>
        <w:t>p</w:t>
      </w:r>
      <w:r w:rsidRPr="00D44234">
        <w:rPr>
          <w:rFonts w:ascii="Arial" w:hAnsi="Arial" w:cs="Arial"/>
          <w:sz w:val="24"/>
          <w:szCs w:val="24"/>
        </w:rPr>
        <w:t xml:space="preserve">olice. </w:t>
      </w:r>
    </w:p>
    <w:p w:rsidR="00D44234" w:rsidRPr="00D44234" w:rsidRDefault="00D44234" w:rsidP="00D44234">
      <w:pPr>
        <w:pStyle w:val="NoSpacing"/>
        <w:ind w:left="720"/>
        <w:rPr>
          <w:rFonts w:ascii="Arial" w:hAnsi="Arial" w:cs="Arial"/>
          <w:sz w:val="24"/>
          <w:szCs w:val="24"/>
        </w:rPr>
      </w:pPr>
    </w:p>
    <w:p w:rsidR="00D44234" w:rsidRPr="00D44234" w:rsidRDefault="00E233A2" w:rsidP="00D44234">
      <w:pPr>
        <w:pStyle w:val="NoSpacing"/>
        <w:ind w:left="720"/>
        <w:rPr>
          <w:rFonts w:ascii="Arial" w:hAnsi="Arial" w:cs="Arial"/>
          <w:sz w:val="24"/>
          <w:szCs w:val="24"/>
        </w:rPr>
      </w:pPr>
      <w:r w:rsidRPr="00D44234">
        <w:rPr>
          <w:rFonts w:ascii="Arial" w:hAnsi="Arial" w:cs="Arial"/>
          <w:sz w:val="24"/>
          <w:szCs w:val="24"/>
        </w:rPr>
        <w:t xml:space="preserve">Liaison between the police and those involved in the provision of community safety patrols via the CSAS provides </w:t>
      </w:r>
      <w:r w:rsidR="00A12CBE">
        <w:rPr>
          <w:rFonts w:ascii="Arial" w:hAnsi="Arial" w:cs="Arial"/>
          <w:sz w:val="24"/>
          <w:szCs w:val="24"/>
        </w:rPr>
        <w:t xml:space="preserve">a </w:t>
      </w:r>
      <w:r w:rsidRPr="00D44234">
        <w:rPr>
          <w:rFonts w:ascii="Arial" w:hAnsi="Arial" w:cs="Arial"/>
          <w:sz w:val="24"/>
          <w:szCs w:val="24"/>
        </w:rPr>
        <w:t>coordina</w:t>
      </w:r>
      <w:r w:rsidR="00A12CBE">
        <w:rPr>
          <w:rFonts w:ascii="Arial" w:hAnsi="Arial" w:cs="Arial"/>
          <w:sz w:val="24"/>
          <w:szCs w:val="24"/>
        </w:rPr>
        <w:t xml:space="preserve">ted and more effective </w:t>
      </w:r>
      <w:r w:rsidR="00841A0B">
        <w:rPr>
          <w:rFonts w:ascii="Arial" w:hAnsi="Arial" w:cs="Arial"/>
          <w:sz w:val="24"/>
          <w:szCs w:val="24"/>
        </w:rPr>
        <w:t>service.</w:t>
      </w:r>
      <w:r w:rsidR="00841A0B" w:rsidRPr="00D44234">
        <w:rPr>
          <w:rFonts w:ascii="Arial" w:hAnsi="Arial" w:cs="Arial"/>
          <w:sz w:val="24"/>
          <w:szCs w:val="24"/>
        </w:rPr>
        <w:t xml:space="preserve"> The</w:t>
      </w:r>
      <w:r w:rsidRPr="00D44234">
        <w:rPr>
          <w:rFonts w:ascii="Arial" w:hAnsi="Arial" w:cs="Arial"/>
          <w:sz w:val="24"/>
          <w:szCs w:val="24"/>
        </w:rPr>
        <w:t xml:space="preserve"> formalised framework to facilitate the sharing of information and intelligence allows a more locally driven approach, meeting the needs of employers and members of the public to help resolve community problems. </w:t>
      </w:r>
    </w:p>
    <w:p w:rsidR="00D44234" w:rsidRPr="00D44234" w:rsidRDefault="00D44234" w:rsidP="00D44234">
      <w:pPr>
        <w:pStyle w:val="NoSpacing"/>
        <w:ind w:left="720"/>
        <w:rPr>
          <w:rFonts w:ascii="Arial" w:hAnsi="Arial" w:cs="Arial"/>
          <w:sz w:val="24"/>
          <w:szCs w:val="24"/>
        </w:rPr>
      </w:pPr>
    </w:p>
    <w:p w:rsidR="00E233A2" w:rsidRPr="00D44234" w:rsidRDefault="00E233A2" w:rsidP="00D44234">
      <w:pPr>
        <w:pStyle w:val="NoSpacing"/>
        <w:ind w:left="720"/>
        <w:rPr>
          <w:rFonts w:ascii="Arial" w:hAnsi="Arial" w:cs="Arial"/>
          <w:sz w:val="24"/>
          <w:szCs w:val="24"/>
        </w:rPr>
      </w:pPr>
      <w:r w:rsidRPr="00D44234">
        <w:rPr>
          <w:rFonts w:ascii="Arial" w:hAnsi="Arial" w:cs="Arial"/>
          <w:sz w:val="24"/>
          <w:szCs w:val="24"/>
        </w:rPr>
        <w:t>The importance of the role of Accredited Person is also recognised by legislative protection which has been introduced</w:t>
      </w:r>
      <w:r w:rsidR="00457EBB">
        <w:rPr>
          <w:rFonts w:ascii="Arial" w:hAnsi="Arial" w:cs="Arial"/>
          <w:sz w:val="24"/>
          <w:szCs w:val="24"/>
        </w:rPr>
        <w:t xml:space="preserve"> </w:t>
      </w:r>
      <w:r w:rsidR="00A1436E">
        <w:rPr>
          <w:rFonts w:ascii="Arial" w:hAnsi="Arial" w:cs="Arial"/>
          <w:sz w:val="24"/>
          <w:szCs w:val="24"/>
        </w:rPr>
        <w:t>(</w:t>
      </w:r>
      <w:r w:rsidR="00A1436E" w:rsidRPr="00D44234">
        <w:rPr>
          <w:rFonts w:ascii="Arial" w:hAnsi="Arial" w:cs="Arial"/>
          <w:sz w:val="24"/>
          <w:szCs w:val="24"/>
        </w:rPr>
        <w:t>offences</w:t>
      </w:r>
      <w:r w:rsidRPr="00D44234">
        <w:rPr>
          <w:rFonts w:ascii="Arial" w:hAnsi="Arial" w:cs="Arial"/>
          <w:sz w:val="24"/>
          <w:szCs w:val="24"/>
        </w:rPr>
        <w:t xml:space="preserve"> of assault, resistance and obstruction can now be committed against Accredited Persons</w:t>
      </w:r>
      <w:r w:rsidR="00457EBB">
        <w:rPr>
          <w:rFonts w:ascii="Arial" w:hAnsi="Arial" w:cs="Arial"/>
          <w:sz w:val="24"/>
          <w:szCs w:val="24"/>
        </w:rPr>
        <w:t>)</w:t>
      </w:r>
      <w:r w:rsidRPr="00D44234">
        <w:rPr>
          <w:rFonts w:ascii="Arial" w:hAnsi="Arial" w:cs="Arial"/>
          <w:sz w:val="24"/>
          <w:szCs w:val="24"/>
        </w:rPr>
        <w:t xml:space="preserve">. </w:t>
      </w:r>
    </w:p>
    <w:p w:rsidR="00877E0C" w:rsidRDefault="00877E0C" w:rsidP="00877E0C">
      <w:pPr>
        <w:pStyle w:val="NoSpacing"/>
        <w:ind w:left="720"/>
        <w:rPr>
          <w:rFonts w:ascii="Arial" w:hAnsi="Arial" w:cs="Arial"/>
          <w:sz w:val="24"/>
          <w:szCs w:val="24"/>
        </w:rPr>
      </w:pPr>
    </w:p>
    <w:p w:rsidR="00C654B8" w:rsidRPr="007D3E9B" w:rsidRDefault="00E92E89" w:rsidP="0030288C">
      <w:pPr>
        <w:pStyle w:val="NoSpacing"/>
        <w:rPr>
          <w:rFonts w:ascii="Arial" w:hAnsi="Arial" w:cs="Arial"/>
          <w:b/>
          <w:sz w:val="24"/>
          <w:szCs w:val="24"/>
          <w:u w:val="single"/>
        </w:rPr>
      </w:pPr>
      <w:r>
        <w:rPr>
          <w:rFonts w:ascii="Arial" w:hAnsi="Arial" w:cs="Arial"/>
          <w:b/>
          <w:sz w:val="24"/>
          <w:szCs w:val="24"/>
        </w:rPr>
        <w:t>5</w:t>
      </w:r>
      <w:r w:rsidR="00665862">
        <w:rPr>
          <w:rFonts w:ascii="Arial" w:hAnsi="Arial" w:cs="Arial"/>
          <w:b/>
          <w:sz w:val="24"/>
          <w:szCs w:val="24"/>
        </w:rPr>
        <w:t>.0</w:t>
      </w:r>
      <w:r w:rsidR="00665862">
        <w:rPr>
          <w:rFonts w:ascii="Arial" w:hAnsi="Arial" w:cs="Arial"/>
          <w:b/>
          <w:sz w:val="24"/>
          <w:szCs w:val="24"/>
        </w:rPr>
        <w:tab/>
      </w:r>
      <w:r w:rsidR="00017D7D" w:rsidRPr="007D3E9B">
        <w:rPr>
          <w:rFonts w:ascii="Arial" w:hAnsi="Arial" w:cs="Arial"/>
          <w:b/>
          <w:sz w:val="24"/>
          <w:szCs w:val="24"/>
          <w:u w:val="single"/>
        </w:rPr>
        <w:t xml:space="preserve">Current Work and </w:t>
      </w:r>
      <w:r w:rsidR="00C654B8" w:rsidRPr="007D3E9B">
        <w:rPr>
          <w:rFonts w:ascii="Arial" w:hAnsi="Arial" w:cs="Arial"/>
          <w:b/>
          <w:sz w:val="24"/>
          <w:szCs w:val="24"/>
          <w:u w:val="single"/>
        </w:rPr>
        <w:t>Performance</w:t>
      </w:r>
    </w:p>
    <w:p w:rsidR="00A85689" w:rsidRPr="007D3E9B" w:rsidRDefault="00A85689" w:rsidP="0030288C">
      <w:pPr>
        <w:pStyle w:val="NoSpacing"/>
        <w:ind w:left="709"/>
        <w:rPr>
          <w:rFonts w:ascii="Arial" w:hAnsi="Arial" w:cs="Arial"/>
          <w:b/>
          <w:sz w:val="24"/>
          <w:szCs w:val="24"/>
          <w:u w:val="single"/>
        </w:rPr>
      </w:pPr>
    </w:p>
    <w:p w:rsidR="00D44234" w:rsidRPr="004227D2" w:rsidRDefault="00D44234" w:rsidP="00F64626">
      <w:pPr>
        <w:pStyle w:val="NoSpacing"/>
        <w:ind w:left="720"/>
        <w:rPr>
          <w:rFonts w:ascii="Arial" w:hAnsi="Arial" w:cs="Arial"/>
          <w:color w:val="FF0000"/>
          <w:sz w:val="24"/>
          <w:szCs w:val="24"/>
        </w:rPr>
      </w:pPr>
      <w:r w:rsidRPr="00D44234">
        <w:rPr>
          <w:rFonts w:ascii="Arial" w:hAnsi="Arial" w:cs="Arial"/>
          <w:sz w:val="24"/>
          <w:szCs w:val="24"/>
        </w:rPr>
        <w:t>Essex remains the largest Community Safety Accreditation Scheme in England and</w:t>
      </w:r>
      <w:r>
        <w:rPr>
          <w:rFonts w:ascii="Arial" w:hAnsi="Arial" w:cs="Arial"/>
          <w:sz w:val="24"/>
          <w:szCs w:val="24"/>
        </w:rPr>
        <w:t xml:space="preserve"> </w:t>
      </w:r>
      <w:r w:rsidRPr="00D44234">
        <w:rPr>
          <w:rFonts w:ascii="Arial" w:hAnsi="Arial" w:cs="Arial"/>
          <w:sz w:val="24"/>
          <w:szCs w:val="24"/>
        </w:rPr>
        <w:t>Wales with,</w:t>
      </w:r>
      <w:r w:rsidR="002B258D">
        <w:rPr>
          <w:rFonts w:ascii="Arial" w:hAnsi="Arial" w:cs="Arial"/>
          <w:sz w:val="24"/>
          <w:szCs w:val="24"/>
        </w:rPr>
        <w:t xml:space="preserve"> currently, 54</w:t>
      </w:r>
      <w:r w:rsidRPr="00D44234">
        <w:rPr>
          <w:rFonts w:ascii="Arial" w:hAnsi="Arial" w:cs="Arial"/>
          <w:sz w:val="24"/>
          <w:szCs w:val="24"/>
        </w:rPr>
        <w:t xml:space="preserve"> </w:t>
      </w:r>
      <w:r w:rsidR="009A7E93">
        <w:rPr>
          <w:rFonts w:ascii="Arial" w:hAnsi="Arial" w:cs="Arial"/>
          <w:sz w:val="24"/>
          <w:szCs w:val="24"/>
        </w:rPr>
        <w:t>Accredited Organisations and 539</w:t>
      </w:r>
      <w:r w:rsidRPr="00D44234">
        <w:rPr>
          <w:rFonts w:ascii="Arial" w:hAnsi="Arial" w:cs="Arial"/>
          <w:sz w:val="24"/>
          <w:szCs w:val="24"/>
        </w:rPr>
        <w:t xml:space="preserve"> Accredited Persons, including 13 of the 14 Local/ Unitary authorities in the Greater Essex area</w:t>
      </w:r>
      <w:r w:rsidR="00BD6184">
        <w:rPr>
          <w:rFonts w:ascii="Arial" w:hAnsi="Arial" w:cs="Arial"/>
          <w:sz w:val="24"/>
          <w:szCs w:val="24"/>
        </w:rPr>
        <w:t xml:space="preserve"> </w:t>
      </w:r>
      <w:r w:rsidR="00BD6184" w:rsidRPr="00BE53CB">
        <w:rPr>
          <w:rFonts w:ascii="Arial" w:hAnsi="Arial" w:cs="Arial"/>
          <w:sz w:val="24"/>
          <w:szCs w:val="24"/>
        </w:rPr>
        <w:t xml:space="preserve">(full list at </w:t>
      </w:r>
      <w:r w:rsidR="00A1436E" w:rsidRPr="00A12CBE">
        <w:rPr>
          <w:rFonts w:ascii="Arial" w:hAnsi="Arial" w:cs="Arial"/>
          <w:sz w:val="24"/>
          <w:szCs w:val="24"/>
        </w:rPr>
        <w:t>Appendix A</w:t>
      </w:r>
      <w:r w:rsidR="00BD6184" w:rsidRPr="00A12CBE">
        <w:rPr>
          <w:rFonts w:ascii="Arial" w:hAnsi="Arial" w:cs="Arial"/>
          <w:sz w:val="24"/>
          <w:szCs w:val="24"/>
        </w:rPr>
        <w:t>)</w:t>
      </w:r>
      <w:r w:rsidR="00457EBB" w:rsidRPr="00A12CBE">
        <w:rPr>
          <w:rFonts w:ascii="Arial" w:hAnsi="Arial" w:cs="Arial"/>
          <w:sz w:val="24"/>
          <w:szCs w:val="24"/>
        </w:rPr>
        <w:t>.</w:t>
      </w:r>
      <w:r w:rsidR="004227D2">
        <w:rPr>
          <w:rFonts w:ascii="Arial" w:hAnsi="Arial" w:cs="Arial"/>
          <w:sz w:val="24"/>
          <w:szCs w:val="24"/>
        </w:rPr>
        <w:t xml:space="preserve"> </w:t>
      </w:r>
    </w:p>
    <w:p w:rsidR="00D44234" w:rsidRDefault="00D44234" w:rsidP="00D44234">
      <w:pPr>
        <w:pStyle w:val="NoSpacing"/>
        <w:ind w:left="567"/>
        <w:rPr>
          <w:rFonts w:ascii="Arial" w:hAnsi="Arial" w:cs="Arial"/>
          <w:sz w:val="24"/>
          <w:szCs w:val="24"/>
        </w:rPr>
      </w:pPr>
    </w:p>
    <w:p w:rsidR="00457EBB" w:rsidRPr="00457EBB" w:rsidRDefault="00860365" w:rsidP="00A12CBE">
      <w:pPr>
        <w:pStyle w:val="NoSpacing"/>
        <w:ind w:left="720"/>
        <w:rPr>
          <w:rFonts w:ascii="Arial" w:hAnsi="Arial" w:cs="Arial"/>
          <w:color w:val="FF0000"/>
          <w:sz w:val="24"/>
          <w:szCs w:val="24"/>
        </w:rPr>
      </w:pPr>
      <w:r w:rsidRPr="00BE53CB">
        <w:rPr>
          <w:rFonts w:ascii="Arial" w:hAnsi="Arial" w:cs="Arial"/>
          <w:sz w:val="24"/>
          <w:szCs w:val="24"/>
        </w:rPr>
        <w:t xml:space="preserve">All </w:t>
      </w:r>
      <w:r w:rsidR="00BE53CB">
        <w:rPr>
          <w:rFonts w:ascii="Arial" w:hAnsi="Arial" w:cs="Arial"/>
          <w:sz w:val="24"/>
          <w:szCs w:val="24"/>
        </w:rPr>
        <w:t>Accredited Persons have linked in with their local Community Policing Teams and on a regular basis attend their Local Policing Hub</w:t>
      </w:r>
      <w:r w:rsidR="00457EBB">
        <w:rPr>
          <w:rFonts w:ascii="Arial" w:hAnsi="Arial" w:cs="Arial"/>
          <w:sz w:val="24"/>
          <w:szCs w:val="24"/>
        </w:rPr>
        <w:t xml:space="preserve"> </w:t>
      </w:r>
      <w:r w:rsidR="00457EBB" w:rsidRPr="00A1436E">
        <w:rPr>
          <w:rFonts w:ascii="Arial" w:hAnsi="Arial" w:cs="Arial"/>
          <w:sz w:val="24"/>
          <w:szCs w:val="24"/>
        </w:rPr>
        <w:t>and Hub Tasking Meetings</w:t>
      </w:r>
      <w:r w:rsidR="00A12CBE">
        <w:rPr>
          <w:rFonts w:ascii="Arial" w:hAnsi="Arial" w:cs="Arial"/>
          <w:sz w:val="24"/>
          <w:szCs w:val="24"/>
        </w:rPr>
        <w:t>. T</w:t>
      </w:r>
      <w:r w:rsidR="00457EBB" w:rsidRPr="00A1436E">
        <w:rPr>
          <w:rFonts w:ascii="Arial" w:hAnsi="Arial" w:cs="Arial"/>
          <w:sz w:val="24"/>
          <w:szCs w:val="24"/>
        </w:rPr>
        <w:t xml:space="preserve">hey are updated with missing persons or wanted persons and provide intelligence </w:t>
      </w:r>
      <w:r w:rsidR="00457EBB" w:rsidRPr="00457EBB">
        <w:rPr>
          <w:rFonts w:ascii="Arial" w:hAnsi="Arial" w:cs="Arial"/>
          <w:color w:val="000000" w:themeColor="text1"/>
          <w:sz w:val="24"/>
          <w:szCs w:val="24"/>
        </w:rPr>
        <w:t xml:space="preserve">back to the local </w:t>
      </w:r>
      <w:r w:rsidR="00A12CBE">
        <w:rPr>
          <w:rFonts w:ascii="Arial" w:hAnsi="Arial" w:cs="Arial"/>
          <w:color w:val="000000" w:themeColor="text1"/>
          <w:sz w:val="24"/>
          <w:szCs w:val="24"/>
        </w:rPr>
        <w:t>p</w:t>
      </w:r>
      <w:r w:rsidR="00457EBB" w:rsidRPr="00457EBB">
        <w:rPr>
          <w:rFonts w:ascii="Arial" w:hAnsi="Arial" w:cs="Arial"/>
          <w:color w:val="000000" w:themeColor="text1"/>
          <w:sz w:val="24"/>
          <w:szCs w:val="24"/>
        </w:rPr>
        <w:t xml:space="preserve">olicing </w:t>
      </w:r>
      <w:r w:rsidR="00A12CBE">
        <w:rPr>
          <w:rFonts w:ascii="Arial" w:hAnsi="Arial" w:cs="Arial"/>
          <w:color w:val="000000" w:themeColor="text1"/>
          <w:sz w:val="24"/>
          <w:szCs w:val="24"/>
        </w:rPr>
        <w:t>team</w:t>
      </w:r>
      <w:r w:rsidR="00457EBB" w:rsidRPr="00457EBB">
        <w:rPr>
          <w:rFonts w:ascii="Arial" w:hAnsi="Arial" w:cs="Arial"/>
          <w:color w:val="000000" w:themeColor="text1"/>
          <w:sz w:val="24"/>
          <w:szCs w:val="24"/>
        </w:rPr>
        <w:t xml:space="preserve">. </w:t>
      </w:r>
    </w:p>
    <w:p w:rsidR="00D44234" w:rsidRDefault="00D44234" w:rsidP="00D44234">
      <w:pPr>
        <w:pStyle w:val="NoSpacing"/>
        <w:ind w:left="567"/>
        <w:rPr>
          <w:rFonts w:ascii="Arial" w:hAnsi="Arial" w:cs="Arial"/>
          <w:color w:val="FF0000"/>
          <w:sz w:val="24"/>
          <w:szCs w:val="24"/>
        </w:rPr>
      </w:pPr>
    </w:p>
    <w:p w:rsidR="00D44234" w:rsidRPr="00806B3D" w:rsidRDefault="00EE37FC" w:rsidP="00A12CBE">
      <w:pPr>
        <w:pStyle w:val="NoSpacing"/>
        <w:ind w:left="720"/>
        <w:rPr>
          <w:rFonts w:ascii="Arial" w:hAnsi="Arial" w:cs="Arial"/>
          <w:sz w:val="24"/>
          <w:szCs w:val="24"/>
        </w:rPr>
      </w:pPr>
      <w:r>
        <w:rPr>
          <w:rFonts w:ascii="Arial" w:hAnsi="Arial" w:cs="Arial"/>
          <w:sz w:val="24"/>
          <w:szCs w:val="24"/>
        </w:rPr>
        <w:t>Accredited Persons also undertake joint patrols with their local Community Policing Teams which show a visible partnership presence to the public</w:t>
      </w:r>
      <w:r w:rsidR="00D44234">
        <w:rPr>
          <w:rFonts w:ascii="Arial" w:hAnsi="Arial" w:cs="Arial"/>
          <w:sz w:val="24"/>
          <w:szCs w:val="24"/>
        </w:rPr>
        <w:t xml:space="preserve">, </w:t>
      </w:r>
      <w:r>
        <w:rPr>
          <w:rFonts w:ascii="Arial" w:hAnsi="Arial" w:cs="Arial"/>
          <w:sz w:val="24"/>
          <w:szCs w:val="24"/>
        </w:rPr>
        <w:t>providing reassurance</w:t>
      </w:r>
      <w:r w:rsidR="00D44234">
        <w:rPr>
          <w:rFonts w:ascii="Arial" w:hAnsi="Arial" w:cs="Arial"/>
          <w:sz w:val="24"/>
          <w:szCs w:val="24"/>
        </w:rPr>
        <w:t xml:space="preserve"> </w:t>
      </w:r>
      <w:r w:rsidR="00D44234" w:rsidRPr="00806B3D">
        <w:rPr>
          <w:rFonts w:ascii="Arial" w:hAnsi="Arial" w:cs="Arial"/>
          <w:sz w:val="24"/>
          <w:szCs w:val="24"/>
        </w:rPr>
        <w:t>and increasing public confidence</w:t>
      </w:r>
      <w:r w:rsidRPr="00806B3D">
        <w:rPr>
          <w:rFonts w:ascii="Arial" w:hAnsi="Arial" w:cs="Arial"/>
          <w:sz w:val="24"/>
          <w:szCs w:val="24"/>
        </w:rPr>
        <w:t xml:space="preserve">. </w:t>
      </w:r>
    </w:p>
    <w:p w:rsidR="00D44234" w:rsidRDefault="00D44234" w:rsidP="00D44234">
      <w:pPr>
        <w:pStyle w:val="NoSpacing"/>
        <w:ind w:left="567"/>
        <w:rPr>
          <w:rFonts w:ascii="Arial" w:hAnsi="Arial" w:cs="Arial"/>
          <w:sz w:val="24"/>
          <w:szCs w:val="24"/>
        </w:rPr>
      </w:pPr>
    </w:p>
    <w:p w:rsidR="00D44234" w:rsidRPr="00806B3D" w:rsidRDefault="00806B3D" w:rsidP="00A12CBE">
      <w:pPr>
        <w:pStyle w:val="NoSpacing"/>
        <w:ind w:left="720"/>
        <w:rPr>
          <w:rFonts w:ascii="Arial" w:hAnsi="Arial" w:cs="Arial"/>
          <w:sz w:val="24"/>
          <w:szCs w:val="24"/>
        </w:rPr>
      </w:pPr>
      <w:r>
        <w:rPr>
          <w:rFonts w:ascii="Arial" w:hAnsi="Arial" w:cs="Arial"/>
          <w:sz w:val="24"/>
          <w:szCs w:val="24"/>
        </w:rPr>
        <w:t xml:space="preserve">Accredited Persons </w:t>
      </w:r>
      <w:r w:rsidR="00457EBB" w:rsidRPr="00A1436E">
        <w:rPr>
          <w:rFonts w:ascii="Arial" w:hAnsi="Arial" w:cs="Arial"/>
          <w:sz w:val="24"/>
          <w:szCs w:val="24"/>
        </w:rPr>
        <w:t>regularly</w:t>
      </w:r>
      <w:r w:rsidR="00457EBB">
        <w:rPr>
          <w:rFonts w:ascii="Arial" w:hAnsi="Arial" w:cs="Arial"/>
          <w:sz w:val="24"/>
          <w:szCs w:val="24"/>
        </w:rPr>
        <w:t xml:space="preserve"> </w:t>
      </w:r>
      <w:r>
        <w:rPr>
          <w:rFonts w:ascii="Arial" w:hAnsi="Arial" w:cs="Arial"/>
          <w:sz w:val="24"/>
          <w:szCs w:val="24"/>
        </w:rPr>
        <w:t>patrol</w:t>
      </w:r>
      <w:r w:rsidR="00EE37FC">
        <w:rPr>
          <w:rFonts w:ascii="Arial" w:hAnsi="Arial" w:cs="Arial"/>
          <w:sz w:val="24"/>
          <w:szCs w:val="24"/>
        </w:rPr>
        <w:t xml:space="preserve"> </w:t>
      </w:r>
      <w:r w:rsidR="00EE37FC" w:rsidRPr="00806B3D">
        <w:rPr>
          <w:rFonts w:ascii="Arial" w:hAnsi="Arial" w:cs="Arial"/>
          <w:sz w:val="24"/>
          <w:szCs w:val="24"/>
        </w:rPr>
        <w:t>Op</w:t>
      </w:r>
      <w:r w:rsidR="00D44234" w:rsidRPr="00806B3D">
        <w:rPr>
          <w:rFonts w:ascii="Arial" w:hAnsi="Arial" w:cs="Arial"/>
          <w:sz w:val="24"/>
          <w:szCs w:val="24"/>
        </w:rPr>
        <w:t>eration</w:t>
      </w:r>
      <w:r w:rsidR="00EE37FC" w:rsidRPr="00806B3D">
        <w:rPr>
          <w:rFonts w:ascii="Arial" w:hAnsi="Arial" w:cs="Arial"/>
          <w:sz w:val="24"/>
          <w:szCs w:val="24"/>
        </w:rPr>
        <w:t xml:space="preserve"> </w:t>
      </w:r>
      <w:r w:rsidR="00EE37FC">
        <w:rPr>
          <w:rFonts w:ascii="Arial" w:hAnsi="Arial" w:cs="Arial"/>
          <w:sz w:val="24"/>
          <w:szCs w:val="24"/>
        </w:rPr>
        <w:t xml:space="preserve">Insight </w:t>
      </w:r>
      <w:r w:rsidR="00EE37FC" w:rsidRPr="00806B3D">
        <w:rPr>
          <w:rFonts w:ascii="Arial" w:hAnsi="Arial" w:cs="Arial"/>
          <w:sz w:val="24"/>
          <w:szCs w:val="24"/>
        </w:rPr>
        <w:t>Zones</w:t>
      </w:r>
      <w:r w:rsidR="00D44234" w:rsidRPr="00806B3D">
        <w:rPr>
          <w:rFonts w:ascii="Arial" w:hAnsi="Arial" w:cs="Arial"/>
          <w:sz w:val="24"/>
          <w:szCs w:val="24"/>
        </w:rPr>
        <w:t>,</w:t>
      </w:r>
      <w:r w:rsidR="00EE37FC">
        <w:rPr>
          <w:rFonts w:ascii="Arial" w:hAnsi="Arial" w:cs="Arial"/>
          <w:sz w:val="24"/>
          <w:szCs w:val="24"/>
        </w:rPr>
        <w:t xml:space="preserve"> </w:t>
      </w:r>
      <w:r w:rsidR="00457EBB" w:rsidRPr="00A1436E">
        <w:rPr>
          <w:rFonts w:ascii="Arial" w:hAnsi="Arial" w:cs="Arial"/>
          <w:sz w:val="24"/>
          <w:szCs w:val="24"/>
        </w:rPr>
        <w:t xml:space="preserve">have </w:t>
      </w:r>
      <w:r w:rsidR="00D44234">
        <w:rPr>
          <w:rFonts w:ascii="Arial" w:hAnsi="Arial" w:cs="Arial"/>
          <w:sz w:val="24"/>
          <w:szCs w:val="24"/>
        </w:rPr>
        <w:t>a</w:t>
      </w:r>
      <w:r w:rsidR="00EE37FC">
        <w:rPr>
          <w:rFonts w:ascii="Arial" w:hAnsi="Arial" w:cs="Arial"/>
          <w:sz w:val="24"/>
          <w:szCs w:val="24"/>
        </w:rPr>
        <w:t xml:space="preserve">ssisted with </w:t>
      </w:r>
      <w:r w:rsidR="00EE37FC" w:rsidRPr="00806B3D">
        <w:rPr>
          <w:rFonts w:ascii="Arial" w:hAnsi="Arial" w:cs="Arial"/>
          <w:sz w:val="24"/>
          <w:szCs w:val="24"/>
        </w:rPr>
        <w:t>O</w:t>
      </w:r>
      <w:r w:rsidRPr="00806B3D">
        <w:rPr>
          <w:rFonts w:ascii="Arial" w:hAnsi="Arial" w:cs="Arial"/>
          <w:sz w:val="24"/>
          <w:szCs w:val="24"/>
        </w:rPr>
        <w:t>p</w:t>
      </w:r>
      <w:r w:rsidR="00D44234" w:rsidRPr="00806B3D">
        <w:rPr>
          <w:rFonts w:ascii="Arial" w:hAnsi="Arial" w:cs="Arial"/>
          <w:sz w:val="24"/>
          <w:szCs w:val="24"/>
        </w:rPr>
        <w:t>eration</w:t>
      </w:r>
      <w:r>
        <w:rPr>
          <w:rFonts w:ascii="Arial" w:hAnsi="Arial" w:cs="Arial"/>
          <w:sz w:val="24"/>
          <w:szCs w:val="24"/>
        </w:rPr>
        <w:t xml:space="preserve"> Mercury last year and will be supporting</w:t>
      </w:r>
      <w:r w:rsidR="00EE37FC">
        <w:rPr>
          <w:rFonts w:ascii="Arial" w:hAnsi="Arial" w:cs="Arial"/>
          <w:sz w:val="24"/>
          <w:szCs w:val="24"/>
        </w:rPr>
        <w:t xml:space="preserve"> </w:t>
      </w:r>
      <w:r w:rsidR="00EE37FC" w:rsidRPr="00806B3D">
        <w:rPr>
          <w:rFonts w:ascii="Arial" w:hAnsi="Arial" w:cs="Arial"/>
          <w:sz w:val="24"/>
          <w:szCs w:val="24"/>
        </w:rPr>
        <w:t>Op</w:t>
      </w:r>
      <w:r w:rsidR="00D44234" w:rsidRPr="00806B3D">
        <w:rPr>
          <w:rFonts w:ascii="Arial" w:hAnsi="Arial" w:cs="Arial"/>
          <w:sz w:val="24"/>
          <w:szCs w:val="24"/>
        </w:rPr>
        <w:t>eration</w:t>
      </w:r>
      <w:r w:rsidR="00EE37FC" w:rsidRPr="00806B3D">
        <w:rPr>
          <w:rFonts w:ascii="Arial" w:hAnsi="Arial" w:cs="Arial"/>
          <w:sz w:val="24"/>
          <w:szCs w:val="24"/>
        </w:rPr>
        <w:t xml:space="preserve"> </w:t>
      </w:r>
      <w:r w:rsidR="00EE37FC" w:rsidRPr="00A1436E">
        <w:rPr>
          <w:rFonts w:ascii="Arial" w:hAnsi="Arial" w:cs="Arial"/>
          <w:sz w:val="24"/>
          <w:szCs w:val="24"/>
        </w:rPr>
        <w:t>Meteor</w:t>
      </w:r>
      <w:r w:rsidR="00457EBB" w:rsidRPr="00A1436E">
        <w:rPr>
          <w:rFonts w:ascii="Arial" w:hAnsi="Arial" w:cs="Arial"/>
          <w:sz w:val="24"/>
          <w:szCs w:val="24"/>
        </w:rPr>
        <w:t xml:space="preserve"> later this year</w:t>
      </w:r>
      <w:r w:rsidR="00EE37FC" w:rsidRPr="00A1436E">
        <w:rPr>
          <w:rFonts w:ascii="Arial" w:hAnsi="Arial" w:cs="Arial"/>
          <w:sz w:val="24"/>
          <w:szCs w:val="24"/>
        </w:rPr>
        <w:t xml:space="preserve">. </w:t>
      </w:r>
    </w:p>
    <w:p w:rsidR="00D44234" w:rsidRDefault="00D44234" w:rsidP="00D44234">
      <w:pPr>
        <w:pStyle w:val="NoSpacing"/>
        <w:ind w:left="567"/>
        <w:rPr>
          <w:rFonts w:ascii="Arial" w:hAnsi="Arial" w:cs="Arial"/>
          <w:sz w:val="24"/>
          <w:szCs w:val="24"/>
        </w:rPr>
      </w:pPr>
    </w:p>
    <w:p w:rsidR="00457EBB" w:rsidRPr="00457EBB" w:rsidRDefault="00EE37FC" w:rsidP="00A12CBE">
      <w:pPr>
        <w:pStyle w:val="NoSpacing"/>
        <w:ind w:left="720"/>
        <w:rPr>
          <w:rFonts w:ascii="Arial" w:hAnsi="Arial" w:cs="Arial"/>
          <w:sz w:val="24"/>
          <w:szCs w:val="24"/>
        </w:rPr>
      </w:pPr>
      <w:r>
        <w:rPr>
          <w:rFonts w:ascii="Arial" w:hAnsi="Arial" w:cs="Arial"/>
          <w:sz w:val="24"/>
          <w:szCs w:val="24"/>
        </w:rPr>
        <w:lastRenderedPageBreak/>
        <w:t xml:space="preserve">Accredited Persons </w:t>
      </w:r>
      <w:r w:rsidR="00457EBB" w:rsidRPr="00457EBB">
        <w:rPr>
          <w:rFonts w:ascii="Arial" w:hAnsi="Arial" w:cs="Arial"/>
          <w:sz w:val="24"/>
          <w:szCs w:val="24"/>
        </w:rPr>
        <w:t xml:space="preserve">assist their Community Policing Teams by using their low </w:t>
      </w:r>
      <w:r w:rsidR="00841A0B">
        <w:rPr>
          <w:rFonts w:ascii="Arial" w:hAnsi="Arial" w:cs="Arial"/>
          <w:sz w:val="24"/>
          <w:szCs w:val="24"/>
        </w:rPr>
        <w:t>level</w:t>
      </w:r>
      <w:r w:rsidR="00457EBB" w:rsidRPr="00457EBB">
        <w:rPr>
          <w:rFonts w:ascii="Arial" w:hAnsi="Arial" w:cs="Arial"/>
          <w:sz w:val="24"/>
          <w:szCs w:val="24"/>
        </w:rPr>
        <w:t xml:space="preserve"> policing powers</w:t>
      </w:r>
      <w:r w:rsidR="00457EBB">
        <w:rPr>
          <w:rFonts w:ascii="Arial" w:hAnsi="Arial" w:cs="Arial"/>
          <w:sz w:val="24"/>
          <w:szCs w:val="24"/>
        </w:rPr>
        <w:t xml:space="preserve"> (</w:t>
      </w:r>
      <w:r w:rsidR="00457EBB" w:rsidRPr="00457EBB">
        <w:rPr>
          <w:rFonts w:ascii="Arial" w:hAnsi="Arial" w:cs="Arial"/>
          <w:sz w:val="24"/>
          <w:szCs w:val="24"/>
        </w:rPr>
        <w:t>for example;</w:t>
      </w:r>
      <w:r w:rsidR="00457EBB">
        <w:rPr>
          <w:rFonts w:ascii="Arial" w:hAnsi="Arial" w:cs="Arial"/>
          <w:sz w:val="24"/>
          <w:szCs w:val="24"/>
        </w:rPr>
        <w:t xml:space="preserve"> </w:t>
      </w:r>
      <w:r w:rsidR="00457EBB" w:rsidRPr="00457EBB">
        <w:rPr>
          <w:rFonts w:ascii="Arial" w:hAnsi="Arial" w:cs="Arial"/>
          <w:sz w:val="24"/>
          <w:szCs w:val="24"/>
        </w:rPr>
        <w:t>Fixed Penalty Notices (FPN) for Littering, Dog Fouling and low level Anti-Social Behaviour incidents</w:t>
      </w:r>
      <w:r w:rsidR="00457EBB">
        <w:rPr>
          <w:rFonts w:ascii="Arial" w:hAnsi="Arial" w:cs="Arial"/>
          <w:sz w:val="24"/>
          <w:szCs w:val="24"/>
        </w:rPr>
        <w:t xml:space="preserve">) </w:t>
      </w:r>
      <w:r w:rsidR="00457EBB" w:rsidRPr="00457EBB">
        <w:rPr>
          <w:rFonts w:ascii="Arial" w:hAnsi="Arial" w:cs="Arial"/>
          <w:sz w:val="24"/>
          <w:szCs w:val="24"/>
        </w:rPr>
        <w:t>which in turn supports the local community</w:t>
      </w:r>
      <w:r w:rsidR="00457EBB">
        <w:rPr>
          <w:rFonts w:ascii="Arial" w:hAnsi="Arial" w:cs="Arial"/>
          <w:sz w:val="24"/>
          <w:szCs w:val="24"/>
        </w:rPr>
        <w:t xml:space="preserve"> </w:t>
      </w:r>
      <w:r w:rsidR="00457EBB" w:rsidRPr="00457EBB">
        <w:rPr>
          <w:rFonts w:ascii="Arial" w:hAnsi="Arial" w:cs="Arial"/>
          <w:sz w:val="24"/>
          <w:szCs w:val="24"/>
        </w:rPr>
        <w:t>(See 6.1)</w:t>
      </w:r>
      <w:r w:rsidR="00457EBB">
        <w:rPr>
          <w:rFonts w:ascii="Arial" w:hAnsi="Arial" w:cs="Arial"/>
          <w:sz w:val="24"/>
          <w:szCs w:val="24"/>
        </w:rPr>
        <w:t>.</w:t>
      </w:r>
      <w:r w:rsidR="00457EBB" w:rsidRPr="00457EBB">
        <w:rPr>
          <w:rFonts w:ascii="Arial" w:hAnsi="Arial" w:cs="Arial"/>
          <w:sz w:val="24"/>
          <w:szCs w:val="24"/>
        </w:rPr>
        <w:t xml:space="preserve"> </w:t>
      </w:r>
    </w:p>
    <w:p w:rsidR="00457EBB" w:rsidRDefault="00457EBB" w:rsidP="00D44234">
      <w:pPr>
        <w:pStyle w:val="NoSpacing"/>
        <w:ind w:left="567"/>
        <w:rPr>
          <w:rFonts w:ascii="Arial" w:hAnsi="Arial" w:cs="Arial"/>
          <w:sz w:val="24"/>
          <w:szCs w:val="24"/>
        </w:rPr>
      </w:pPr>
    </w:p>
    <w:p w:rsidR="00BD6184" w:rsidRPr="00A1436E" w:rsidRDefault="00E85BEE" w:rsidP="00A12CBE">
      <w:pPr>
        <w:pStyle w:val="NoSpacing"/>
        <w:ind w:left="720"/>
        <w:rPr>
          <w:rFonts w:ascii="Arial" w:hAnsi="Arial" w:cs="Arial"/>
          <w:sz w:val="24"/>
          <w:szCs w:val="24"/>
        </w:rPr>
      </w:pPr>
      <w:r w:rsidRPr="001B3A46">
        <w:rPr>
          <w:rFonts w:ascii="Arial" w:hAnsi="Arial" w:cs="Arial"/>
          <w:sz w:val="24"/>
          <w:szCs w:val="24"/>
        </w:rPr>
        <w:t>Accredite</w:t>
      </w:r>
      <w:r w:rsidR="001B3A46" w:rsidRPr="001B3A46">
        <w:rPr>
          <w:rFonts w:ascii="Arial" w:hAnsi="Arial" w:cs="Arial"/>
          <w:sz w:val="24"/>
          <w:szCs w:val="24"/>
        </w:rPr>
        <w:t>d Persons</w:t>
      </w:r>
      <w:r w:rsidRPr="001B3A46">
        <w:rPr>
          <w:rFonts w:ascii="Arial" w:hAnsi="Arial" w:cs="Arial"/>
          <w:sz w:val="24"/>
          <w:szCs w:val="24"/>
        </w:rPr>
        <w:t xml:space="preserve"> are able to dial 101 and </w:t>
      </w:r>
      <w:r w:rsidR="00A1436E">
        <w:rPr>
          <w:rFonts w:ascii="Arial" w:hAnsi="Arial" w:cs="Arial"/>
          <w:sz w:val="24"/>
          <w:szCs w:val="24"/>
        </w:rPr>
        <w:t>will be directed to the</w:t>
      </w:r>
      <w:r w:rsidR="00457EBB" w:rsidRPr="00457EBB">
        <w:rPr>
          <w:rFonts w:ascii="Arial" w:hAnsi="Arial" w:cs="Arial"/>
          <w:color w:val="FF0000"/>
          <w:sz w:val="24"/>
          <w:szCs w:val="24"/>
        </w:rPr>
        <w:t xml:space="preserve"> </w:t>
      </w:r>
      <w:r w:rsidRPr="001B3A46">
        <w:rPr>
          <w:rFonts w:ascii="Arial" w:hAnsi="Arial" w:cs="Arial"/>
          <w:sz w:val="24"/>
          <w:szCs w:val="24"/>
        </w:rPr>
        <w:t xml:space="preserve">Force Control Room where they can undertake a Police National Computer (PNC) enquiry </w:t>
      </w:r>
      <w:r w:rsidR="00D44234" w:rsidRPr="001B3A46">
        <w:rPr>
          <w:rFonts w:ascii="Arial" w:hAnsi="Arial" w:cs="Arial"/>
          <w:sz w:val="24"/>
          <w:szCs w:val="24"/>
        </w:rPr>
        <w:t xml:space="preserve">by </w:t>
      </w:r>
      <w:r w:rsidR="00A1436E" w:rsidRPr="00A1436E">
        <w:rPr>
          <w:rFonts w:ascii="Arial" w:hAnsi="Arial" w:cs="Arial"/>
          <w:sz w:val="24"/>
          <w:szCs w:val="24"/>
        </w:rPr>
        <w:t>providing a</w:t>
      </w:r>
      <w:r w:rsidR="00457EBB" w:rsidRPr="00A1436E">
        <w:rPr>
          <w:rFonts w:ascii="Arial" w:hAnsi="Arial" w:cs="Arial"/>
          <w:sz w:val="24"/>
          <w:szCs w:val="24"/>
        </w:rPr>
        <w:t xml:space="preserve"> </w:t>
      </w:r>
      <w:r w:rsidRPr="001B3A46">
        <w:rPr>
          <w:rFonts w:ascii="Arial" w:hAnsi="Arial" w:cs="Arial"/>
          <w:sz w:val="24"/>
          <w:szCs w:val="24"/>
        </w:rPr>
        <w:t xml:space="preserve">password and </w:t>
      </w:r>
      <w:r w:rsidR="00CF5EEC" w:rsidRPr="00A1436E">
        <w:rPr>
          <w:rFonts w:ascii="Arial" w:hAnsi="Arial" w:cs="Arial"/>
          <w:sz w:val="24"/>
          <w:szCs w:val="24"/>
        </w:rPr>
        <w:t>their</w:t>
      </w:r>
      <w:r w:rsidR="00CF5EEC">
        <w:rPr>
          <w:rFonts w:ascii="Arial" w:hAnsi="Arial" w:cs="Arial"/>
          <w:sz w:val="24"/>
          <w:szCs w:val="24"/>
        </w:rPr>
        <w:t xml:space="preserve"> </w:t>
      </w:r>
      <w:r w:rsidR="00D44234" w:rsidRPr="001B3A46">
        <w:rPr>
          <w:rFonts w:ascii="Arial" w:hAnsi="Arial" w:cs="Arial"/>
          <w:sz w:val="24"/>
          <w:szCs w:val="24"/>
        </w:rPr>
        <w:t>Accredited Person</w:t>
      </w:r>
      <w:r w:rsidR="001B3A46">
        <w:rPr>
          <w:rFonts w:ascii="Arial" w:hAnsi="Arial" w:cs="Arial"/>
          <w:sz w:val="24"/>
          <w:szCs w:val="24"/>
        </w:rPr>
        <w:t xml:space="preserve"> </w:t>
      </w:r>
      <w:r w:rsidR="00CF5EEC" w:rsidRPr="00A1436E">
        <w:rPr>
          <w:rFonts w:ascii="Arial" w:hAnsi="Arial" w:cs="Arial"/>
          <w:sz w:val="24"/>
          <w:szCs w:val="24"/>
        </w:rPr>
        <w:t>identification</w:t>
      </w:r>
      <w:r w:rsidR="00CF5EEC">
        <w:rPr>
          <w:rFonts w:ascii="Arial" w:hAnsi="Arial" w:cs="Arial"/>
          <w:sz w:val="24"/>
          <w:szCs w:val="24"/>
        </w:rPr>
        <w:t xml:space="preserve"> </w:t>
      </w:r>
      <w:r w:rsidR="001B3A46">
        <w:rPr>
          <w:rFonts w:ascii="Arial" w:hAnsi="Arial" w:cs="Arial"/>
          <w:sz w:val="24"/>
          <w:szCs w:val="24"/>
        </w:rPr>
        <w:t>number</w:t>
      </w:r>
      <w:r w:rsidR="001B3A46" w:rsidRPr="001B3A46">
        <w:rPr>
          <w:rFonts w:ascii="Arial" w:hAnsi="Arial" w:cs="Arial"/>
          <w:sz w:val="24"/>
          <w:szCs w:val="24"/>
        </w:rPr>
        <w:t xml:space="preserve"> in</w:t>
      </w:r>
      <w:r w:rsidR="001B3A46">
        <w:rPr>
          <w:rFonts w:ascii="Arial" w:hAnsi="Arial" w:cs="Arial"/>
          <w:sz w:val="24"/>
          <w:szCs w:val="24"/>
        </w:rPr>
        <w:t xml:space="preserve"> order to obtain details relating</w:t>
      </w:r>
      <w:r w:rsidR="001B3A46" w:rsidRPr="001B3A46">
        <w:rPr>
          <w:rFonts w:ascii="Arial" w:hAnsi="Arial" w:cs="Arial"/>
          <w:sz w:val="24"/>
          <w:szCs w:val="24"/>
        </w:rPr>
        <w:t xml:space="preserve"> to stolen or abandoned vehicles</w:t>
      </w:r>
      <w:r w:rsidR="00CF5EEC">
        <w:rPr>
          <w:rFonts w:ascii="Arial" w:hAnsi="Arial" w:cs="Arial"/>
          <w:sz w:val="24"/>
          <w:szCs w:val="24"/>
        </w:rPr>
        <w:t xml:space="preserve"> </w:t>
      </w:r>
      <w:r w:rsidR="00CF5EEC" w:rsidRPr="00A1436E">
        <w:rPr>
          <w:rFonts w:ascii="Arial" w:hAnsi="Arial" w:cs="Arial"/>
          <w:sz w:val="24"/>
          <w:szCs w:val="24"/>
        </w:rPr>
        <w:t>they en</w:t>
      </w:r>
      <w:r w:rsidR="00A1436E">
        <w:rPr>
          <w:rFonts w:ascii="Arial" w:hAnsi="Arial" w:cs="Arial"/>
          <w:sz w:val="24"/>
          <w:szCs w:val="24"/>
        </w:rPr>
        <w:t>counter as part of their patrol.</w:t>
      </w:r>
      <w:r w:rsidR="00841A0B">
        <w:rPr>
          <w:rFonts w:ascii="Arial" w:hAnsi="Arial" w:cs="Arial"/>
          <w:sz w:val="24"/>
          <w:szCs w:val="24"/>
        </w:rPr>
        <w:t xml:space="preserve"> </w:t>
      </w:r>
      <w:r w:rsidR="00A1436E">
        <w:rPr>
          <w:rFonts w:ascii="Arial" w:hAnsi="Arial" w:cs="Arial"/>
          <w:sz w:val="24"/>
          <w:szCs w:val="24"/>
        </w:rPr>
        <w:t>Essex</w:t>
      </w:r>
      <w:r>
        <w:rPr>
          <w:rFonts w:ascii="Arial" w:hAnsi="Arial" w:cs="Arial"/>
          <w:sz w:val="24"/>
          <w:szCs w:val="24"/>
        </w:rPr>
        <w:t xml:space="preserve"> is the </w:t>
      </w:r>
      <w:r w:rsidRPr="00CF5EEC">
        <w:rPr>
          <w:rFonts w:ascii="Arial" w:hAnsi="Arial" w:cs="Arial"/>
          <w:b/>
          <w:sz w:val="24"/>
          <w:szCs w:val="24"/>
        </w:rPr>
        <w:t>only</w:t>
      </w:r>
      <w:r>
        <w:rPr>
          <w:rFonts w:ascii="Arial" w:hAnsi="Arial" w:cs="Arial"/>
          <w:sz w:val="24"/>
          <w:szCs w:val="24"/>
        </w:rPr>
        <w:t xml:space="preserve"> force that has this system in place for their Accredited Persons</w:t>
      </w:r>
      <w:r w:rsidR="00CF5EEC">
        <w:rPr>
          <w:rFonts w:ascii="Arial" w:hAnsi="Arial" w:cs="Arial"/>
          <w:sz w:val="24"/>
          <w:szCs w:val="24"/>
        </w:rPr>
        <w:t xml:space="preserve"> </w:t>
      </w:r>
      <w:r w:rsidR="00CF5EEC" w:rsidRPr="00A1436E">
        <w:rPr>
          <w:rFonts w:ascii="Arial" w:hAnsi="Arial" w:cs="Arial"/>
          <w:sz w:val="24"/>
          <w:szCs w:val="24"/>
        </w:rPr>
        <w:t>and th</w:t>
      </w:r>
      <w:r w:rsidR="00841A0B">
        <w:rPr>
          <w:rFonts w:ascii="Arial" w:hAnsi="Arial" w:cs="Arial"/>
          <w:sz w:val="24"/>
          <w:szCs w:val="24"/>
        </w:rPr>
        <w:t>is is recognised nationally as b</w:t>
      </w:r>
      <w:r w:rsidR="00CF5EEC" w:rsidRPr="00A1436E">
        <w:rPr>
          <w:rFonts w:ascii="Arial" w:hAnsi="Arial" w:cs="Arial"/>
          <w:sz w:val="24"/>
          <w:szCs w:val="24"/>
        </w:rPr>
        <w:t xml:space="preserve">est </w:t>
      </w:r>
      <w:r w:rsidR="00841A0B">
        <w:rPr>
          <w:rFonts w:ascii="Arial" w:hAnsi="Arial" w:cs="Arial"/>
          <w:sz w:val="24"/>
          <w:szCs w:val="24"/>
        </w:rPr>
        <w:t>p</w:t>
      </w:r>
      <w:r w:rsidR="00CF5EEC" w:rsidRPr="00A1436E">
        <w:rPr>
          <w:rFonts w:ascii="Arial" w:hAnsi="Arial" w:cs="Arial"/>
          <w:sz w:val="24"/>
          <w:szCs w:val="24"/>
        </w:rPr>
        <w:t>ractice.</w:t>
      </w:r>
      <w:r w:rsidR="00BD6184" w:rsidRPr="00A1436E">
        <w:rPr>
          <w:rFonts w:ascii="Arial" w:hAnsi="Arial" w:cs="Arial"/>
          <w:sz w:val="24"/>
          <w:szCs w:val="24"/>
        </w:rPr>
        <w:t xml:space="preserve"> </w:t>
      </w:r>
    </w:p>
    <w:p w:rsidR="00BD6184" w:rsidRPr="00A1436E" w:rsidRDefault="00BD6184" w:rsidP="00A12CBE">
      <w:pPr>
        <w:pStyle w:val="NoSpacing"/>
        <w:ind w:left="720"/>
        <w:rPr>
          <w:rFonts w:ascii="Arial" w:hAnsi="Arial" w:cs="Arial"/>
          <w:sz w:val="24"/>
          <w:szCs w:val="24"/>
        </w:rPr>
      </w:pPr>
    </w:p>
    <w:p w:rsidR="00CF5EEC" w:rsidRDefault="00E85BEE" w:rsidP="00A12CBE">
      <w:pPr>
        <w:pStyle w:val="NoSpacing"/>
        <w:ind w:left="720"/>
        <w:rPr>
          <w:rFonts w:ascii="Arial" w:hAnsi="Arial" w:cs="Arial"/>
          <w:sz w:val="24"/>
          <w:szCs w:val="24"/>
        </w:rPr>
      </w:pPr>
      <w:r w:rsidRPr="001B3A46">
        <w:rPr>
          <w:rFonts w:ascii="Arial" w:hAnsi="Arial" w:cs="Arial"/>
          <w:sz w:val="24"/>
          <w:szCs w:val="24"/>
        </w:rPr>
        <w:t>The Citizens in Policing Team</w:t>
      </w:r>
      <w:r w:rsidR="00CF5EEC" w:rsidRPr="00A1436E">
        <w:rPr>
          <w:rFonts w:ascii="Arial" w:hAnsi="Arial" w:cs="Arial"/>
          <w:sz w:val="24"/>
          <w:szCs w:val="24"/>
        </w:rPr>
        <w:t xml:space="preserve">, HQLPSU </w:t>
      </w:r>
      <w:r w:rsidRPr="001B3A46">
        <w:rPr>
          <w:rFonts w:ascii="Arial" w:hAnsi="Arial" w:cs="Arial"/>
          <w:sz w:val="24"/>
          <w:szCs w:val="24"/>
        </w:rPr>
        <w:t>organise</w:t>
      </w:r>
      <w:r w:rsidR="00BD6184" w:rsidRPr="001B3A46">
        <w:rPr>
          <w:rFonts w:ascii="Arial" w:hAnsi="Arial" w:cs="Arial"/>
          <w:sz w:val="24"/>
          <w:szCs w:val="24"/>
        </w:rPr>
        <w:t>s</w:t>
      </w:r>
      <w:r w:rsidRPr="001B3A46">
        <w:rPr>
          <w:rFonts w:ascii="Arial" w:hAnsi="Arial" w:cs="Arial"/>
          <w:sz w:val="24"/>
          <w:szCs w:val="24"/>
        </w:rPr>
        <w:t xml:space="preserve"> a training day e</w:t>
      </w:r>
      <w:r w:rsidR="00A1436E">
        <w:rPr>
          <w:rFonts w:ascii="Arial" w:hAnsi="Arial" w:cs="Arial"/>
          <w:sz w:val="24"/>
          <w:szCs w:val="24"/>
        </w:rPr>
        <w:t>ach year for Accredited Persons</w:t>
      </w:r>
      <w:r w:rsidR="00CF5EEC">
        <w:rPr>
          <w:rFonts w:ascii="Arial" w:hAnsi="Arial" w:cs="Arial"/>
          <w:sz w:val="24"/>
          <w:szCs w:val="24"/>
        </w:rPr>
        <w:t xml:space="preserve"> </w:t>
      </w:r>
      <w:r w:rsidR="00CF5EEC" w:rsidRPr="00A1436E">
        <w:rPr>
          <w:rFonts w:ascii="Arial" w:hAnsi="Arial" w:cs="Arial"/>
          <w:sz w:val="24"/>
          <w:szCs w:val="24"/>
        </w:rPr>
        <w:t xml:space="preserve">to enable </w:t>
      </w:r>
      <w:r w:rsidRPr="001B3A46">
        <w:rPr>
          <w:rFonts w:ascii="Arial" w:hAnsi="Arial" w:cs="Arial"/>
          <w:sz w:val="24"/>
          <w:szCs w:val="24"/>
        </w:rPr>
        <w:t xml:space="preserve">their </w:t>
      </w:r>
      <w:r w:rsidR="00BD6184" w:rsidRPr="001B3A46">
        <w:rPr>
          <w:rFonts w:ascii="Arial" w:hAnsi="Arial" w:cs="Arial"/>
          <w:sz w:val="24"/>
          <w:szCs w:val="24"/>
        </w:rPr>
        <w:t>Continued Professional Development</w:t>
      </w:r>
      <w:r w:rsidR="00CF5EEC">
        <w:rPr>
          <w:rFonts w:ascii="Arial" w:hAnsi="Arial" w:cs="Arial"/>
          <w:sz w:val="24"/>
          <w:szCs w:val="24"/>
        </w:rPr>
        <w:t>.</w:t>
      </w:r>
    </w:p>
    <w:p w:rsidR="00CF5EEC" w:rsidRDefault="00CF5EEC" w:rsidP="00A12CBE">
      <w:pPr>
        <w:pStyle w:val="NoSpacing"/>
        <w:ind w:left="720"/>
        <w:rPr>
          <w:rFonts w:ascii="Arial" w:hAnsi="Arial" w:cs="Arial"/>
          <w:sz w:val="24"/>
          <w:szCs w:val="24"/>
        </w:rPr>
      </w:pPr>
    </w:p>
    <w:p w:rsidR="00877E0C" w:rsidRPr="00A1436E" w:rsidRDefault="00A1436E" w:rsidP="00A12CBE">
      <w:pPr>
        <w:pStyle w:val="NoSpacing"/>
        <w:ind w:left="720"/>
        <w:rPr>
          <w:rFonts w:ascii="Arial" w:hAnsi="Arial" w:cs="Arial"/>
          <w:sz w:val="24"/>
          <w:szCs w:val="24"/>
        </w:rPr>
      </w:pPr>
      <w:r w:rsidRPr="00A1436E">
        <w:rPr>
          <w:rFonts w:ascii="Arial" w:hAnsi="Arial" w:cs="Arial"/>
          <w:sz w:val="24"/>
          <w:szCs w:val="24"/>
        </w:rPr>
        <w:t>This</w:t>
      </w:r>
      <w:r w:rsidR="00E85BEE" w:rsidRPr="00A1436E">
        <w:rPr>
          <w:rFonts w:ascii="Arial" w:hAnsi="Arial" w:cs="Arial"/>
          <w:sz w:val="24"/>
          <w:szCs w:val="24"/>
        </w:rPr>
        <w:t xml:space="preserve"> ensure</w:t>
      </w:r>
      <w:r w:rsidR="00CF5EEC" w:rsidRPr="00A1436E">
        <w:rPr>
          <w:rFonts w:ascii="Arial" w:hAnsi="Arial" w:cs="Arial"/>
          <w:sz w:val="24"/>
          <w:szCs w:val="24"/>
        </w:rPr>
        <w:t>s</w:t>
      </w:r>
      <w:r w:rsidR="00E85BEE" w:rsidRPr="00A1436E">
        <w:rPr>
          <w:rFonts w:ascii="Arial" w:hAnsi="Arial" w:cs="Arial"/>
          <w:sz w:val="24"/>
          <w:szCs w:val="24"/>
        </w:rPr>
        <w:t xml:space="preserve"> that they are kept up</w:t>
      </w:r>
      <w:r w:rsidR="00286EB9" w:rsidRPr="00A1436E">
        <w:rPr>
          <w:rFonts w:ascii="Arial" w:hAnsi="Arial" w:cs="Arial"/>
          <w:sz w:val="24"/>
          <w:szCs w:val="24"/>
        </w:rPr>
        <w:t xml:space="preserve"> to date with any changes within local policing</w:t>
      </w:r>
      <w:r w:rsidR="00CF5EEC" w:rsidRPr="00A1436E">
        <w:rPr>
          <w:rFonts w:ascii="Arial" w:hAnsi="Arial" w:cs="Arial"/>
          <w:sz w:val="24"/>
          <w:szCs w:val="24"/>
        </w:rPr>
        <w:t xml:space="preserve"> and national policies and procedure </w:t>
      </w:r>
      <w:r w:rsidR="00286EB9" w:rsidRPr="00A1436E">
        <w:rPr>
          <w:rFonts w:ascii="Arial" w:hAnsi="Arial" w:cs="Arial"/>
          <w:sz w:val="24"/>
          <w:szCs w:val="24"/>
        </w:rPr>
        <w:t>and this gives them the opportunity to engage with other organisations and share best practice.</w:t>
      </w:r>
      <w:r w:rsidR="00EE37FC" w:rsidRPr="00A1436E">
        <w:rPr>
          <w:rFonts w:ascii="Arial" w:hAnsi="Arial" w:cs="Arial"/>
          <w:sz w:val="24"/>
          <w:szCs w:val="24"/>
        </w:rPr>
        <w:t xml:space="preserve"> </w:t>
      </w:r>
    </w:p>
    <w:p w:rsidR="00250A90" w:rsidRPr="007D3E9B" w:rsidRDefault="00F64626" w:rsidP="00F64626">
      <w:pPr>
        <w:pStyle w:val="NoSpacing"/>
        <w:ind w:left="567"/>
        <w:rPr>
          <w:rFonts w:ascii="Arial" w:hAnsi="Arial"/>
          <w:sz w:val="24"/>
        </w:rPr>
      </w:pPr>
      <w:r>
        <w:rPr>
          <w:rFonts w:ascii="Arial" w:hAnsi="Arial" w:cs="Arial"/>
          <w:sz w:val="24"/>
          <w:szCs w:val="24"/>
        </w:rPr>
        <w:t>]</w:t>
      </w:r>
    </w:p>
    <w:p w:rsidR="00121A7F" w:rsidRPr="007D3E9B" w:rsidRDefault="00E92E89" w:rsidP="003832F7">
      <w:pPr>
        <w:pStyle w:val="NoSpacing"/>
        <w:rPr>
          <w:rFonts w:ascii="Arial" w:hAnsi="Arial" w:cs="Arial"/>
          <w:b/>
          <w:sz w:val="24"/>
          <w:szCs w:val="24"/>
          <w:u w:val="single"/>
        </w:rPr>
      </w:pPr>
      <w:r>
        <w:rPr>
          <w:rFonts w:ascii="Arial" w:hAnsi="Arial" w:cs="Arial"/>
          <w:b/>
          <w:sz w:val="24"/>
          <w:szCs w:val="24"/>
        </w:rPr>
        <w:t>6</w:t>
      </w:r>
      <w:r w:rsidR="00665862">
        <w:rPr>
          <w:rFonts w:ascii="Arial" w:hAnsi="Arial" w:cs="Arial"/>
          <w:b/>
          <w:sz w:val="24"/>
          <w:szCs w:val="24"/>
        </w:rPr>
        <w:t>.0</w:t>
      </w:r>
      <w:r w:rsidR="00665862">
        <w:rPr>
          <w:rFonts w:ascii="Arial" w:hAnsi="Arial" w:cs="Arial"/>
          <w:b/>
          <w:sz w:val="24"/>
          <w:szCs w:val="24"/>
        </w:rPr>
        <w:tab/>
      </w:r>
      <w:r w:rsidR="003832F7">
        <w:rPr>
          <w:rFonts w:ascii="Arial" w:hAnsi="Arial" w:cs="Arial"/>
          <w:b/>
          <w:sz w:val="24"/>
          <w:szCs w:val="24"/>
          <w:u w:val="single"/>
        </w:rPr>
        <w:t>I</w:t>
      </w:r>
      <w:r w:rsidR="001D5222">
        <w:rPr>
          <w:rFonts w:ascii="Arial" w:hAnsi="Arial" w:cs="Arial"/>
          <w:b/>
          <w:sz w:val="24"/>
          <w:szCs w:val="24"/>
          <w:u w:val="single"/>
        </w:rPr>
        <w:t>mplications (Issues)</w:t>
      </w:r>
    </w:p>
    <w:p w:rsidR="00121A7F" w:rsidRPr="007D3E9B" w:rsidRDefault="00121A7F" w:rsidP="006279AB">
      <w:pPr>
        <w:pStyle w:val="NoSpacing"/>
        <w:ind w:left="720"/>
        <w:rPr>
          <w:rFonts w:ascii="Arial" w:hAnsi="Arial" w:cs="Arial"/>
          <w:sz w:val="24"/>
          <w:szCs w:val="24"/>
        </w:rPr>
      </w:pPr>
    </w:p>
    <w:p w:rsidR="003832F7" w:rsidRPr="008E0EF5" w:rsidRDefault="00663C2D" w:rsidP="008E0EF5">
      <w:pPr>
        <w:pStyle w:val="NoSpacing"/>
        <w:rPr>
          <w:rFonts w:ascii="Arial" w:hAnsi="Arial" w:cs="Arial"/>
          <w:sz w:val="24"/>
          <w:szCs w:val="24"/>
        </w:rPr>
      </w:pPr>
      <w:r w:rsidRPr="00176135">
        <w:rPr>
          <w:rFonts w:ascii="Arial" w:hAnsi="Arial" w:cs="Arial"/>
          <w:b/>
          <w:sz w:val="24"/>
          <w:szCs w:val="24"/>
        </w:rPr>
        <w:t xml:space="preserve">  </w:t>
      </w:r>
      <w:r w:rsidR="008E0EF5">
        <w:rPr>
          <w:rFonts w:ascii="Arial" w:hAnsi="Arial" w:cs="Arial"/>
          <w:b/>
          <w:sz w:val="24"/>
          <w:szCs w:val="24"/>
        </w:rPr>
        <w:t xml:space="preserve">         </w:t>
      </w:r>
      <w:r w:rsidR="008E0EF5">
        <w:rPr>
          <w:rFonts w:ascii="Arial" w:hAnsi="Arial" w:cs="Arial"/>
          <w:sz w:val="24"/>
          <w:szCs w:val="24"/>
        </w:rPr>
        <w:t>None identified</w:t>
      </w:r>
    </w:p>
    <w:p w:rsidR="00573FD9" w:rsidRPr="007D3E9B" w:rsidRDefault="00573FD9" w:rsidP="006279AB">
      <w:pPr>
        <w:pStyle w:val="NoSpacing"/>
        <w:ind w:left="720"/>
        <w:rPr>
          <w:rFonts w:ascii="Arial" w:hAnsi="Arial" w:cs="Arial"/>
          <w:sz w:val="24"/>
          <w:szCs w:val="24"/>
        </w:rPr>
      </w:pPr>
    </w:p>
    <w:p w:rsidR="00411145" w:rsidRDefault="00E92E89" w:rsidP="00DE144B">
      <w:pPr>
        <w:pStyle w:val="NoSpacing"/>
        <w:ind w:left="709" w:hanging="709"/>
        <w:rPr>
          <w:rFonts w:ascii="Arial" w:hAnsi="Arial" w:cs="Arial"/>
          <w:b/>
          <w:sz w:val="24"/>
          <w:szCs w:val="24"/>
        </w:rPr>
      </w:pPr>
      <w:r w:rsidRPr="00DE144B">
        <w:rPr>
          <w:rFonts w:ascii="Arial" w:hAnsi="Arial" w:cs="Arial"/>
          <w:b/>
          <w:sz w:val="24"/>
          <w:szCs w:val="24"/>
        </w:rPr>
        <w:t>6.1</w:t>
      </w:r>
      <w:r w:rsidR="00652B9C" w:rsidRPr="00DE144B">
        <w:rPr>
          <w:rFonts w:ascii="Arial" w:hAnsi="Arial" w:cs="Arial"/>
          <w:b/>
          <w:sz w:val="24"/>
          <w:szCs w:val="24"/>
        </w:rPr>
        <w:tab/>
      </w:r>
      <w:r w:rsidR="00411145" w:rsidRPr="00411145">
        <w:rPr>
          <w:rFonts w:ascii="Arial" w:hAnsi="Arial" w:cs="Arial"/>
          <w:b/>
          <w:sz w:val="24"/>
          <w:szCs w:val="24"/>
          <w:u w:val="single"/>
        </w:rPr>
        <w:t>Links to Police and Crime Plan Priorities</w:t>
      </w:r>
    </w:p>
    <w:p w:rsidR="00411145" w:rsidRDefault="00411145" w:rsidP="00411145">
      <w:pPr>
        <w:pStyle w:val="NoSpacing"/>
        <w:ind w:left="1418" w:hanging="709"/>
        <w:rPr>
          <w:rFonts w:ascii="Arial" w:hAnsi="Arial" w:cs="Arial"/>
          <w:b/>
          <w:sz w:val="24"/>
          <w:szCs w:val="24"/>
        </w:rPr>
      </w:pPr>
    </w:p>
    <w:p w:rsidR="00F9748F" w:rsidRDefault="00334C7F" w:rsidP="00F06DA8">
      <w:pPr>
        <w:pStyle w:val="NoSpacing"/>
        <w:ind w:left="720"/>
        <w:rPr>
          <w:rFonts w:ascii="Arial" w:hAnsi="Arial" w:cs="Arial"/>
          <w:sz w:val="24"/>
          <w:szCs w:val="24"/>
        </w:rPr>
      </w:pPr>
      <w:r w:rsidRPr="006443A0">
        <w:rPr>
          <w:rFonts w:ascii="Arial" w:hAnsi="Arial" w:cs="Arial"/>
          <w:sz w:val="24"/>
          <w:szCs w:val="24"/>
        </w:rPr>
        <w:t xml:space="preserve">The creation and delivery of </w:t>
      </w:r>
      <w:r w:rsidR="00F06DA8" w:rsidRPr="006443A0">
        <w:rPr>
          <w:rFonts w:ascii="Arial" w:hAnsi="Arial" w:cs="Arial"/>
          <w:sz w:val="24"/>
          <w:szCs w:val="24"/>
        </w:rPr>
        <w:t xml:space="preserve">the </w:t>
      </w:r>
      <w:r w:rsidR="00D726E9">
        <w:rPr>
          <w:rFonts w:ascii="Arial" w:hAnsi="Arial" w:cs="Arial"/>
          <w:sz w:val="24"/>
          <w:szCs w:val="24"/>
        </w:rPr>
        <w:t>Community Safety Accreditation Scheme</w:t>
      </w:r>
      <w:r w:rsidR="006B3412">
        <w:rPr>
          <w:rFonts w:ascii="Arial" w:hAnsi="Arial" w:cs="Arial"/>
          <w:sz w:val="24"/>
          <w:szCs w:val="24"/>
        </w:rPr>
        <w:t>,</w:t>
      </w:r>
      <w:r w:rsidR="006B3412" w:rsidRPr="006443A0">
        <w:rPr>
          <w:rFonts w:ascii="Arial" w:hAnsi="Arial" w:cs="Arial"/>
          <w:sz w:val="24"/>
          <w:szCs w:val="24"/>
        </w:rPr>
        <w:t xml:space="preserve"> contribute</w:t>
      </w:r>
      <w:r w:rsidRPr="006443A0">
        <w:rPr>
          <w:rFonts w:ascii="Arial" w:hAnsi="Arial" w:cs="Arial"/>
          <w:sz w:val="24"/>
          <w:szCs w:val="24"/>
        </w:rPr>
        <w:t xml:space="preserve"> to all key areas of the PFCC</w:t>
      </w:r>
      <w:r w:rsidR="00F06DA8" w:rsidRPr="006443A0">
        <w:rPr>
          <w:rFonts w:ascii="Arial" w:hAnsi="Arial" w:cs="Arial"/>
          <w:sz w:val="24"/>
          <w:szCs w:val="24"/>
        </w:rPr>
        <w:t>’s</w:t>
      </w:r>
      <w:r w:rsidRPr="006443A0">
        <w:rPr>
          <w:rFonts w:ascii="Arial" w:hAnsi="Arial" w:cs="Arial"/>
          <w:sz w:val="24"/>
          <w:szCs w:val="24"/>
        </w:rPr>
        <w:t xml:space="preserve"> Police and Crime Plan</w:t>
      </w:r>
      <w:r w:rsidR="00F9748F">
        <w:rPr>
          <w:rFonts w:ascii="Arial" w:hAnsi="Arial" w:cs="Arial"/>
          <w:sz w:val="24"/>
          <w:szCs w:val="24"/>
        </w:rPr>
        <w:t>, particularly;</w:t>
      </w:r>
    </w:p>
    <w:p w:rsidR="0011688F" w:rsidRDefault="0011688F" w:rsidP="00F06DA8">
      <w:pPr>
        <w:pStyle w:val="NoSpacing"/>
        <w:ind w:left="720"/>
        <w:rPr>
          <w:rFonts w:ascii="Arial" w:hAnsi="Arial" w:cs="Arial"/>
          <w:sz w:val="24"/>
          <w:szCs w:val="24"/>
        </w:rPr>
      </w:pPr>
    </w:p>
    <w:p w:rsidR="0011688F" w:rsidRPr="00CF5EEC" w:rsidRDefault="00F9748F" w:rsidP="00841A0B">
      <w:pPr>
        <w:pStyle w:val="NoSpacing"/>
        <w:numPr>
          <w:ilvl w:val="0"/>
          <w:numId w:val="16"/>
        </w:numPr>
        <w:rPr>
          <w:rFonts w:ascii="Arial" w:hAnsi="Arial" w:cs="Arial"/>
          <w:sz w:val="24"/>
          <w:szCs w:val="24"/>
        </w:rPr>
      </w:pPr>
      <w:r w:rsidRPr="00CF5EEC">
        <w:rPr>
          <w:rFonts w:ascii="Arial" w:hAnsi="Arial" w:cs="Arial"/>
          <w:b/>
          <w:sz w:val="24"/>
          <w:szCs w:val="24"/>
        </w:rPr>
        <w:t>Building Block 2: Communications and Engagement;</w:t>
      </w:r>
      <w:r w:rsidRPr="00CF5EEC">
        <w:rPr>
          <w:rFonts w:ascii="Arial" w:hAnsi="Arial" w:cs="Arial"/>
          <w:sz w:val="24"/>
          <w:szCs w:val="24"/>
        </w:rPr>
        <w:t xml:space="preserve"> </w:t>
      </w:r>
    </w:p>
    <w:p w:rsidR="00F9748F" w:rsidRPr="004C75AE" w:rsidRDefault="00F9748F" w:rsidP="0011688F">
      <w:pPr>
        <w:pStyle w:val="NoSpacing"/>
        <w:ind w:left="1440"/>
        <w:rPr>
          <w:rFonts w:ascii="Arial" w:hAnsi="Arial" w:cs="Arial"/>
          <w:sz w:val="24"/>
          <w:szCs w:val="24"/>
        </w:rPr>
      </w:pPr>
      <w:r w:rsidRPr="004C75AE">
        <w:rPr>
          <w:rFonts w:ascii="Arial" w:hAnsi="Arial" w:cs="Arial"/>
          <w:sz w:val="24"/>
          <w:szCs w:val="24"/>
        </w:rPr>
        <w:t xml:space="preserve">Giving the </w:t>
      </w:r>
      <w:r w:rsidR="002F3770" w:rsidRPr="004C75AE">
        <w:rPr>
          <w:rFonts w:ascii="Arial" w:hAnsi="Arial" w:cs="Arial"/>
          <w:sz w:val="24"/>
          <w:szCs w:val="24"/>
        </w:rPr>
        <w:t>Accredited Organisations</w:t>
      </w:r>
      <w:r w:rsidRPr="004C75AE">
        <w:rPr>
          <w:rFonts w:ascii="Arial" w:hAnsi="Arial" w:cs="Arial"/>
          <w:sz w:val="24"/>
          <w:szCs w:val="24"/>
        </w:rPr>
        <w:t xml:space="preserve"> a voice in local policing so they feel they are heard, feel able to come forward to report crime and </w:t>
      </w:r>
      <w:r w:rsidR="00BD6184" w:rsidRPr="004C75AE">
        <w:rPr>
          <w:rFonts w:ascii="Arial" w:hAnsi="Arial" w:cs="Arial"/>
          <w:sz w:val="24"/>
          <w:szCs w:val="24"/>
        </w:rPr>
        <w:t xml:space="preserve">Anti-Social Behaviour </w:t>
      </w:r>
      <w:r w:rsidRPr="004C75AE">
        <w:rPr>
          <w:rFonts w:ascii="Arial" w:hAnsi="Arial" w:cs="Arial"/>
          <w:sz w:val="24"/>
          <w:szCs w:val="24"/>
        </w:rPr>
        <w:t>and have confidence in the way that the police protect them</w:t>
      </w:r>
      <w:r w:rsidR="00841A0B">
        <w:rPr>
          <w:rFonts w:ascii="Arial" w:hAnsi="Arial" w:cs="Arial"/>
          <w:sz w:val="24"/>
          <w:szCs w:val="24"/>
        </w:rPr>
        <w:t>.</w:t>
      </w:r>
    </w:p>
    <w:p w:rsidR="00BD6184" w:rsidRPr="004C75AE" w:rsidRDefault="00BD6184" w:rsidP="0011688F">
      <w:pPr>
        <w:pStyle w:val="NoSpacing"/>
        <w:ind w:left="1440"/>
        <w:rPr>
          <w:rFonts w:ascii="Arial" w:hAnsi="Arial" w:cs="Arial"/>
          <w:sz w:val="24"/>
          <w:szCs w:val="24"/>
        </w:rPr>
      </w:pPr>
    </w:p>
    <w:p w:rsidR="00BD6184" w:rsidRPr="004C75AE" w:rsidRDefault="00F9748F" w:rsidP="00841A0B">
      <w:pPr>
        <w:pStyle w:val="NoSpacing"/>
        <w:numPr>
          <w:ilvl w:val="0"/>
          <w:numId w:val="16"/>
        </w:numPr>
        <w:ind w:left="1474"/>
        <w:rPr>
          <w:rFonts w:ascii="Arial" w:hAnsi="Arial" w:cs="Arial"/>
          <w:sz w:val="24"/>
          <w:szCs w:val="24"/>
        </w:rPr>
      </w:pPr>
      <w:r w:rsidRPr="004C75AE">
        <w:rPr>
          <w:rFonts w:ascii="Arial" w:hAnsi="Arial" w:cs="Arial"/>
          <w:b/>
          <w:sz w:val="24"/>
          <w:szCs w:val="24"/>
        </w:rPr>
        <w:t xml:space="preserve">Priority 1 - More Local, </w:t>
      </w:r>
      <w:r w:rsidR="00841A0B">
        <w:rPr>
          <w:rFonts w:ascii="Arial" w:hAnsi="Arial" w:cs="Arial"/>
          <w:b/>
          <w:sz w:val="24"/>
          <w:szCs w:val="24"/>
        </w:rPr>
        <w:t>Visible and Accessible Policing;</w:t>
      </w:r>
      <w:r w:rsidRPr="004C75AE">
        <w:rPr>
          <w:rFonts w:ascii="Arial" w:hAnsi="Arial" w:cs="Arial"/>
          <w:b/>
          <w:sz w:val="24"/>
          <w:szCs w:val="24"/>
        </w:rPr>
        <w:t xml:space="preserve"> </w:t>
      </w:r>
    </w:p>
    <w:p w:rsidR="00BD6184" w:rsidRPr="004C75AE" w:rsidRDefault="002F3770" w:rsidP="00BD6184">
      <w:pPr>
        <w:pStyle w:val="NoSpacing"/>
        <w:ind w:left="1474"/>
        <w:rPr>
          <w:rFonts w:ascii="Arial" w:hAnsi="Arial" w:cs="Arial"/>
          <w:sz w:val="24"/>
          <w:szCs w:val="24"/>
        </w:rPr>
      </w:pPr>
      <w:r w:rsidRPr="004C75AE">
        <w:rPr>
          <w:rFonts w:ascii="Arial" w:hAnsi="Arial" w:cs="Arial"/>
          <w:sz w:val="24"/>
          <w:szCs w:val="24"/>
        </w:rPr>
        <w:t>Improve</w:t>
      </w:r>
      <w:r w:rsidR="00F9748F" w:rsidRPr="004C75AE">
        <w:rPr>
          <w:rFonts w:ascii="Arial" w:hAnsi="Arial" w:cs="Arial"/>
          <w:sz w:val="24"/>
          <w:szCs w:val="24"/>
        </w:rPr>
        <w:t xml:space="preserve"> communications and contact between the police and</w:t>
      </w:r>
      <w:r w:rsidRPr="004C75AE">
        <w:rPr>
          <w:rFonts w:ascii="Arial" w:hAnsi="Arial" w:cs="Arial"/>
          <w:sz w:val="24"/>
          <w:szCs w:val="24"/>
        </w:rPr>
        <w:t xml:space="preserve"> Accredited Organisations</w:t>
      </w:r>
      <w:r w:rsidR="004C75AE" w:rsidRPr="004C75AE">
        <w:rPr>
          <w:rFonts w:ascii="Arial" w:hAnsi="Arial" w:cs="Arial"/>
          <w:sz w:val="24"/>
          <w:szCs w:val="24"/>
        </w:rPr>
        <w:t>.</w:t>
      </w:r>
      <w:r w:rsidRPr="004C75AE">
        <w:rPr>
          <w:rFonts w:ascii="Arial" w:hAnsi="Arial" w:cs="Arial"/>
          <w:sz w:val="24"/>
          <w:szCs w:val="24"/>
        </w:rPr>
        <w:t xml:space="preserve"> Accredited Persons have </w:t>
      </w:r>
      <w:r w:rsidR="00841A0B">
        <w:rPr>
          <w:rFonts w:ascii="Arial" w:hAnsi="Arial" w:cs="Arial"/>
          <w:sz w:val="24"/>
          <w:szCs w:val="24"/>
        </w:rPr>
        <w:t xml:space="preserve">appropriate </w:t>
      </w:r>
      <w:r w:rsidRPr="004C75AE">
        <w:rPr>
          <w:rFonts w:ascii="Arial" w:hAnsi="Arial" w:cs="Arial"/>
          <w:sz w:val="24"/>
          <w:szCs w:val="24"/>
        </w:rPr>
        <w:t>low</w:t>
      </w:r>
      <w:r w:rsidR="00841A0B">
        <w:rPr>
          <w:rFonts w:ascii="Arial" w:hAnsi="Arial" w:cs="Arial"/>
          <w:sz w:val="24"/>
          <w:szCs w:val="24"/>
        </w:rPr>
        <w:t>er</w:t>
      </w:r>
      <w:r w:rsidRPr="004C75AE">
        <w:rPr>
          <w:rFonts w:ascii="Arial" w:hAnsi="Arial" w:cs="Arial"/>
          <w:sz w:val="24"/>
          <w:szCs w:val="24"/>
        </w:rPr>
        <w:t xml:space="preserve"> </w:t>
      </w:r>
      <w:r w:rsidR="00841A0B">
        <w:rPr>
          <w:rFonts w:ascii="Arial" w:hAnsi="Arial" w:cs="Arial"/>
          <w:sz w:val="24"/>
          <w:szCs w:val="24"/>
        </w:rPr>
        <w:t>level</w:t>
      </w:r>
      <w:r w:rsidRPr="004C75AE">
        <w:rPr>
          <w:rFonts w:ascii="Arial" w:hAnsi="Arial" w:cs="Arial"/>
          <w:sz w:val="24"/>
          <w:szCs w:val="24"/>
        </w:rPr>
        <w:t xml:space="preserve"> </w:t>
      </w:r>
      <w:r w:rsidR="00841A0B">
        <w:rPr>
          <w:rFonts w:ascii="Arial" w:hAnsi="Arial" w:cs="Arial"/>
          <w:sz w:val="24"/>
          <w:szCs w:val="24"/>
        </w:rPr>
        <w:t>p</w:t>
      </w:r>
      <w:r w:rsidRPr="004C75AE">
        <w:rPr>
          <w:rFonts w:ascii="Arial" w:hAnsi="Arial" w:cs="Arial"/>
          <w:sz w:val="24"/>
          <w:szCs w:val="24"/>
        </w:rPr>
        <w:t xml:space="preserve">olicing </w:t>
      </w:r>
      <w:r w:rsidR="00841A0B">
        <w:rPr>
          <w:rFonts w:ascii="Arial" w:hAnsi="Arial" w:cs="Arial"/>
          <w:sz w:val="24"/>
          <w:szCs w:val="24"/>
        </w:rPr>
        <w:t>p</w:t>
      </w:r>
      <w:r w:rsidRPr="004C75AE">
        <w:rPr>
          <w:rFonts w:ascii="Arial" w:hAnsi="Arial" w:cs="Arial"/>
          <w:sz w:val="24"/>
          <w:szCs w:val="24"/>
        </w:rPr>
        <w:t>owers in order to assist</w:t>
      </w:r>
      <w:r w:rsidR="00F9748F" w:rsidRPr="004C75AE">
        <w:rPr>
          <w:rFonts w:ascii="Arial" w:hAnsi="Arial" w:cs="Arial"/>
          <w:sz w:val="24"/>
          <w:szCs w:val="24"/>
        </w:rPr>
        <w:t xml:space="preserve"> communities</w:t>
      </w:r>
      <w:r w:rsidR="004C75AE" w:rsidRPr="004C75AE">
        <w:rPr>
          <w:rFonts w:ascii="Arial" w:hAnsi="Arial" w:cs="Arial"/>
          <w:sz w:val="24"/>
          <w:szCs w:val="24"/>
        </w:rPr>
        <w:t xml:space="preserve"> which gives</w:t>
      </w:r>
      <w:r w:rsidRPr="004C75AE">
        <w:rPr>
          <w:rFonts w:ascii="Arial" w:hAnsi="Arial" w:cs="Arial"/>
          <w:sz w:val="24"/>
          <w:szCs w:val="24"/>
        </w:rPr>
        <w:t xml:space="preserve"> reassurance</w:t>
      </w:r>
      <w:r w:rsidR="004C75AE" w:rsidRPr="004C75AE">
        <w:rPr>
          <w:rFonts w:ascii="Arial" w:hAnsi="Arial" w:cs="Arial"/>
          <w:sz w:val="24"/>
          <w:szCs w:val="24"/>
        </w:rPr>
        <w:t xml:space="preserve"> t</w:t>
      </w:r>
      <w:r w:rsidR="00F9748F" w:rsidRPr="004C75AE">
        <w:rPr>
          <w:rFonts w:ascii="Arial" w:hAnsi="Arial" w:cs="Arial"/>
          <w:sz w:val="24"/>
          <w:szCs w:val="24"/>
        </w:rPr>
        <w:t>o the public</w:t>
      </w:r>
      <w:r w:rsidR="004C75AE" w:rsidRPr="004C75AE">
        <w:rPr>
          <w:rFonts w:ascii="Arial" w:hAnsi="Arial" w:cs="Arial"/>
          <w:sz w:val="24"/>
          <w:szCs w:val="24"/>
        </w:rPr>
        <w:t>.</w:t>
      </w:r>
      <w:r w:rsidR="00F9748F" w:rsidRPr="004C75AE">
        <w:rPr>
          <w:rFonts w:ascii="Arial" w:hAnsi="Arial" w:cs="Arial"/>
          <w:sz w:val="24"/>
          <w:szCs w:val="24"/>
        </w:rPr>
        <w:t xml:space="preserve"> </w:t>
      </w:r>
    </w:p>
    <w:p w:rsidR="0011688F" w:rsidRPr="004C75AE" w:rsidRDefault="0011688F" w:rsidP="0011688F">
      <w:pPr>
        <w:pStyle w:val="NoSpacing"/>
        <w:ind w:left="1440"/>
        <w:rPr>
          <w:rFonts w:ascii="Arial" w:hAnsi="Arial" w:cs="Arial"/>
          <w:sz w:val="24"/>
          <w:szCs w:val="24"/>
        </w:rPr>
      </w:pPr>
    </w:p>
    <w:p w:rsidR="00BD6184" w:rsidRPr="00AA5EA1" w:rsidRDefault="00F9748F" w:rsidP="00841A0B">
      <w:pPr>
        <w:pStyle w:val="NoSpacing"/>
        <w:numPr>
          <w:ilvl w:val="0"/>
          <w:numId w:val="16"/>
        </w:numPr>
        <w:rPr>
          <w:rFonts w:ascii="Arial" w:hAnsi="Arial" w:cs="Arial"/>
          <w:sz w:val="24"/>
          <w:szCs w:val="24"/>
        </w:rPr>
      </w:pPr>
      <w:r w:rsidRPr="00AA5EA1">
        <w:rPr>
          <w:rFonts w:ascii="Arial" w:hAnsi="Arial" w:cs="Arial"/>
          <w:b/>
          <w:sz w:val="24"/>
          <w:szCs w:val="24"/>
        </w:rPr>
        <w:t xml:space="preserve">Priority 2 - Crack down on Anti-Social Behaviour; </w:t>
      </w:r>
    </w:p>
    <w:p w:rsidR="0011688F" w:rsidRPr="00AA5EA1" w:rsidRDefault="002F3770" w:rsidP="0011688F">
      <w:pPr>
        <w:pStyle w:val="NoSpacing"/>
        <w:ind w:left="1440"/>
        <w:rPr>
          <w:rFonts w:ascii="Arial" w:hAnsi="Arial" w:cs="Arial"/>
          <w:sz w:val="24"/>
          <w:szCs w:val="24"/>
        </w:rPr>
      </w:pPr>
      <w:r w:rsidRPr="00AA5EA1">
        <w:rPr>
          <w:rFonts w:ascii="Arial" w:hAnsi="Arial" w:cs="Arial"/>
          <w:sz w:val="24"/>
          <w:szCs w:val="24"/>
        </w:rPr>
        <w:t xml:space="preserve">Accredited Persons have </w:t>
      </w:r>
      <w:r w:rsidR="00841A0B">
        <w:rPr>
          <w:rFonts w:ascii="Arial" w:hAnsi="Arial" w:cs="Arial"/>
          <w:sz w:val="24"/>
          <w:szCs w:val="24"/>
        </w:rPr>
        <w:t>appropriate p</w:t>
      </w:r>
      <w:r w:rsidRPr="00AA5EA1">
        <w:rPr>
          <w:rFonts w:ascii="Arial" w:hAnsi="Arial" w:cs="Arial"/>
          <w:sz w:val="24"/>
          <w:szCs w:val="24"/>
        </w:rPr>
        <w:t xml:space="preserve">olicing </w:t>
      </w:r>
      <w:r w:rsidR="00841A0B">
        <w:rPr>
          <w:rFonts w:ascii="Arial" w:hAnsi="Arial" w:cs="Arial"/>
          <w:sz w:val="24"/>
          <w:szCs w:val="24"/>
        </w:rPr>
        <w:t>p</w:t>
      </w:r>
      <w:r w:rsidRPr="00AA5EA1">
        <w:rPr>
          <w:rFonts w:ascii="Arial" w:hAnsi="Arial" w:cs="Arial"/>
          <w:sz w:val="24"/>
          <w:szCs w:val="24"/>
        </w:rPr>
        <w:t xml:space="preserve">owers to deal with low level Anti </w:t>
      </w:r>
      <w:r w:rsidR="00AA5EA1" w:rsidRPr="00AA5EA1">
        <w:rPr>
          <w:rFonts w:ascii="Arial" w:hAnsi="Arial" w:cs="Arial"/>
          <w:sz w:val="24"/>
          <w:szCs w:val="24"/>
        </w:rPr>
        <w:t>-</w:t>
      </w:r>
      <w:r w:rsidRPr="00AA5EA1">
        <w:rPr>
          <w:rFonts w:ascii="Arial" w:hAnsi="Arial" w:cs="Arial"/>
          <w:sz w:val="24"/>
          <w:szCs w:val="24"/>
        </w:rPr>
        <w:t>Social Behaviour</w:t>
      </w:r>
      <w:r w:rsidR="00AA5EA1" w:rsidRPr="00AA5EA1">
        <w:rPr>
          <w:rFonts w:ascii="Arial" w:hAnsi="Arial" w:cs="Arial"/>
          <w:sz w:val="24"/>
          <w:szCs w:val="24"/>
        </w:rPr>
        <w:t>,</w:t>
      </w:r>
      <w:r w:rsidR="00E603D6" w:rsidRPr="00AA5EA1">
        <w:rPr>
          <w:rFonts w:ascii="Arial" w:hAnsi="Arial" w:cs="Arial"/>
          <w:sz w:val="24"/>
          <w:szCs w:val="24"/>
        </w:rPr>
        <w:t xml:space="preserve"> </w:t>
      </w:r>
      <w:r w:rsidR="00AA5EA1" w:rsidRPr="00AA5EA1">
        <w:rPr>
          <w:rFonts w:ascii="Arial" w:hAnsi="Arial" w:cs="Arial"/>
          <w:sz w:val="24"/>
          <w:szCs w:val="24"/>
        </w:rPr>
        <w:t>which</w:t>
      </w:r>
      <w:r w:rsidR="00E603D6" w:rsidRPr="00AA5EA1">
        <w:rPr>
          <w:rFonts w:ascii="Arial" w:hAnsi="Arial" w:cs="Arial"/>
          <w:sz w:val="24"/>
          <w:szCs w:val="24"/>
        </w:rPr>
        <w:t xml:space="preserve"> assist</w:t>
      </w:r>
      <w:r w:rsidR="00AA5EA1" w:rsidRPr="00AA5EA1">
        <w:rPr>
          <w:rFonts w:ascii="Arial" w:hAnsi="Arial" w:cs="Arial"/>
          <w:sz w:val="24"/>
          <w:szCs w:val="24"/>
        </w:rPr>
        <w:t>s</w:t>
      </w:r>
      <w:r w:rsidR="00E603D6" w:rsidRPr="00AA5EA1">
        <w:rPr>
          <w:rFonts w:ascii="Arial" w:hAnsi="Arial" w:cs="Arial"/>
          <w:sz w:val="24"/>
          <w:szCs w:val="24"/>
        </w:rPr>
        <w:t xml:space="preserve"> their</w:t>
      </w:r>
      <w:r w:rsidR="00AA5EA1" w:rsidRPr="00AA5EA1">
        <w:rPr>
          <w:rFonts w:ascii="Arial" w:hAnsi="Arial" w:cs="Arial"/>
          <w:sz w:val="24"/>
          <w:szCs w:val="24"/>
        </w:rPr>
        <w:t xml:space="preserve"> local Commun</w:t>
      </w:r>
      <w:r w:rsidR="00B022B0">
        <w:rPr>
          <w:rFonts w:ascii="Arial" w:hAnsi="Arial" w:cs="Arial"/>
          <w:sz w:val="24"/>
          <w:szCs w:val="24"/>
        </w:rPr>
        <w:t>ity Policing Teams. This helps to build public confidence and community cohesion.</w:t>
      </w:r>
    </w:p>
    <w:p w:rsidR="00F9748F" w:rsidRPr="00AA5EA1" w:rsidRDefault="00F9748F" w:rsidP="00F9748F">
      <w:pPr>
        <w:pStyle w:val="NoSpacing"/>
        <w:ind w:left="720"/>
        <w:rPr>
          <w:rFonts w:ascii="Arial" w:hAnsi="Arial" w:cs="Arial"/>
          <w:sz w:val="24"/>
          <w:szCs w:val="24"/>
        </w:rPr>
      </w:pPr>
    </w:p>
    <w:p w:rsidR="00411145" w:rsidRDefault="00411145" w:rsidP="00411145">
      <w:pPr>
        <w:pStyle w:val="NoSpacing"/>
        <w:rPr>
          <w:rFonts w:ascii="Arial" w:hAnsi="Arial" w:cs="Arial"/>
          <w:b/>
          <w:sz w:val="24"/>
          <w:szCs w:val="24"/>
          <w:u w:val="single"/>
        </w:rPr>
      </w:pPr>
      <w:r w:rsidRPr="00AA5EA1">
        <w:rPr>
          <w:rFonts w:ascii="Arial" w:hAnsi="Arial" w:cs="Arial"/>
          <w:b/>
          <w:sz w:val="24"/>
          <w:szCs w:val="24"/>
        </w:rPr>
        <w:t>6.2</w:t>
      </w:r>
      <w:r w:rsidRPr="00AA5EA1">
        <w:rPr>
          <w:rFonts w:ascii="Arial" w:hAnsi="Arial" w:cs="Arial"/>
          <w:b/>
          <w:sz w:val="24"/>
          <w:szCs w:val="24"/>
        </w:rPr>
        <w:tab/>
      </w:r>
      <w:r w:rsidRPr="00AA5EA1">
        <w:rPr>
          <w:rFonts w:ascii="Arial" w:hAnsi="Arial" w:cs="Arial"/>
          <w:b/>
          <w:sz w:val="24"/>
          <w:szCs w:val="24"/>
          <w:u w:val="single"/>
        </w:rPr>
        <w:t>Demand</w:t>
      </w:r>
    </w:p>
    <w:p w:rsidR="00411145" w:rsidRDefault="00411145" w:rsidP="00411145">
      <w:pPr>
        <w:pStyle w:val="NoSpacing"/>
        <w:ind w:left="709"/>
        <w:rPr>
          <w:rFonts w:ascii="Arial" w:hAnsi="Arial" w:cs="Arial"/>
          <w:b/>
          <w:sz w:val="24"/>
          <w:szCs w:val="24"/>
          <w:u w:val="single"/>
        </w:rPr>
      </w:pPr>
    </w:p>
    <w:p w:rsidR="00411145" w:rsidRPr="00411145" w:rsidRDefault="00334C7F" w:rsidP="00411145">
      <w:pPr>
        <w:pStyle w:val="NoSpacing"/>
        <w:ind w:left="709"/>
        <w:rPr>
          <w:rFonts w:ascii="Arial" w:hAnsi="Arial" w:cs="Arial"/>
          <w:sz w:val="24"/>
          <w:szCs w:val="24"/>
        </w:rPr>
      </w:pPr>
      <w:r>
        <w:rPr>
          <w:rFonts w:ascii="Arial" w:hAnsi="Arial" w:cs="Arial"/>
          <w:sz w:val="24"/>
          <w:szCs w:val="24"/>
        </w:rPr>
        <w:t>N/A</w:t>
      </w:r>
    </w:p>
    <w:p w:rsidR="00411145" w:rsidRDefault="00411145" w:rsidP="00411145">
      <w:pPr>
        <w:pStyle w:val="NoSpacing"/>
        <w:ind w:left="1418" w:hanging="709"/>
        <w:rPr>
          <w:rFonts w:ascii="Arial" w:hAnsi="Arial" w:cs="Arial"/>
          <w:b/>
          <w:sz w:val="24"/>
          <w:szCs w:val="24"/>
        </w:rPr>
      </w:pPr>
    </w:p>
    <w:p w:rsidR="00121A7F" w:rsidRPr="00DE144B" w:rsidRDefault="00411145" w:rsidP="00DE144B">
      <w:pPr>
        <w:pStyle w:val="NoSpacing"/>
        <w:ind w:left="709" w:hanging="709"/>
        <w:rPr>
          <w:rFonts w:ascii="Arial" w:hAnsi="Arial" w:cs="Arial"/>
          <w:b/>
          <w:sz w:val="24"/>
          <w:szCs w:val="24"/>
          <w:u w:val="single"/>
        </w:rPr>
      </w:pPr>
      <w:r w:rsidRPr="00411145">
        <w:rPr>
          <w:rFonts w:ascii="Arial" w:hAnsi="Arial" w:cs="Arial"/>
          <w:b/>
          <w:sz w:val="24"/>
          <w:szCs w:val="24"/>
        </w:rPr>
        <w:t>6.3</w:t>
      </w:r>
      <w:r w:rsidRPr="00411145">
        <w:rPr>
          <w:rFonts w:ascii="Arial" w:hAnsi="Arial" w:cs="Arial"/>
          <w:b/>
          <w:sz w:val="24"/>
          <w:szCs w:val="24"/>
        </w:rPr>
        <w:tab/>
      </w:r>
      <w:r w:rsidR="006279AB" w:rsidRPr="00DE144B">
        <w:rPr>
          <w:rFonts w:ascii="Arial" w:hAnsi="Arial" w:cs="Arial"/>
          <w:b/>
          <w:sz w:val="24"/>
          <w:szCs w:val="24"/>
          <w:u w:val="single"/>
        </w:rPr>
        <w:t>Risks</w:t>
      </w:r>
      <w:r w:rsidR="00D8103E" w:rsidRPr="00DE144B">
        <w:rPr>
          <w:rFonts w:ascii="Arial" w:hAnsi="Arial" w:cs="Arial"/>
          <w:b/>
          <w:sz w:val="24"/>
          <w:szCs w:val="24"/>
          <w:u w:val="single"/>
        </w:rPr>
        <w:t>/Mitigation</w:t>
      </w:r>
    </w:p>
    <w:p w:rsidR="00121A7F" w:rsidRPr="007D3E9B" w:rsidRDefault="00121A7F" w:rsidP="0030288C">
      <w:pPr>
        <w:pStyle w:val="NoSpacing"/>
        <w:ind w:left="720"/>
        <w:rPr>
          <w:rFonts w:ascii="Arial" w:hAnsi="Arial" w:cs="Arial"/>
          <w:sz w:val="24"/>
          <w:szCs w:val="24"/>
        </w:rPr>
      </w:pPr>
    </w:p>
    <w:p w:rsidR="00121A7F" w:rsidRPr="007D3E9B" w:rsidRDefault="00334C7F" w:rsidP="0030288C">
      <w:pPr>
        <w:spacing w:after="0" w:line="240" w:lineRule="auto"/>
        <w:ind w:left="709"/>
        <w:contextualSpacing/>
        <w:rPr>
          <w:rFonts w:ascii="Arial" w:hAnsi="Arial"/>
          <w:sz w:val="24"/>
        </w:rPr>
      </w:pPr>
      <w:r>
        <w:rPr>
          <w:rFonts w:ascii="Arial" w:hAnsi="Arial"/>
          <w:sz w:val="24"/>
        </w:rPr>
        <w:t>None Identified</w:t>
      </w:r>
    </w:p>
    <w:p w:rsidR="0030288C" w:rsidRDefault="0030288C" w:rsidP="006279AB">
      <w:pPr>
        <w:pStyle w:val="NoSpacing"/>
        <w:ind w:left="720"/>
        <w:rPr>
          <w:rFonts w:ascii="Arial" w:hAnsi="Arial" w:cs="Arial"/>
          <w:sz w:val="24"/>
          <w:szCs w:val="24"/>
        </w:rPr>
      </w:pPr>
    </w:p>
    <w:p w:rsidR="003832F7" w:rsidRPr="00DE144B" w:rsidRDefault="00411145" w:rsidP="003832F7">
      <w:pPr>
        <w:pStyle w:val="NoSpacing"/>
        <w:rPr>
          <w:rFonts w:ascii="Arial" w:hAnsi="Arial" w:cs="Arial"/>
          <w:b/>
          <w:sz w:val="24"/>
          <w:szCs w:val="24"/>
          <w:u w:val="single"/>
        </w:rPr>
      </w:pPr>
      <w:r>
        <w:rPr>
          <w:rFonts w:ascii="Arial" w:hAnsi="Arial" w:cs="Arial"/>
          <w:b/>
          <w:sz w:val="24"/>
          <w:szCs w:val="24"/>
        </w:rPr>
        <w:t>6.4</w:t>
      </w:r>
      <w:r w:rsidR="00665862" w:rsidRPr="00DE144B">
        <w:rPr>
          <w:rFonts w:ascii="Arial" w:hAnsi="Arial" w:cs="Arial"/>
          <w:b/>
          <w:sz w:val="24"/>
          <w:szCs w:val="24"/>
        </w:rPr>
        <w:tab/>
      </w:r>
      <w:r w:rsidR="003832F7" w:rsidRPr="00DE144B">
        <w:rPr>
          <w:rFonts w:ascii="Arial" w:hAnsi="Arial" w:cs="Arial"/>
          <w:b/>
          <w:sz w:val="24"/>
          <w:szCs w:val="24"/>
          <w:u w:val="single"/>
        </w:rPr>
        <w:t>Equality and/or Human Rights</w:t>
      </w:r>
      <w:r w:rsidR="00652B9C" w:rsidRPr="00DE144B">
        <w:rPr>
          <w:rFonts w:ascii="Arial" w:hAnsi="Arial" w:cs="Arial"/>
          <w:b/>
          <w:sz w:val="24"/>
          <w:szCs w:val="24"/>
          <w:u w:val="single"/>
        </w:rPr>
        <w:t xml:space="preserve"> Implications </w:t>
      </w:r>
    </w:p>
    <w:p w:rsidR="003832F7" w:rsidRPr="007D3E9B" w:rsidRDefault="003832F7" w:rsidP="003832F7">
      <w:pPr>
        <w:pStyle w:val="NoSpacing"/>
        <w:ind w:left="709"/>
        <w:rPr>
          <w:rFonts w:ascii="Arial" w:hAnsi="Arial" w:cs="Arial"/>
          <w:sz w:val="24"/>
          <w:szCs w:val="24"/>
        </w:rPr>
      </w:pPr>
    </w:p>
    <w:p w:rsidR="003832F7" w:rsidRDefault="00334C7F" w:rsidP="003832F7">
      <w:pPr>
        <w:pStyle w:val="NoSpacing"/>
        <w:ind w:left="360" w:firstLine="360"/>
        <w:rPr>
          <w:rFonts w:ascii="Arial" w:hAnsi="Arial" w:cs="Arial"/>
          <w:sz w:val="24"/>
          <w:szCs w:val="24"/>
        </w:rPr>
      </w:pPr>
      <w:r>
        <w:rPr>
          <w:rFonts w:ascii="Arial" w:hAnsi="Arial" w:cs="Arial"/>
          <w:sz w:val="24"/>
          <w:szCs w:val="24"/>
        </w:rPr>
        <w:t>None identified</w:t>
      </w:r>
    </w:p>
    <w:p w:rsidR="001D5222" w:rsidRPr="00DE144B" w:rsidRDefault="001D5222" w:rsidP="00DE144B">
      <w:pPr>
        <w:pStyle w:val="NoSpacing"/>
        <w:ind w:left="720"/>
        <w:rPr>
          <w:rFonts w:ascii="Arial" w:hAnsi="Arial" w:cs="Arial"/>
          <w:b/>
          <w:sz w:val="24"/>
          <w:szCs w:val="24"/>
        </w:rPr>
      </w:pPr>
    </w:p>
    <w:p w:rsidR="001D5222" w:rsidRDefault="00411145" w:rsidP="00652B9C">
      <w:pPr>
        <w:pStyle w:val="NoSpacing"/>
        <w:rPr>
          <w:rFonts w:ascii="Arial" w:hAnsi="Arial" w:cs="Arial"/>
          <w:b/>
          <w:sz w:val="24"/>
          <w:szCs w:val="24"/>
        </w:rPr>
      </w:pPr>
      <w:r>
        <w:rPr>
          <w:rFonts w:ascii="Arial" w:hAnsi="Arial" w:cs="Arial"/>
          <w:b/>
          <w:sz w:val="24"/>
          <w:szCs w:val="24"/>
        </w:rPr>
        <w:t>6.5</w:t>
      </w:r>
      <w:r w:rsidR="00E92E89" w:rsidRPr="00DE144B">
        <w:rPr>
          <w:rFonts w:ascii="Arial" w:hAnsi="Arial" w:cs="Arial"/>
          <w:b/>
          <w:sz w:val="24"/>
          <w:szCs w:val="24"/>
        </w:rPr>
        <w:tab/>
      </w:r>
      <w:r w:rsidR="00E92E89" w:rsidRPr="00DE144B">
        <w:rPr>
          <w:rFonts w:ascii="Arial" w:hAnsi="Arial" w:cs="Arial"/>
          <w:b/>
          <w:sz w:val="24"/>
          <w:szCs w:val="24"/>
          <w:u w:val="single"/>
        </w:rPr>
        <w:t>Health and</w:t>
      </w:r>
      <w:r w:rsidR="00652B9C" w:rsidRPr="00DE144B">
        <w:rPr>
          <w:rFonts w:ascii="Arial" w:hAnsi="Arial" w:cs="Arial"/>
          <w:b/>
          <w:sz w:val="24"/>
          <w:szCs w:val="24"/>
          <w:u w:val="single"/>
        </w:rPr>
        <w:t xml:space="preserve"> Safety Implications</w:t>
      </w:r>
      <w:r w:rsidR="00652B9C" w:rsidRPr="00DE144B">
        <w:rPr>
          <w:rFonts w:ascii="Arial" w:hAnsi="Arial" w:cs="Arial"/>
          <w:b/>
          <w:sz w:val="24"/>
          <w:szCs w:val="24"/>
        </w:rPr>
        <w:t xml:space="preserve"> </w:t>
      </w:r>
    </w:p>
    <w:p w:rsidR="00334C7F" w:rsidRDefault="00334C7F" w:rsidP="00652B9C">
      <w:pPr>
        <w:pStyle w:val="NoSpacing"/>
        <w:rPr>
          <w:rFonts w:ascii="Arial" w:hAnsi="Arial" w:cs="Arial"/>
          <w:b/>
          <w:sz w:val="24"/>
          <w:szCs w:val="24"/>
        </w:rPr>
      </w:pPr>
      <w:r>
        <w:rPr>
          <w:rFonts w:ascii="Arial" w:hAnsi="Arial" w:cs="Arial"/>
          <w:b/>
          <w:sz w:val="24"/>
          <w:szCs w:val="24"/>
        </w:rPr>
        <w:t xml:space="preserve">           </w:t>
      </w:r>
    </w:p>
    <w:p w:rsidR="00334C7F" w:rsidRPr="00334C7F" w:rsidRDefault="00334C7F" w:rsidP="00652B9C">
      <w:pPr>
        <w:pStyle w:val="NoSpacing"/>
        <w:rPr>
          <w:rFonts w:ascii="Arial" w:hAnsi="Arial" w:cs="Arial"/>
          <w:sz w:val="24"/>
          <w:szCs w:val="24"/>
        </w:rPr>
      </w:pPr>
      <w:r>
        <w:rPr>
          <w:rFonts w:ascii="Arial" w:hAnsi="Arial" w:cs="Arial"/>
          <w:b/>
          <w:sz w:val="24"/>
          <w:szCs w:val="24"/>
        </w:rPr>
        <w:t xml:space="preserve">           </w:t>
      </w:r>
      <w:r>
        <w:rPr>
          <w:rFonts w:ascii="Arial" w:hAnsi="Arial" w:cs="Arial"/>
          <w:sz w:val="24"/>
          <w:szCs w:val="24"/>
        </w:rPr>
        <w:t>None identified</w:t>
      </w:r>
    </w:p>
    <w:p w:rsidR="003832F7" w:rsidRPr="007D3E9B" w:rsidRDefault="003832F7" w:rsidP="003832F7">
      <w:pPr>
        <w:pStyle w:val="NoSpacing"/>
        <w:ind w:left="709"/>
        <w:rPr>
          <w:rFonts w:ascii="Arial" w:hAnsi="Arial" w:cs="Arial"/>
          <w:b/>
          <w:sz w:val="24"/>
          <w:szCs w:val="24"/>
        </w:rPr>
      </w:pPr>
    </w:p>
    <w:p w:rsidR="003832F7" w:rsidRDefault="00E92E89" w:rsidP="00665862">
      <w:pPr>
        <w:pStyle w:val="NoSpacing"/>
        <w:ind w:left="709" w:hanging="709"/>
        <w:rPr>
          <w:rFonts w:ascii="Arial" w:hAnsi="Arial" w:cs="Arial"/>
          <w:b/>
          <w:sz w:val="24"/>
          <w:szCs w:val="24"/>
          <w:u w:val="single"/>
        </w:rPr>
      </w:pPr>
      <w:r>
        <w:rPr>
          <w:rFonts w:ascii="Arial" w:hAnsi="Arial" w:cs="Arial"/>
          <w:b/>
          <w:sz w:val="24"/>
          <w:szCs w:val="24"/>
        </w:rPr>
        <w:t>7.0</w:t>
      </w:r>
      <w:r w:rsidR="00665862">
        <w:rPr>
          <w:rFonts w:ascii="Arial" w:hAnsi="Arial" w:cs="Arial"/>
          <w:b/>
          <w:sz w:val="24"/>
          <w:szCs w:val="24"/>
        </w:rPr>
        <w:tab/>
      </w:r>
      <w:r w:rsidR="00665862" w:rsidRPr="00665862">
        <w:rPr>
          <w:rFonts w:ascii="Arial" w:hAnsi="Arial" w:cs="Arial"/>
          <w:b/>
          <w:sz w:val="24"/>
          <w:szCs w:val="24"/>
          <w:u w:val="single"/>
        </w:rPr>
        <w:t>Consultation/Engagement</w:t>
      </w:r>
    </w:p>
    <w:p w:rsidR="009F3263" w:rsidRDefault="009F3263" w:rsidP="009F3263">
      <w:pPr>
        <w:pStyle w:val="NoSpacing"/>
        <w:ind w:left="709"/>
        <w:rPr>
          <w:rFonts w:ascii="Arial" w:hAnsi="Arial" w:cs="Arial"/>
          <w:b/>
          <w:sz w:val="24"/>
          <w:szCs w:val="24"/>
        </w:rPr>
      </w:pPr>
    </w:p>
    <w:p w:rsidR="00517DD2" w:rsidRDefault="00334C7F" w:rsidP="00334C7F">
      <w:pPr>
        <w:pStyle w:val="NoSpacing"/>
        <w:numPr>
          <w:ilvl w:val="0"/>
          <w:numId w:val="9"/>
        </w:numPr>
        <w:rPr>
          <w:rFonts w:ascii="Arial" w:hAnsi="Arial" w:cs="Arial"/>
          <w:sz w:val="24"/>
          <w:szCs w:val="24"/>
        </w:rPr>
      </w:pPr>
      <w:r>
        <w:rPr>
          <w:rFonts w:ascii="Arial" w:hAnsi="Arial" w:cs="Arial"/>
          <w:sz w:val="24"/>
          <w:szCs w:val="24"/>
        </w:rPr>
        <w:t>LPSU</w:t>
      </w:r>
    </w:p>
    <w:p w:rsidR="00334C7F" w:rsidRDefault="00334C7F" w:rsidP="00334C7F">
      <w:pPr>
        <w:pStyle w:val="NoSpacing"/>
        <w:numPr>
          <w:ilvl w:val="0"/>
          <w:numId w:val="9"/>
        </w:numPr>
        <w:rPr>
          <w:rFonts w:ascii="Arial" w:hAnsi="Arial" w:cs="Arial"/>
          <w:sz w:val="24"/>
          <w:szCs w:val="24"/>
        </w:rPr>
      </w:pPr>
      <w:r>
        <w:rPr>
          <w:rFonts w:ascii="Arial" w:hAnsi="Arial" w:cs="Arial"/>
          <w:sz w:val="24"/>
          <w:szCs w:val="24"/>
        </w:rPr>
        <w:t>OPFCC Stakeholders</w:t>
      </w:r>
    </w:p>
    <w:p w:rsidR="00334C7F" w:rsidRPr="009F3263" w:rsidRDefault="00334C7F" w:rsidP="00334C7F">
      <w:pPr>
        <w:pStyle w:val="NoSpacing"/>
        <w:numPr>
          <w:ilvl w:val="0"/>
          <w:numId w:val="9"/>
        </w:numPr>
        <w:rPr>
          <w:rFonts w:ascii="Arial" w:hAnsi="Arial" w:cs="Arial"/>
          <w:sz w:val="24"/>
          <w:szCs w:val="24"/>
        </w:rPr>
      </w:pPr>
      <w:r>
        <w:rPr>
          <w:rFonts w:ascii="Arial" w:hAnsi="Arial" w:cs="Arial"/>
          <w:sz w:val="24"/>
          <w:szCs w:val="24"/>
        </w:rPr>
        <w:t>Key Community Safety Partners</w:t>
      </w:r>
    </w:p>
    <w:p w:rsidR="00663C2D" w:rsidRPr="007D3E9B" w:rsidRDefault="00663C2D" w:rsidP="00176135">
      <w:pPr>
        <w:pStyle w:val="NoSpacing"/>
        <w:ind w:left="709"/>
        <w:rPr>
          <w:rFonts w:ascii="Arial" w:hAnsi="Arial" w:cs="Arial"/>
          <w:sz w:val="24"/>
          <w:szCs w:val="24"/>
        </w:rPr>
      </w:pPr>
    </w:p>
    <w:p w:rsidR="007D3E9B" w:rsidRPr="007D3E9B" w:rsidRDefault="00E92E89" w:rsidP="003832F7">
      <w:pPr>
        <w:pStyle w:val="NoSpacing"/>
        <w:ind w:left="720" w:hanging="720"/>
        <w:rPr>
          <w:rFonts w:ascii="Arial" w:hAnsi="Arial" w:cs="Arial"/>
          <w:b/>
          <w:sz w:val="24"/>
          <w:szCs w:val="24"/>
          <w:u w:val="single"/>
        </w:rPr>
      </w:pPr>
      <w:r>
        <w:rPr>
          <w:rFonts w:ascii="Arial" w:hAnsi="Arial" w:cs="Arial"/>
          <w:b/>
          <w:sz w:val="24"/>
          <w:szCs w:val="24"/>
        </w:rPr>
        <w:t>8.0</w:t>
      </w:r>
      <w:r w:rsidR="003832F7" w:rsidRPr="003832F7">
        <w:rPr>
          <w:rFonts w:ascii="Arial" w:hAnsi="Arial" w:cs="Arial"/>
          <w:b/>
          <w:sz w:val="24"/>
          <w:szCs w:val="24"/>
        </w:rPr>
        <w:tab/>
      </w:r>
      <w:r w:rsidR="007D3E9B" w:rsidRPr="007D3E9B">
        <w:rPr>
          <w:rFonts w:ascii="Arial" w:hAnsi="Arial" w:cs="Arial"/>
          <w:b/>
          <w:sz w:val="24"/>
          <w:szCs w:val="24"/>
          <w:u w:val="single"/>
        </w:rPr>
        <w:t>Actions for Improvement</w:t>
      </w:r>
    </w:p>
    <w:p w:rsidR="007D3E9B" w:rsidRPr="007D3E9B" w:rsidRDefault="007D3E9B" w:rsidP="007D3E9B">
      <w:pPr>
        <w:pStyle w:val="NoSpacing"/>
        <w:ind w:left="720"/>
        <w:rPr>
          <w:rFonts w:ascii="Arial" w:hAnsi="Arial" w:cs="Arial"/>
          <w:sz w:val="24"/>
          <w:szCs w:val="24"/>
        </w:rPr>
      </w:pPr>
    </w:p>
    <w:p w:rsidR="007D3E9B" w:rsidRDefault="00E26B6E" w:rsidP="007D3E9B">
      <w:pPr>
        <w:pStyle w:val="NoSpacing"/>
        <w:ind w:left="720"/>
        <w:rPr>
          <w:rFonts w:ascii="Arial" w:hAnsi="Arial" w:cs="Arial"/>
          <w:sz w:val="24"/>
          <w:szCs w:val="24"/>
        </w:rPr>
      </w:pPr>
      <w:r>
        <w:rPr>
          <w:rFonts w:ascii="Arial" w:hAnsi="Arial" w:cs="Arial"/>
          <w:sz w:val="24"/>
          <w:szCs w:val="24"/>
        </w:rPr>
        <w:t>The overarching aims for improvement are contai</w:t>
      </w:r>
      <w:r w:rsidR="00933B80">
        <w:rPr>
          <w:rFonts w:ascii="Arial" w:hAnsi="Arial" w:cs="Arial"/>
          <w:sz w:val="24"/>
          <w:szCs w:val="24"/>
        </w:rPr>
        <w:t xml:space="preserve">ned in section </w:t>
      </w:r>
      <w:r>
        <w:rPr>
          <w:rFonts w:ascii="Arial" w:hAnsi="Arial" w:cs="Arial"/>
          <w:sz w:val="24"/>
          <w:szCs w:val="24"/>
        </w:rPr>
        <w:t>9 below</w:t>
      </w:r>
      <w:r w:rsidR="007D3E9B" w:rsidRPr="007D3E9B">
        <w:rPr>
          <w:rFonts w:ascii="Arial" w:hAnsi="Arial" w:cs="Arial"/>
          <w:sz w:val="24"/>
          <w:szCs w:val="24"/>
        </w:rPr>
        <w:t xml:space="preserve">  </w:t>
      </w:r>
    </w:p>
    <w:p w:rsidR="00BD6184" w:rsidRDefault="00BD6184" w:rsidP="007D3E9B">
      <w:pPr>
        <w:pStyle w:val="NoSpacing"/>
        <w:ind w:left="720"/>
        <w:rPr>
          <w:rFonts w:ascii="Arial" w:hAnsi="Arial" w:cs="Arial"/>
          <w:sz w:val="24"/>
          <w:szCs w:val="24"/>
        </w:rPr>
      </w:pPr>
    </w:p>
    <w:p w:rsidR="00017D7D" w:rsidRPr="007D3E9B" w:rsidRDefault="00E92E89" w:rsidP="007D3E9B">
      <w:pPr>
        <w:pStyle w:val="NoSpacing"/>
        <w:rPr>
          <w:rFonts w:ascii="Arial" w:hAnsi="Arial" w:cs="Arial"/>
          <w:b/>
          <w:sz w:val="24"/>
          <w:szCs w:val="24"/>
          <w:u w:val="single"/>
        </w:rPr>
      </w:pPr>
      <w:r>
        <w:rPr>
          <w:rFonts w:ascii="Arial" w:hAnsi="Arial" w:cs="Arial"/>
          <w:b/>
          <w:sz w:val="24"/>
          <w:szCs w:val="24"/>
        </w:rPr>
        <w:t>9.0</w:t>
      </w:r>
      <w:r w:rsidR="007D3E9B" w:rsidRPr="007D3E9B">
        <w:rPr>
          <w:rFonts w:ascii="Arial" w:hAnsi="Arial" w:cs="Arial"/>
          <w:b/>
          <w:sz w:val="24"/>
          <w:szCs w:val="24"/>
        </w:rPr>
        <w:tab/>
      </w:r>
      <w:r w:rsidR="007D3E9B" w:rsidRPr="007D3E9B">
        <w:rPr>
          <w:rFonts w:ascii="Arial" w:hAnsi="Arial" w:cs="Arial"/>
          <w:b/>
          <w:sz w:val="24"/>
          <w:szCs w:val="24"/>
          <w:u w:val="single"/>
        </w:rPr>
        <w:t>Future Work/Development</w:t>
      </w:r>
      <w:r w:rsidR="004A55EC">
        <w:rPr>
          <w:rFonts w:ascii="Arial" w:hAnsi="Arial" w:cs="Arial"/>
          <w:b/>
          <w:sz w:val="24"/>
          <w:szCs w:val="24"/>
          <w:u w:val="single"/>
        </w:rPr>
        <w:t xml:space="preserve"> and Expected Outcome</w:t>
      </w:r>
    </w:p>
    <w:p w:rsidR="007D3E9B" w:rsidRPr="007D3E9B" w:rsidRDefault="007D3E9B" w:rsidP="007D3E9B">
      <w:pPr>
        <w:pStyle w:val="NoSpacing"/>
        <w:ind w:left="720"/>
        <w:rPr>
          <w:rFonts w:ascii="Arial" w:hAnsi="Arial" w:cs="Arial"/>
          <w:sz w:val="24"/>
          <w:szCs w:val="24"/>
        </w:rPr>
      </w:pPr>
    </w:p>
    <w:p w:rsidR="00CF5EEC" w:rsidRDefault="00607E2B" w:rsidP="007D3E9B">
      <w:pPr>
        <w:pStyle w:val="NoSpacing"/>
        <w:ind w:left="720"/>
        <w:rPr>
          <w:rFonts w:ascii="Arial" w:hAnsi="Arial" w:cs="Arial"/>
          <w:sz w:val="24"/>
          <w:szCs w:val="24"/>
        </w:rPr>
      </w:pPr>
      <w:r w:rsidRPr="00E71FC8">
        <w:rPr>
          <w:rFonts w:ascii="Arial" w:hAnsi="Arial" w:cs="Arial"/>
          <w:sz w:val="24"/>
          <w:szCs w:val="24"/>
        </w:rPr>
        <w:t>In April 2018 the current Accreditation Training Provider</w:t>
      </w:r>
      <w:r w:rsidR="00E71FC8" w:rsidRPr="00E71FC8">
        <w:rPr>
          <w:rFonts w:ascii="Arial" w:hAnsi="Arial" w:cs="Arial"/>
          <w:sz w:val="24"/>
          <w:szCs w:val="24"/>
        </w:rPr>
        <w:t xml:space="preserve"> made a decision to retire</w:t>
      </w:r>
      <w:r w:rsidR="00CF5EEC">
        <w:rPr>
          <w:rFonts w:ascii="Arial" w:hAnsi="Arial" w:cs="Arial"/>
          <w:sz w:val="24"/>
          <w:szCs w:val="24"/>
        </w:rPr>
        <w:t>.</w:t>
      </w:r>
    </w:p>
    <w:p w:rsidR="00CF5EEC" w:rsidRPr="00A1436E" w:rsidRDefault="00CF5EEC" w:rsidP="007D3E9B">
      <w:pPr>
        <w:pStyle w:val="NoSpacing"/>
        <w:ind w:left="720"/>
        <w:rPr>
          <w:rFonts w:ascii="Arial" w:hAnsi="Arial" w:cs="Arial"/>
          <w:sz w:val="24"/>
          <w:szCs w:val="24"/>
        </w:rPr>
      </w:pPr>
      <w:r w:rsidRPr="00A1436E">
        <w:rPr>
          <w:rFonts w:ascii="Arial" w:hAnsi="Arial" w:cs="Arial"/>
          <w:sz w:val="24"/>
          <w:szCs w:val="24"/>
        </w:rPr>
        <w:t>LPSU recognised an opportunity to ensure consistency, compliance and structure by providing this training in-house.</w:t>
      </w:r>
      <w:r w:rsidR="00841A0B">
        <w:rPr>
          <w:rFonts w:ascii="Arial" w:hAnsi="Arial" w:cs="Arial"/>
          <w:sz w:val="24"/>
          <w:szCs w:val="24"/>
        </w:rPr>
        <w:t xml:space="preserve"> </w:t>
      </w:r>
      <w:r w:rsidRPr="00A1436E">
        <w:rPr>
          <w:rFonts w:ascii="Arial" w:hAnsi="Arial" w:cs="Arial"/>
          <w:sz w:val="24"/>
          <w:szCs w:val="24"/>
        </w:rPr>
        <w:t>A member of the Citizens in Policing Team is now nationally accredited to deliver the training</w:t>
      </w:r>
      <w:r w:rsidR="004227D2" w:rsidRPr="00A1436E">
        <w:rPr>
          <w:rFonts w:ascii="Arial" w:hAnsi="Arial" w:cs="Arial"/>
          <w:sz w:val="24"/>
          <w:szCs w:val="24"/>
        </w:rPr>
        <w:t xml:space="preserve"> and arrangements are in place to run courses early in 2019.</w:t>
      </w:r>
    </w:p>
    <w:p w:rsidR="004227D2" w:rsidRPr="00A1436E" w:rsidRDefault="004227D2" w:rsidP="007D3E9B">
      <w:pPr>
        <w:pStyle w:val="NoSpacing"/>
        <w:ind w:left="720"/>
        <w:rPr>
          <w:rFonts w:ascii="Arial" w:hAnsi="Arial" w:cs="Arial"/>
          <w:sz w:val="24"/>
          <w:szCs w:val="24"/>
        </w:rPr>
      </w:pPr>
    </w:p>
    <w:p w:rsidR="00CF5EEC" w:rsidRPr="00A1436E" w:rsidRDefault="00CF5EEC" w:rsidP="007D3E9B">
      <w:pPr>
        <w:pStyle w:val="NoSpacing"/>
        <w:ind w:left="720"/>
        <w:rPr>
          <w:rFonts w:ascii="Arial" w:hAnsi="Arial" w:cs="Arial"/>
          <w:sz w:val="24"/>
          <w:szCs w:val="24"/>
        </w:rPr>
      </w:pPr>
      <w:r w:rsidRPr="00A1436E">
        <w:rPr>
          <w:rFonts w:ascii="Arial" w:hAnsi="Arial" w:cs="Arial"/>
          <w:sz w:val="24"/>
          <w:szCs w:val="24"/>
        </w:rPr>
        <w:t xml:space="preserve">This is also a means of income generation (N.B; legislation stipulates that any income generated can only be used for the Scheme but fees from training will be used for CPD events, the production of ID cards, training manuals etc.). </w:t>
      </w:r>
    </w:p>
    <w:p w:rsidR="00C64227" w:rsidRPr="00A1436E" w:rsidRDefault="00CF5EEC" w:rsidP="007D3E9B">
      <w:pPr>
        <w:pStyle w:val="NoSpacing"/>
        <w:ind w:left="720"/>
        <w:rPr>
          <w:rFonts w:ascii="Arial" w:hAnsi="Arial" w:cs="Arial"/>
          <w:sz w:val="24"/>
          <w:szCs w:val="24"/>
        </w:rPr>
      </w:pPr>
      <w:r w:rsidRPr="00A1436E">
        <w:rPr>
          <w:rFonts w:ascii="Arial" w:hAnsi="Arial" w:cs="Arial"/>
          <w:sz w:val="24"/>
          <w:szCs w:val="24"/>
        </w:rPr>
        <w:t xml:space="preserve">This move has been recognised by the Home Office as an example of </w:t>
      </w:r>
      <w:r w:rsidR="00841A0B">
        <w:rPr>
          <w:rFonts w:ascii="Arial" w:hAnsi="Arial" w:cs="Arial"/>
          <w:sz w:val="24"/>
          <w:szCs w:val="24"/>
        </w:rPr>
        <w:t>b</w:t>
      </w:r>
      <w:r w:rsidRPr="00A1436E">
        <w:rPr>
          <w:rFonts w:ascii="Arial" w:hAnsi="Arial" w:cs="Arial"/>
          <w:sz w:val="24"/>
          <w:szCs w:val="24"/>
        </w:rPr>
        <w:t xml:space="preserve">est </w:t>
      </w:r>
      <w:r w:rsidR="00841A0B">
        <w:rPr>
          <w:rFonts w:ascii="Arial" w:hAnsi="Arial" w:cs="Arial"/>
          <w:sz w:val="24"/>
          <w:szCs w:val="24"/>
        </w:rPr>
        <w:t>p</w:t>
      </w:r>
      <w:r w:rsidRPr="00A1436E">
        <w:rPr>
          <w:rFonts w:ascii="Arial" w:hAnsi="Arial" w:cs="Arial"/>
          <w:sz w:val="24"/>
          <w:szCs w:val="24"/>
        </w:rPr>
        <w:t xml:space="preserve">ractice and will be highlighting it at the </w:t>
      </w:r>
      <w:r w:rsidR="00C64227" w:rsidRPr="00A1436E">
        <w:rPr>
          <w:rFonts w:ascii="Arial" w:hAnsi="Arial" w:cs="Arial"/>
          <w:sz w:val="24"/>
          <w:szCs w:val="24"/>
        </w:rPr>
        <w:t>Regional Meeting</w:t>
      </w:r>
      <w:r w:rsidR="00E71FC8" w:rsidRPr="00A1436E">
        <w:rPr>
          <w:rFonts w:ascii="Arial" w:hAnsi="Arial" w:cs="Arial"/>
          <w:sz w:val="24"/>
          <w:szCs w:val="24"/>
        </w:rPr>
        <w:t xml:space="preserve"> in October</w:t>
      </w:r>
      <w:r w:rsidR="004227D2" w:rsidRPr="00A1436E">
        <w:rPr>
          <w:rFonts w:ascii="Arial" w:hAnsi="Arial" w:cs="Arial"/>
          <w:sz w:val="24"/>
          <w:szCs w:val="24"/>
        </w:rPr>
        <w:t xml:space="preserve"> 2018</w:t>
      </w:r>
      <w:r w:rsidR="00C64227" w:rsidRPr="00A1436E">
        <w:rPr>
          <w:rFonts w:ascii="Arial" w:hAnsi="Arial" w:cs="Arial"/>
          <w:sz w:val="24"/>
          <w:szCs w:val="24"/>
        </w:rPr>
        <w:t>.</w:t>
      </w:r>
      <w:r w:rsidR="00BD6184" w:rsidRPr="00A1436E">
        <w:rPr>
          <w:rFonts w:ascii="Arial" w:hAnsi="Arial" w:cs="Arial"/>
          <w:sz w:val="24"/>
          <w:szCs w:val="24"/>
        </w:rPr>
        <w:t xml:space="preserve"> </w:t>
      </w:r>
    </w:p>
    <w:p w:rsidR="00BD6184" w:rsidRPr="00A1436E" w:rsidRDefault="00BD6184" w:rsidP="007D3E9B">
      <w:pPr>
        <w:pStyle w:val="NoSpacing"/>
        <w:ind w:left="720"/>
        <w:rPr>
          <w:rFonts w:ascii="Arial" w:hAnsi="Arial" w:cs="Arial"/>
          <w:sz w:val="24"/>
          <w:szCs w:val="24"/>
        </w:rPr>
      </w:pPr>
    </w:p>
    <w:p w:rsidR="00BD6184" w:rsidRPr="00A1436E" w:rsidRDefault="00C64227" w:rsidP="007D3E9B">
      <w:pPr>
        <w:pStyle w:val="NoSpacing"/>
        <w:ind w:left="720"/>
        <w:rPr>
          <w:rFonts w:ascii="Arial" w:hAnsi="Arial" w:cs="Arial"/>
          <w:sz w:val="24"/>
          <w:szCs w:val="24"/>
        </w:rPr>
      </w:pPr>
      <w:r w:rsidRPr="00A1436E">
        <w:rPr>
          <w:rFonts w:ascii="Arial" w:hAnsi="Arial" w:cs="Arial"/>
          <w:sz w:val="24"/>
          <w:szCs w:val="24"/>
        </w:rPr>
        <w:t xml:space="preserve">The Home Office will be looking at updating the Accreditation Powers and </w:t>
      </w:r>
      <w:r w:rsidR="004227D2" w:rsidRPr="00A1436E">
        <w:rPr>
          <w:rFonts w:ascii="Arial" w:hAnsi="Arial" w:cs="Arial"/>
          <w:sz w:val="24"/>
          <w:szCs w:val="24"/>
        </w:rPr>
        <w:t xml:space="preserve">LPSU has been asked to be </w:t>
      </w:r>
      <w:r w:rsidRPr="00A1436E">
        <w:rPr>
          <w:rFonts w:ascii="Arial" w:hAnsi="Arial" w:cs="Arial"/>
          <w:sz w:val="24"/>
          <w:szCs w:val="24"/>
        </w:rPr>
        <w:t>part</w:t>
      </w:r>
      <w:r w:rsidR="00E71FC8" w:rsidRPr="00A1436E">
        <w:rPr>
          <w:rFonts w:ascii="Arial" w:hAnsi="Arial" w:cs="Arial"/>
          <w:sz w:val="24"/>
          <w:szCs w:val="24"/>
        </w:rPr>
        <w:t xml:space="preserve"> of the review which is scheduled for early 2019.</w:t>
      </w:r>
    </w:p>
    <w:p w:rsidR="004227D2" w:rsidRPr="00A1436E" w:rsidRDefault="004227D2" w:rsidP="007D3E9B">
      <w:pPr>
        <w:pStyle w:val="NoSpacing"/>
        <w:ind w:left="720"/>
        <w:rPr>
          <w:rFonts w:ascii="Arial" w:hAnsi="Arial" w:cs="Arial"/>
          <w:sz w:val="24"/>
          <w:szCs w:val="24"/>
        </w:rPr>
      </w:pPr>
    </w:p>
    <w:p w:rsidR="00282C8E" w:rsidRPr="00A1436E" w:rsidRDefault="004227D2" w:rsidP="007D3E9B">
      <w:pPr>
        <w:pStyle w:val="NoSpacing"/>
        <w:ind w:left="720"/>
        <w:rPr>
          <w:rFonts w:ascii="Arial" w:hAnsi="Arial" w:cs="Arial"/>
          <w:sz w:val="24"/>
          <w:szCs w:val="24"/>
        </w:rPr>
      </w:pPr>
      <w:r w:rsidRPr="00A1436E">
        <w:rPr>
          <w:rFonts w:ascii="Arial" w:hAnsi="Arial" w:cs="Arial"/>
          <w:sz w:val="24"/>
          <w:szCs w:val="24"/>
        </w:rPr>
        <w:t xml:space="preserve">Additionally LPSU is reviewing the organisations currently accredited to ensure their powers remain fit for purpose and identifying opportunities to increase membership of the scheme (for example; discussions are underway with </w:t>
      </w:r>
      <w:proofErr w:type="spellStart"/>
      <w:r w:rsidRPr="00A1436E">
        <w:rPr>
          <w:rFonts w:ascii="Arial" w:hAnsi="Arial" w:cs="Arial"/>
          <w:sz w:val="24"/>
          <w:szCs w:val="24"/>
        </w:rPr>
        <w:t>Uttlesford</w:t>
      </w:r>
      <w:proofErr w:type="spellEnd"/>
      <w:r w:rsidRPr="00A1436E">
        <w:rPr>
          <w:rFonts w:ascii="Arial" w:hAnsi="Arial" w:cs="Arial"/>
          <w:sz w:val="24"/>
          <w:szCs w:val="24"/>
        </w:rPr>
        <w:t xml:space="preserve"> District Council which is currently the only Local Authority not be part of the Scheme</w:t>
      </w:r>
      <w:r w:rsidR="00841A0B">
        <w:rPr>
          <w:rFonts w:ascii="Arial" w:hAnsi="Arial" w:cs="Arial"/>
          <w:sz w:val="24"/>
          <w:szCs w:val="24"/>
        </w:rPr>
        <w:t>)</w:t>
      </w:r>
      <w:r w:rsidRPr="00A1436E">
        <w:rPr>
          <w:rFonts w:ascii="Arial" w:hAnsi="Arial" w:cs="Arial"/>
          <w:sz w:val="24"/>
          <w:szCs w:val="24"/>
        </w:rPr>
        <w:t xml:space="preserve">. </w:t>
      </w:r>
    </w:p>
    <w:p w:rsidR="004C16D7" w:rsidRPr="00A1436E" w:rsidRDefault="004C16D7" w:rsidP="007D3E9B">
      <w:pPr>
        <w:pStyle w:val="NoSpacing"/>
        <w:ind w:left="720"/>
        <w:rPr>
          <w:rFonts w:ascii="Arial" w:hAnsi="Arial" w:cs="Arial"/>
          <w:sz w:val="24"/>
          <w:szCs w:val="24"/>
        </w:rPr>
      </w:pPr>
      <w:r w:rsidRPr="00A1436E">
        <w:rPr>
          <w:rFonts w:ascii="Arial" w:hAnsi="Arial" w:cs="Arial"/>
          <w:sz w:val="24"/>
          <w:szCs w:val="24"/>
        </w:rPr>
        <w:t xml:space="preserve"> </w:t>
      </w:r>
    </w:p>
    <w:p w:rsidR="00665862" w:rsidRDefault="00E92E89" w:rsidP="00665862">
      <w:pPr>
        <w:pStyle w:val="NoSpacing"/>
        <w:rPr>
          <w:rFonts w:ascii="Arial" w:hAnsi="Arial" w:cs="Arial"/>
          <w:b/>
          <w:sz w:val="24"/>
          <w:szCs w:val="24"/>
          <w:u w:val="single"/>
        </w:rPr>
      </w:pPr>
      <w:r>
        <w:rPr>
          <w:rFonts w:ascii="Arial" w:hAnsi="Arial" w:cs="Arial"/>
          <w:b/>
          <w:sz w:val="24"/>
          <w:szCs w:val="24"/>
        </w:rPr>
        <w:t>10.0</w:t>
      </w:r>
      <w:r w:rsidR="00665862">
        <w:rPr>
          <w:rFonts w:ascii="Arial" w:hAnsi="Arial" w:cs="Arial"/>
          <w:b/>
          <w:sz w:val="24"/>
          <w:szCs w:val="24"/>
        </w:rPr>
        <w:tab/>
      </w:r>
      <w:r w:rsidR="00665862" w:rsidRPr="00665862">
        <w:rPr>
          <w:rFonts w:ascii="Arial" w:hAnsi="Arial" w:cs="Arial"/>
          <w:b/>
          <w:sz w:val="24"/>
          <w:szCs w:val="24"/>
          <w:u w:val="single"/>
        </w:rPr>
        <w:t>Decisions Required by the P</w:t>
      </w:r>
      <w:r>
        <w:rPr>
          <w:rFonts w:ascii="Arial" w:hAnsi="Arial" w:cs="Arial"/>
          <w:b/>
          <w:sz w:val="24"/>
          <w:szCs w:val="24"/>
          <w:u w:val="single"/>
        </w:rPr>
        <w:t xml:space="preserve">olice, </w:t>
      </w:r>
      <w:r w:rsidR="00665862" w:rsidRPr="00665862">
        <w:rPr>
          <w:rFonts w:ascii="Arial" w:hAnsi="Arial" w:cs="Arial"/>
          <w:b/>
          <w:sz w:val="24"/>
          <w:szCs w:val="24"/>
          <w:u w:val="single"/>
        </w:rPr>
        <w:t>F</w:t>
      </w:r>
      <w:r>
        <w:rPr>
          <w:rFonts w:ascii="Arial" w:hAnsi="Arial" w:cs="Arial"/>
          <w:b/>
          <w:sz w:val="24"/>
          <w:szCs w:val="24"/>
          <w:u w:val="single"/>
        </w:rPr>
        <w:t xml:space="preserve">ire and </w:t>
      </w:r>
      <w:r w:rsidR="00665862" w:rsidRPr="00665862">
        <w:rPr>
          <w:rFonts w:ascii="Arial" w:hAnsi="Arial" w:cs="Arial"/>
          <w:b/>
          <w:sz w:val="24"/>
          <w:szCs w:val="24"/>
          <w:u w:val="single"/>
        </w:rPr>
        <w:t>C</w:t>
      </w:r>
      <w:r>
        <w:rPr>
          <w:rFonts w:ascii="Arial" w:hAnsi="Arial" w:cs="Arial"/>
          <w:b/>
          <w:sz w:val="24"/>
          <w:szCs w:val="24"/>
          <w:u w:val="single"/>
        </w:rPr>
        <w:t xml:space="preserve">rime </w:t>
      </w:r>
      <w:r w:rsidR="00665862" w:rsidRPr="00665862">
        <w:rPr>
          <w:rFonts w:ascii="Arial" w:hAnsi="Arial" w:cs="Arial"/>
          <w:b/>
          <w:sz w:val="24"/>
          <w:szCs w:val="24"/>
          <w:u w:val="single"/>
        </w:rPr>
        <w:t>C</w:t>
      </w:r>
      <w:r>
        <w:rPr>
          <w:rFonts w:ascii="Arial" w:hAnsi="Arial" w:cs="Arial"/>
          <w:b/>
          <w:sz w:val="24"/>
          <w:szCs w:val="24"/>
          <w:u w:val="single"/>
        </w:rPr>
        <w:t>ommissioner</w:t>
      </w:r>
    </w:p>
    <w:p w:rsidR="00E92E89" w:rsidRDefault="00E92E89" w:rsidP="00665862">
      <w:pPr>
        <w:pStyle w:val="NoSpacing"/>
        <w:ind w:left="720"/>
        <w:rPr>
          <w:rFonts w:ascii="Arial" w:hAnsi="Arial" w:cs="Arial"/>
          <w:sz w:val="24"/>
          <w:szCs w:val="24"/>
        </w:rPr>
      </w:pPr>
    </w:p>
    <w:p w:rsidR="00E26B6E" w:rsidRDefault="00E26B6E" w:rsidP="00665862">
      <w:pPr>
        <w:pStyle w:val="NoSpacing"/>
        <w:ind w:left="720"/>
        <w:rPr>
          <w:rFonts w:ascii="Arial" w:hAnsi="Arial" w:cs="Arial"/>
          <w:sz w:val="24"/>
          <w:szCs w:val="24"/>
        </w:rPr>
      </w:pPr>
      <w:r>
        <w:rPr>
          <w:rFonts w:ascii="Arial" w:hAnsi="Arial" w:cs="Arial"/>
          <w:sz w:val="24"/>
          <w:szCs w:val="24"/>
        </w:rPr>
        <w:t>None</w:t>
      </w:r>
    </w:p>
    <w:p w:rsidR="00F64626" w:rsidRDefault="00F64626">
      <w:pPr>
        <w:rPr>
          <w:rFonts w:ascii="Arial" w:hAnsi="Arial" w:cs="Arial"/>
          <w:sz w:val="24"/>
          <w:szCs w:val="24"/>
        </w:rPr>
      </w:pPr>
      <w:bookmarkStart w:id="0" w:name="_GoBack"/>
      <w:bookmarkEnd w:id="0"/>
    </w:p>
    <w:p w:rsidR="00FC6FC3" w:rsidRPr="00E92E89" w:rsidRDefault="00FC6FC3" w:rsidP="00665862">
      <w:pPr>
        <w:pStyle w:val="NoSpacing"/>
        <w:ind w:left="720"/>
        <w:rPr>
          <w:rFonts w:ascii="Arial" w:hAnsi="Arial" w:cs="Arial"/>
          <w:sz w:val="24"/>
          <w:szCs w:val="24"/>
        </w:rPr>
      </w:pPr>
    </w:p>
    <w:sectPr w:rsidR="00FC6FC3" w:rsidRPr="00E92E89" w:rsidSect="00F64626">
      <w:headerReference w:type="default" r:id="rId8"/>
      <w:footerReference w:type="default" r:id="rId9"/>
      <w:pgSz w:w="11906" w:h="16838"/>
      <w:pgMar w:top="1276" w:right="1080" w:bottom="1276"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A0B" w:rsidRDefault="00841A0B" w:rsidP="00121A7F">
      <w:pPr>
        <w:spacing w:after="0" w:line="240" w:lineRule="auto"/>
      </w:pPr>
      <w:r>
        <w:separator/>
      </w:r>
    </w:p>
  </w:endnote>
  <w:endnote w:type="continuationSeparator" w:id="0">
    <w:p w:rsidR="00841A0B" w:rsidRDefault="00841A0B"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433233"/>
      <w:docPartObj>
        <w:docPartGallery w:val="Page Numbers (Bottom of Page)"/>
        <w:docPartUnique/>
      </w:docPartObj>
    </w:sdtPr>
    <w:sdtEndPr/>
    <w:sdtContent>
      <w:sdt>
        <w:sdtPr>
          <w:id w:val="-795905101"/>
          <w:docPartObj>
            <w:docPartGallery w:val="Page Numbers (Top of Page)"/>
            <w:docPartUnique/>
          </w:docPartObj>
        </w:sdtPr>
        <w:sdtEndPr/>
        <w:sdtContent>
          <w:p w:rsidR="00841A0B" w:rsidRDefault="00841A0B" w:rsidP="004F62BB">
            <w:pPr>
              <w:pStyle w:val="Footer"/>
              <w:jc w:val="center"/>
            </w:pPr>
          </w:p>
          <w:p w:rsidR="00841A0B" w:rsidRPr="004F62BB" w:rsidRDefault="00841A0B"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rsidR="00841A0B" w:rsidRPr="006279AB" w:rsidRDefault="00841A0B" w:rsidP="004F62BB">
            <w:pPr>
              <w:pStyle w:val="Footer"/>
              <w:jc w:val="center"/>
              <w:rPr>
                <w:rFonts w:ascii="Arial" w:hAnsi="Arial" w:cs="Arial"/>
                <w:sz w:val="20"/>
                <w:szCs w:val="20"/>
              </w:rPr>
            </w:pPr>
          </w:p>
          <w:p w:rsidR="00841A0B" w:rsidRDefault="00841A0B">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DB482F">
              <w:rPr>
                <w:rFonts w:ascii="Arial" w:hAnsi="Arial" w:cs="Arial"/>
                <w:bCs/>
                <w:noProof/>
                <w:sz w:val="20"/>
                <w:szCs w:val="20"/>
              </w:rPr>
              <w:t>3</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DB482F">
              <w:rPr>
                <w:rFonts w:ascii="Arial" w:hAnsi="Arial" w:cs="Arial"/>
                <w:bCs/>
                <w:noProof/>
                <w:sz w:val="20"/>
                <w:szCs w:val="20"/>
              </w:rPr>
              <w:t>4</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A0B" w:rsidRDefault="00841A0B" w:rsidP="00121A7F">
      <w:pPr>
        <w:spacing w:after="0" w:line="240" w:lineRule="auto"/>
      </w:pPr>
      <w:r>
        <w:separator/>
      </w:r>
    </w:p>
  </w:footnote>
  <w:footnote w:type="continuationSeparator" w:id="0">
    <w:p w:rsidR="00841A0B" w:rsidRDefault="00841A0B" w:rsidP="00121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0B" w:rsidRDefault="00841A0B" w:rsidP="004F62BB">
    <w:pPr>
      <w:pStyle w:val="Header"/>
      <w:jc w:val="center"/>
      <w:rPr>
        <w:rFonts w:ascii="Arial" w:hAnsi="Arial" w:cs="Arial"/>
        <w:sz w:val="20"/>
      </w:rPr>
    </w:pPr>
    <w:r>
      <w:rPr>
        <w:rFonts w:ascii="Arial" w:hAnsi="Arial" w:cs="Arial"/>
        <w:sz w:val="20"/>
      </w:rPr>
      <w:t>OFFICIAL</w:t>
    </w:r>
  </w:p>
  <w:p w:rsidR="00841A0B" w:rsidRPr="006279AB" w:rsidRDefault="00841A0B"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4196"/>
    <w:multiLevelType w:val="multilevel"/>
    <w:tmpl w:val="BF7E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91545"/>
    <w:multiLevelType w:val="hybridMultilevel"/>
    <w:tmpl w:val="47AAA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176DE1"/>
    <w:multiLevelType w:val="hybridMultilevel"/>
    <w:tmpl w:val="335A8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4"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1DDC3C5C"/>
    <w:multiLevelType w:val="hybridMultilevel"/>
    <w:tmpl w:val="B90466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8464C7A"/>
    <w:multiLevelType w:val="hybridMultilevel"/>
    <w:tmpl w:val="3286965C"/>
    <w:lvl w:ilvl="0" w:tplc="C734AC12">
      <w:start w:val="1"/>
      <w:numFmt w:val="bullet"/>
      <w:lvlText w:val=""/>
      <w:lvlJc w:val="left"/>
      <w:pPr>
        <w:tabs>
          <w:tab w:val="num" w:pos="720"/>
        </w:tabs>
        <w:ind w:left="720" w:hanging="360"/>
      </w:pPr>
      <w:rPr>
        <w:rFonts w:ascii="Wingdings" w:hAnsi="Wingdings" w:hint="default"/>
      </w:rPr>
    </w:lvl>
    <w:lvl w:ilvl="1" w:tplc="CB68F52E" w:tentative="1">
      <w:start w:val="1"/>
      <w:numFmt w:val="bullet"/>
      <w:lvlText w:val=""/>
      <w:lvlJc w:val="left"/>
      <w:pPr>
        <w:tabs>
          <w:tab w:val="num" w:pos="1440"/>
        </w:tabs>
        <w:ind w:left="1440" w:hanging="360"/>
      </w:pPr>
      <w:rPr>
        <w:rFonts w:ascii="Wingdings" w:hAnsi="Wingdings" w:hint="default"/>
      </w:rPr>
    </w:lvl>
    <w:lvl w:ilvl="2" w:tplc="66EE473A" w:tentative="1">
      <w:start w:val="1"/>
      <w:numFmt w:val="bullet"/>
      <w:lvlText w:val=""/>
      <w:lvlJc w:val="left"/>
      <w:pPr>
        <w:tabs>
          <w:tab w:val="num" w:pos="2160"/>
        </w:tabs>
        <w:ind w:left="2160" w:hanging="360"/>
      </w:pPr>
      <w:rPr>
        <w:rFonts w:ascii="Wingdings" w:hAnsi="Wingdings" w:hint="default"/>
      </w:rPr>
    </w:lvl>
    <w:lvl w:ilvl="3" w:tplc="D2AA5E6E" w:tentative="1">
      <w:start w:val="1"/>
      <w:numFmt w:val="bullet"/>
      <w:lvlText w:val=""/>
      <w:lvlJc w:val="left"/>
      <w:pPr>
        <w:tabs>
          <w:tab w:val="num" w:pos="2880"/>
        </w:tabs>
        <w:ind w:left="2880" w:hanging="360"/>
      </w:pPr>
      <w:rPr>
        <w:rFonts w:ascii="Wingdings" w:hAnsi="Wingdings" w:hint="default"/>
      </w:rPr>
    </w:lvl>
    <w:lvl w:ilvl="4" w:tplc="3CA0519A" w:tentative="1">
      <w:start w:val="1"/>
      <w:numFmt w:val="bullet"/>
      <w:lvlText w:val=""/>
      <w:lvlJc w:val="left"/>
      <w:pPr>
        <w:tabs>
          <w:tab w:val="num" w:pos="3600"/>
        </w:tabs>
        <w:ind w:left="3600" w:hanging="360"/>
      </w:pPr>
      <w:rPr>
        <w:rFonts w:ascii="Wingdings" w:hAnsi="Wingdings" w:hint="default"/>
      </w:rPr>
    </w:lvl>
    <w:lvl w:ilvl="5" w:tplc="F4D675A0" w:tentative="1">
      <w:start w:val="1"/>
      <w:numFmt w:val="bullet"/>
      <w:lvlText w:val=""/>
      <w:lvlJc w:val="left"/>
      <w:pPr>
        <w:tabs>
          <w:tab w:val="num" w:pos="4320"/>
        </w:tabs>
        <w:ind w:left="4320" w:hanging="360"/>
      </w:pPr>
      <w:rPr>
        <w:rFonts w:ascii="Wingdings" w:hAnsi="Wingdings" w:hint="default"/>
      </w:rPr>
    </w:lvl>
    <w:lvl w:ilvl="6" w:tplc="D6ECA71E" w:tentative="1">
      <w:start w:val="1"/>
      <w:numFmt w:val="bullet"/>
      <w:lvlText w:val=""/>
      <w:lvlJc w:val="left"/>
      <w:pPr>
        <w:tabs>
          <w:tab w:val="num" w:pos="5040"/>
        </w:tabs>
        <w:ind w:left="5040" w:hanging="360"/>
      </w:pPr>
      <w:rPr>
        <w:rFonts w:ascii="Wingdings" w:hAnsi="Wingdings" w:hint="default"/>
      </w:rPr>
    </w:lvl>
    <w:lvl w:ilvl="7" w:tplc="C130FE4C" w:tentative="1">
      <w:start w:val="1"/>
      <w:numFmt w:val="bullet"/>
      <w:lvlText w:val=""/>
      <w:lvlJc w:val="left"/>
      <w:pPr>
        <w:tabs>
          <w:tab w:val="num" w:pos="5760"/>
        </w:tabs>
        <w:ind w:left="5760" w:hanging="360"/>
      </w:pPr>
      <w:rPr>
        <w:rFonts w:ascii="Wingdings" w:hAnsi="Wingdings" w:hint="default"/>
      </w:rPr>
    </w:lvl>
    <w:lvl w:ilvl="8" w:tplc="522CE6C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0"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2B6BCF"/>
    <w:multiLevelType w:val="hybridMultilevel"/>
    <w:tmpl w:val="7FBCB3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3"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2D3671"/>
    <w:multiLevelType w:val="hybridMultilevel"/>
    <w:tmpl w:val="5DC27A30"/>
    <w:lvl w:ilvl="0" w:tplc="B2DAEB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F70407A"/>
    <w:multiLevelType w:val="hybridMultilevel"/>
    <w:tmpl w:val="B1D4A958"/>
    <w:lvl w:ilvl="0" w:tplc="01601CAE">
      <w:start w:val="1"/>
      <w:numFmt w:val="bullet"/>
      <w:lvlText w:val=""/>
      <w:lvlJc w:val="left"/>
      <w:pPr>
        <w:tabs>
          <w:tab w:val="num" w:pos="720"/>
        </w:tabs>
        <w:ind w:left="720" w:hanging="360"/>
      </w:pPr>
      <w:rPr>
        <w:rFonts w:ascii="Wingdings" w:hAnsi="Wingdings" w:hint="default"/>
      </w:rPr>
    </w:lvl>
    <w:lvl w:ilvl="1" w:tplc="A33EFAA8" w:tentative="1">
      <w:start w:val="1"/>
      <w:numFmt w:val="bullet"/>
      <w:lvlText w:val=""/>
      <w:lvlJc w:val="left"/>
      <w:pPr>
        <w:tabs>
          <w:tab w:val="num" w:pos="1440"/>
        </w:tabs>
        <w:ind w:left="1440" w:hanging="360"/>
      </w:pPr>
      <w:rPr>
        <w:rFonts w:ascii="Wingdings" w:hAnsi="Wingdings" w:hint="default"/>
      </w:rPr>
    </w:lvl>
    <w:lvl w:ilvl="2" w:tplc="83A499C6" w:tentative="1">
      <w:start w:val="1"/>
      <w:numFmt w:val="bullet"/>
      <w:lvlText w:val=""/>
      <w:lvlJc w:val="left"/>
      <w:pPr>
        <w:tabs>
          <w:tab w:val="num" w:pos="2160"/>
        </w:tabs>
        <w:ind w:left="2160" w:hanging="360"/>
      </w:pPr>
      <w:rPr>
        <w:rFonts w:ascii="Wingdings" w:hAnsi="Wingdings" w:hint="default"/>
      </w:rPr>
    </w:lvl>
    <w:lvl w:ilvl="3" w:tplc="D1486102" w:tentative="1">
      <w:start w:val="1"/>
      <w:numFmt w:val="bullet"/>
      <w:lvlText w:val=""/>
      <w:lvlJc w:val="left"/>
      <w:pPr>
        <w:tabs>
          <w:tab w:val="num" w:pos="2880"/>
        </w:tabs>
        <w:ind w:left="2880" w:hanging="360"/>
      </w:pPr>
      <w:rPr>
        <w:rFonts w:ascii="Wingdings" w:hAnsi="Wingdings" w:hint="default"/>
      </w:rPr>
    </w:lvl>
    <w:lvl w:ilvl="4" w:tplc="E146F7D6" w:tentative="1">
      <w:start w:val="1"/>
      <w:numFmt w:val="bullet"/>
      <w:lvlText w:val=""/>
      <w:lvlJc w:val="left"/>
      <w:pPr>
        <w:tabs>
          <w:tab w:val="num" w:pos="3600"/>
        </w:tabs>
        <w:ind w:left="3600" w:hanging="360"/>
      </w:pPr>
      <w:rPr>
        <w:rFonts w:ascii="Wingdings" w:hAnsi="Wingdings" w:hint="default"/>
      </w:rPr>
    </w:lvl>
    <w:lvl w:ilvl="5" w:tplc="72B4C648" w:tentative="1">
      <w:start w:val="1"/>
      <w:numFmt w:val="bullet"/>
      <w:lvlText w:val=""/>
      <w:lvlJc w:val="left"/>
      <w:pPr>
        <w:tabs>
          <w:tab w:val="num" w:pos="4320"/>
        </w:tabs>
        <w:ind w:left="4320" w:hanging="360"/>
      </w:pPr>
      <w:rPr>
        <w:rFonts w:ascii="Wingdings" w:hAnsi="Wingdings" w:hint="default"/>
      </w:rPr>
    </w:lvl>
    <w:lvl w:ilvl="6" w:tplc="525641BA" w:tentative="1">
      <w:start w:val="1"/>
      <w:numFmt w:val="bullet"/>
      <w:lvlText w:val=""/>
      <w:lvlJc w:val="left"/>
      <w:pPr>
        <w:tabs>
          <w:tab w:val="num" w:pos="5040"/>
        </w:tabs>
        <w:ind w:left="5040" w:hanging="360"/>
      </w:pPr>
      <w:rPr>
        <w:rFonts w:ascii="Wingdings" w:hAnsi="Wingdings" w:hint="default"/>
      </w:rPr>
    </w:lvl>
    <w:lvl w:ilvl="7" w:tplc="082E37BC" w:tentative="1">
      <w:start w:val="1"/>
      <w:numFmt w:val="bullet"/>
      <w:lvlText w:val=""/>
      <w:lvlJc w:val="left"/>
      <w:pPr>
        <w:tabs>
          <w:tab w:val="num" w:pos="5760"/>
        </w:tabs>
        <w:ind w:left="5760" w:hanging="360"/>
      </w:pPr>
      <w:rPr>
        <w:rFonts w:ascii="Wingdings" w:hAnsi="Wingdings" w:hint="default"/>
      </w:rPr>
    </w:lvl>
    <w:lvl w:ilvl="8" w:tplc="9920DA00"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7"/>
  </w:num>
  <w:num w:numId="4">
    <w:abstractNumId w:val="12"/>
  </w:num>
  <w:num w:numId="5">
    <w:abstractNumId w:val="3"/>
  </w:num>
  <w:num w:numId="6">
    <w:abstractNumId w:val="13"/>
  </w:num>
  <w:num w:numId="7">
    <w:abstractNumId w:val="6"/>
  </w:num>
  <w:num w:numId="8">
    <w:abstractNumId w:val="9"/>
  </w:num>
  <w:num w:numId="9">
    <w:abstractNumId w:val="11"/>
  </w:num>
  <w:num w:numId="10">
    <w:abstractNumId w:val="14"/>
  </w:num>
  <w:num w:numId="11">
    <w:abstractNumId w:val="1"/>
  </w:num>
  <w:num w:numId="12">
    <w:abstractNumId w:val="0"/>
  </w:num>
  <w:num w:numId="13">
    <w:abstractNumId w:val="5"/>
  </w:num>
  <w:num w:numId="14">
    <w:abstractNumId w:val="8"/>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015A8"/>
    <w:rsid w:val="00004B26"/>
    <w:rsid w:val="00017D7D"/>
    <w:rsid w:val="00027116"/>
    <w:rsid w:val="00027D5B"/>
    <w:rsid w:val="00043719"/>
    <w:rsid w:val="00046E42"/>
    <w:rsid w:val="000A1B41"/>
    <w:rsid w:val="000C6B57"/>
    <w:rsid w:val="000E49BA"/>
    <w:rsid w:val="0011478C"/>
    <w:rsid w:val="0011688F"/>
    <w:rsid w:val="00121849"/>
    <w:rsid w:val="00121A7F"/>
    <w:rsid w:val="00132B5E"/>
    <w:rsid w:val="00176135"/>
    <w:rsid w:val="00182A62"/>
    <w:rsid w:val="00183CCE"/>
    <w:rsid w:val="001B2161"/>
    <w:rsid w:val="001B3A46"/>
    <w:rsid w:val="001D5222"/>
    <w:rsid w:val="001D62CA"/>
    <w:rsid w:val="001E2DAF"/>
    <w:rsid w:val="001F73CB"/>
    <w:rsid w:val="002314B3"/>
    <w:rsid w:val="00234BCF"/>
    <w:rsid w:val="00250A90"/>
    <w:rsid w:val="00250BC0"/>
    <w:rsid w:val="00257027"/>
    <w:rsid w:val="00282C8E"/>
    <w:rsid w:val="00286EB9"/>
    <w:rsid w:val="002B258D"/>
    <w:rsid w:val="002E46DF"/>
    <w:rsid w:val="002F3770"/>
    <w:rsid w:val="0030288C"/>
    <w:rsid w:val="00304F5D"/>
    <w:rsid w:val="00334C7F"/>
    <w:rsid w:val="0036315E"/>
    <w:rsid w:val="00366BC1"/>
    <w:rsid w:val="00376772"/>
    <w:rsid w:val="003832F7"/>
    <w:rsid w:val="003A0F89"/>
    <w:rsid w:val="003F6EE1"/>
    <w:rsid w:val="003F7C58"/>
    <w:rsid w:val="0041002E"/>
    <w:rsid w:val="00411145"/>
    <w:rsid w:val="004227D2"/>
    <w:rsid w:val="00434068"/>
    <w:rsid w:val="00457EBB"/>
    <w:rsid w:val="00481761"/>
    <w:rsid w:val="004A55EC"/>
    <w:rsid w:val="004B6385"/>
    <w:rsid w:val="004C16D7"/>
    <w:rsid w:val="004C75AE"/>
    <w:rsid w:val="004D1DF5"/>
    <w:rsid w:val="004F0569"/>
    <w:rsid w:val="004F62BB"/>
    <w:rsid w:val="00517DD2"/>
    <w:rsid w:val="00523007"/>
    <w:rsid w:val="005616B8"/>
    <w:rsid w:val="00573FD9"/>
    <w:rsid w:val="00583860"/>
    <w:rsid w:val="00591EB9"/>
    <w:rsid w:val="005A4E32"/>
    <w:rsid w:val="005A7360"/>
    <w:rsid w:val="00607187"/>
    <w:rsid w:val="00607E2B"/>
    <w:rsid w:val="006279AB"/>
    <w:rsid w:val="0063208F"/>
    <w:rsid w:val="0063384E"/>
    <w:rsid w:val="006443A0"/>
    <w:rsid w:val="00652B9C"/>
    <w:rsid w:val="00656F5B"/>
    <w:rsid w:val="00663C2D"/>
    <w:rsid w:val="00665862"/>
    <w:rsid w:val="006675A5"/>
    <w:rsid w:val="0069281E"/>
    <w:rsid w:val="006B3412"/>
    <w:rsid w:val="006E7E5B"/>
    <w:rsid w:val="006F271A"/>
    <w:rsid w:val="007222D9"/>
    <w:rsid w:val="007427EA"/>
    <w:rsid w:val="00761487"/>
    <w:rsid w:val="00773654"/>
    <w:rsid w:val="0077783B"/>
    <w:rsid w:val="007A4CFA"/>
    <w:rsid w:val="007A7C60"/>
    <w:rsid w:val="007D3E9B"/>
    <w:rsid w:val="007E29DA"/>
    <w:rsid w:val="007F244C"/>
    <w:rsid w:val="00806B3D"/>
    <w:rsid w:val="008211E2"/>
    <w:rsid w:val="00841A0B"/>
    <w:rsid w:val="00841A12"/>
    <w:rsid w:val="00850B56"/>
    <w:rsid w:val="00860365"/>
    <w:rsid w:val="00877E0C"/>
    <w:rsid w:val="00894A5C"/>
    <w:rsid w:val="008B19D3"/>
    <w:rsid w:val="008C29C2"/>
    <w:rsid w:val="008E0EF5"/>
    <w:rsid w:val="008E522B"/>
    <w:rsid w:val="00933B80"/>
    <w:rsid w:val="00946BB7"/>
    <w:rsid w:val="00955FA7"/>
    <w:rsid w:val="00977757"/>
    <w:rsid w:val="0098100F"/>
    <w:rsid w:val="00981B2B"/>
    <w:rsid w:val="009A7E93"/>
    <w:rsid w:val="009E2EE1"/>
    <w:rsid w:val="009F3263"/>
    <w:rsid w:val="00A11310"/>
    <w:rsid w:val="00A12CBE"/>
    <w:rsid w:val="00A13C58"/>
    <w:rsid w:val="00A1436E"/>
    <w:rsid w:val="00A2154F"/>
    <w:rsid w:val="00A37597"/>
    <w:rsid w:val="00A85689"/>
    <w:rsid w:val="00AA5EA1"/>
    <w:rsid w:val="00AB1FBF"/>
    <w:rsid w:val="00AC1ABD"/>
    <w:rsid w:val="00B022B0"/>
    <w:rsid w:val="00B10E3F"/>
    <w:rsid w:val="00B3682A"/>
    <w:rsid w:val="00B51A26"/>
    <w:rsid w:val="00BD6184"/>
    <w:rsid w:val="00BE53CB"/>
    <w:rsid w:val="00C1201E"/>
    <w:rsid w:val="00C3279A"/>
    <w:rsid w:val="00C336C9"/>
    <w:rsid w:val="00C44E4F"/>
    <w:rsid w:val="00C554EB"/>
    <w:rsid w:val="00C64227"/>
    <w:rsid w:val="00C654B8"/>
    <w:rsid w:val="00CF5EEC"/>
    <w:rsid w:val="00D02AAD"/>
    <w:rsid w:val="00D273C4"/>
    <w:rsid w:val="00D44234"/>
    <w:rsid w:val="00D459B2"/>
    <w:rsid w:val="00D6469E"/>
    <w:rsid w:val="00D704C1"/>
    <w:rsid w:val="00D726E9"/>
    <w:rsid w:val="00D8103E"/>
    <w:rsid w:val="00D843F1"/>
    <w:rsid w:val="00DB482F"/>
    <w:rsid w:val="00DE144B"/>
    <w:rsid w:val="00DF237C"/>
    <w:rsid w:val="00E233A2"/>
    <w:rsid w:val="00E26B6E"/>
    <w:rsid w:val="00E40498"/>
    <w:rsid w:val="00E5304F"/>
    <w:rsid w:val="00E603D6"/>
    <w:rsid w:val="00E71FC8"/>
    <w:rsid w:val="00E85BEE"/>
    <w:rsid w:val="00E92E89"/>
    <w:rsid w:val="00EE37FC"/>
    <w:rsid w:val="00EF21AF"/>
    <w:rsid w:val="00F06DA8"/>
    <w:rsid w:val="00F15418"/>
    <w:rsid w:val="00F44851"/>
    <w:rsid w:val="00F64626"/>
    <w:rsid w:val="00F739CD"/>
    <w:rsid w:val="00F8408D"/>
    <w:rsid w:val="00F9748F"/>
    <w:rsid w:val="00FB268D"/>
    <w:rsid w:val="00FB3567"/>
    <w:rsid w:val="00FB5D66"/>
    <w:rsid w:val="00FC6FC3"/>
    <w:rsid w:val="00FF0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223C6FA7-DBE2-4499-A2EC-88B37FBB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B9C"/>
    <w:rPr>
      <w:color w:val="0000FF"/>
      <w:u w:val="single"/>
    </w:rPr>
  </w:style>
  <w:style w:type="paragraph" w:styleId="FootnoteText">
    <w:name w:val="footnote text"/>
    <w:basedOn w:val="Normal"/>
    <w:link w:val="FootnoteTextChar"/>
    <w:uiPriority w:val="99"/>
    <w:semiHidden/>
    <w:unhideWhenUsed/>
    <w:rsid w:val="005A4E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4E32"/>
    <w:rPr>
      <w:sz w:val="20"/>
      <w:szCs w:val="20"/>
    </w:rPr>
  </w:style>
  <w:style w:type="character" w:styleId="FootnoteReference">
    <w:name w:val="footnote reference"/>
    <w:basedOn w:val="DefaultParagraphFont"/>
    <w:uiPriority w:val="99"/>
    <w:semiHidden/>
    <w:unhideWhenUsed/>
    <w:rsid w:val="005A4E32"/>
    <w:rPr>
      <w:vertAlign w:val="superscript"/>
    </w:rPr>
  </w:style>
  <w:style w:type="paragraph" w:styleId="NormalWeb">
    <w:name w:val="Normal (Web)"/>
    <w:basedOn w:val="Normal"/>
    <w:rsid w:val="00E233A2"/>
    <w:pPr>
      <w:spacing w:before="100" w:beforeAutospacing="1" w:after="100" w:afterAutospacing="1" w:line="300" w:lineRule="atLeast"/>
    </w:pPr>
    <w:rPr>
      <w:rFonts w:ascii="Arial" w:eastAsia="Times New Roman" w:hAnsi="Arial" w:cs="Arial"/>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85596">
      <w:bodyDiv w:val="1"/>
      <w:marLeft w:val="0"/>
      <w:marRight w:val="0"/>
      <w:marTop w:val="0"/>
      <w:marBottom w:val="0"/>
      <w:divBdr>
        <w:top w:val="none" w:sz="0" w:space="0" w:color="auto"/>
        <w:left w:val="none" w:sz="0" w:space="0" w:color="auto"/>
        <w:bottom w:val="none" w:sz="0" w:space="0" w:color="auto"/>
        <w:right w:val="none" w:sz="0" w:space="0" w:color="auto"/>
      </w:divBdr>
      <w:divsChild>
        <w:div w:id="540285103">
          <w:marLeft w:val="0"/>
          <w:marRight w:val="0"/>
          <w:marTop w:val="0"/>
          <w:marBottom w:val="0"/>
          <w:divBdr>
            <w:top w:val="none" w:sz="0" w:space="0" w:color="auto"/>
            <w:left w:val="none" w:sz="0" w:space="0" w:color="auto"/>
            <w:bottom w:val="none" w:sz="0" w:space="0" w:color="auto"/>
            <w:right w:val="none" w:sz="0" w:space="0" w:color="auto"/>
          </w:divBdr>
        </w:div>
        <w:div w:id="306974385">
          <w:marLeft w:val="0"/>
          <w:marRight w:val="0"/>
          <w:marTop w:val="0"/>
          <w:marBottom w:val="0"/>
          <w:divBdr>
            <w:top w:val="none" w:sz="0" w:space="0" w:color="auto"/>
            <w:left w:val="none" w:sz="0" w:space="0" w:color="auto"/>
            <w:bottom w:val="none" w:sz="0" w:space="0" w:color="auto"/>
            <w:right w:val="none" w:sz="0" w:space="0" w:color="auto"/>
          </w:divBdr>
        </w:div>
        <w:div w:id="572350725">
          <w:marLeft w:val="0"/>
          <w:marRight w:val="0"/>
          <w:marTop w:val="0"/>
          <w:marBottom w:val="0"/>
          <w:divBdr>
            <w:top w:val="none" w:sz="0" w:space="0" w:color="auto"/>
            <w:left w:val="none" w:sz="0" w:space="0" w:color="auto"/>
            <w:bottom w:val="none" w:sz="0" w:space="0" w:color="auto"/>
            <w:right w:val="none" w:sz="0" w:space="0" w:color="auto"/>
          </w:divBdr>
        </w:div>
        <w:div w:id="384374047">
          <w:marLeft w:val="0"/>
          <w:marRight w:val="0"/>
          <w:marTop w:val="0"/>
          <w:marBottom w:val="0"/>
          <w:divBdr>
            <w:top w:val="none" w:sz="0" w:space="0" w:color="auto"/>
            <w:left w:val="none" w:sz="0" w:space="0" w:color="auto"/>
            <w:bottom w:val="none" w:sz="0" w:space="0" w:color="auto"/>
            <w:right w:val="none" w:sz="0" w:space="0" w:color="auto"/>
          </w:divBdr>
        </w:div>
        <w:div w:id="1277178783">
          <w:marLeft w:val="0"/>
          <w:marRight w:val="0"/>
          <w:marTop w:val="0"/>
          <w:marBottom w:val="0"/>
          <w:divBdr>
            <w:top w:val="none" w:sz="0" w:space="0" w:color="auto"/>
            <w:left w:val="none" w:sz="0" w:space="0" w:color="auto"/>
            <w:bottom w:val="none" w:sz="0" w:space="0" w:color="auto"/>
            <w:right w:val="none" w:sz="0" w:space="0" w:color="auto"/>
          </w:divBdr>
        </w:div>
        <w:div w:id="1789471407">
          <w:marLeft w:val="0"/>
          <w:marRight w:val="0"/>
          <w:marTop w:val="0"/>
          <w:marBottom w:val="0"/>
          <w:divBdr>
            <w:top w:val="none" w:sz="0" w:space="0" w:color="auto"/>
            <w:left w:val="none" w:sz="0" w:space="0" w:color="auto"/>
            <w:bottom w:val="none" w:sz="0" w:space="0" w:color="auto"/>
            <w:right w:val="none" w:sz="0" w:space="0" w:color="auto"/>
          </w:divBdr>
        </w:div>
      </w:divsChild>
    </w:div>
    <w:div w:id="481846602">
      <w:bodyDiv w:val="1"/>
      <w:marLeft w:val="0"/>
      <w:marRight w:val="0"/>
      <w:marTop w:val="0"/>
      <w:marBottom w:val="0"/>
      <w:divBdr>
        <w:top w:val="none" w:sz="0" w:space="0" w:color="auto"/>
        <w:left w:val="none" w:sz="0" w:space="0" w:color="auto"/>
        <w:bottom w:val="none" w:sz="0" w:space="0" w:color="auto"/>
        <w:right w:val="none" w:sz="0" w:space="0" w:color="auto"/>
      </w:divBdr>
      <w:divsChild>
        <w:div w:id="1905751061">
          <w:marLeft w:val="0"/>
          <w:marRight w:val="0"/>
          <w:marTop w:val="0"/>
          <w:marBottom w:val="0"/>
          <w:divBdr>
            <w:top w:val="none" w:sz="0" w:space="0" w:color="auto"/>
            <w:left w:val="none" w:sz="0" w:space="0" w:color="auto"/>
            <w:bottom w:val="none" w:sz="0" w:space="0" w:color="auto"/>
            <w:right w:val="none" w:sz="0" w:space="0" w:color="auto"/>
          </w:divBdr>
        </w:div>
        <w:div w:id="2024743628">
          <w:marLeft w:val="0"/>
          <w:marRight w:val="0"/>
          <w:marTop w:val="0"/>
          <w:marBottom w:val="0"/>
          <w:divBdr>
            <w:top w:val="none" w:sz="0" w:space="0" w:color="auto"/>
            <w:left w:val="none" w:sz="0" w:space="0" w:color="auto"/>
            <w:bottom w:val="none" w:sz="0" w:space="0" w:color="auto"/>
            <w:right w:val="none" w:sz="0" w:space="0" w:color="auto"/>
          </w:divBdr>
        </w:div>
        <w:div w:id="1851793174">
          <w:marLeft w:val="0"/>
          <w:marRight w:val="0"/>
          <w:marTop w:val="0"/>
          <w:marBottom w:val="0"/>
          <w:divBdr>
            <w:top w:val="none" w:sz="0" w:space="0" w:color="auto"/>
            <w:left w:val="none" w:sz="0" w:space="0" w:color="auto"/>
            <w:bottom w:val="none" w:sz="0" w:space="0" w:color="auto"/>
            <w:right w:val="none" w:sz="0" w:space="0" w:color="auto"/>
          </w:divBdr>
        </w:div>
        <w:div w:id="777019959">
          <w:marLeft w:val="0"/>
          <w:marRight w:val="0"/>
          <w:marTop w:val="0"/>
          <w:marBottom w:val="0"/>
          <w:divBdr>
            <w:top w:val="none" w:sz="0" w:space="0" w:color="auto"/>
            <w:left w:val="none" w:sz="0" w:space="0" w:color="auto"/>
            <w:bottom w:val="none" w:sz="0" w:space="0" w:color="auto"/>
            <w:right w:val="none" w:sz="0" w:space="0" w:color="auto"/>
          </w:divBdr>
        </w:div>
        <w:div w:id="230043613">
          <w:marLeft w:val="0"/>
          <w:marRight w:val="0"/>
          <w:marTop w:val="0"/>
          <w:marBottom w:val="0"/>
          <w:divBdr>
            <w:top w:val="none" w:sz="0" w:space="0" w:color="auto"/>
            <w:left w:val="none" w:sz="0" w:space="0" w:color="auto"/>
            <w:bottom w:val="none" w:sz="0" w:space="0" w:color="auto"/>
            <w:right w:val="none" w:sz="0" w:space="0" w:color="auto"/>
          </w:divBdr>
        </w:div>
        <w:div w:id="1498686052">
          <w:marLeft w:val="0"/>
          <w:marRight w:val="0"/>
          <w:marTop w:val="0"/>
          <w:marBottom w:val="0"/>
          <w:divBdr>
            <w:top w:val="none" w:sz="0" w:space="0" w:color="auto"/>
            <w:left w:val="none" w:sz="0" w:space="0" w:color="auto"/>
            <w:bottom w:val="none" w:sz="0" w:space="0" w:color="auto"/>
            <w:right w:val="none" w:sz="0" w:space="0" w:color="auto"/>
          </w:divBdr>
        </w:div>
        <w:div w:id="1709453321">
          <w:marLeft w:val="0"/>
          <w:marRight w:val="0"/>
          <w:marTop w:val="0"/>
          <w:marBottom w:val="0"/>
          <w:divBdr>
            <w:top w:val="none" w:sz="0" w:space="0" w:color="auto"/>
            <w:left w:val="none" w:sz="0" w:space="0" w:color="auto"/>
            <w:bottom w:val="none" w:sz="0" w:space="0" w:color="auto"/>
            <w:right w:val="none" w:sz="0" w:space="0" w:color="auto"/>
          </w:divBdr>
        </w:div>
        <w:div w:id="1646739437">
          <w:marLeft w:val="0"/>
          <w:marRight w:val="0"/>
          <w:marTop w:val="0"/>
          <w:marBottom w:val="0"/>
          <w:divBdr>
            <w:top w:val="none" w:sz="0" w:space="0" w:color="auto"/>
            <w:left w:val="none" w:sz="0" w:space="0" w:color="auto"/>
            <w:bottom w:val="none" w:sz="0" w:space="0" w:color="auto"/>
            <w:right w:val="none" w:sz="0" w:space="0" w:color="auto"/>
          </w:divBdr>
        </w:div>
        <w:div w:id="2028360013">
          <w:marLeft w:val="0"/>
          <w:marRight w:val="0"/>
          <w:marTop w:val="0"/>
          <w:marBottom w:val="0"/>
          <w:divBdr>
            <w:top w:val="none" w:sz="0" w:space="0" w:color="auto"/>
            <w:left w:val="none" w:sz="0" w:space="0" w:color="auto"/>
            <w:bottom w:val="none" w:sz="0" w:space="0" w:color="auto"/>
            <w:right w:val="none" w:sz="0" w:space="0" w:color="auto"/>
          </w:divBdr>
        </w:div>
      </w:divsChild>
    </w:div>
    <w:div w:id="568998835">
      <w:bodyDiv w:val="1"/>
      <w:marLeft w:val="0"/>
      <w:marRight w:val="0"/>
      <w:marTop w:val="0"/>
      <w:marBottom w:val="0"/>
      <w:divBdr>
        <w:top w:val="none" w:sz="0" w:space="0" w:color="auto"/>
        <w:left w:val="none" w:sz="0" w:space="0" w:color="auto"/>
        <w:bottom w:val="none" w:sz="0" w:space="0" w:color="auto"/>
        <w:right w:val="none" w:sz="0" w:space="0" w:color="auto"/>
      </w:divBdr>
      <w:divsChild>
        <w:div w:id="1844708512">
          <w:marLeft w:val="0"/>
          <w:marRight w:val="0"/>
          <w:marTop w:val="0"/>
          <w:marBottom w:val="0"/>
          <w:divBdr>
            <w:top w:val="none" w:sz="0" w:space="0" w:color="auto"/>
            <w:left w:val="none" w:sz="0" w:space="0" w:color="auto"/>
            <w:bottom w:val="none" w:sz="0" w:space="0" w:color="auto"/>
            <w:right w:val="none" w:sz="0" w:space="0" w:color="auto"/>
          </w:divBdr>
        </w:div>
        <w:div w:id="1714884635">
          <w:marLeft w:val="0"/>
          <w:marRight w:val="0"/>
          <w:marTop w:val="0"/>
          <w:marBottom w:val="0"/>
          <w:divBdr>
            <w:top w:val="none" w:sz="0" w:space="0" w:color="auto"/>
            <w:left w:val="none" w:sz="0" w:space="0" w:color="auto"/>
            <w:bottom w:val="none" w:sz="0" w:space="0" w:color="auto"/>
            <w:right w:val="none" w:sz="0" w:space="0" w:color="auto"/>
          </w:divBdr>
        </w:div>
        <w:div w:id="1461848780">
          <w:marLeft w:val="0"/>
          <w:marRight w:val="0"/>
          <w:marTop w:val="0"/>
          <w:marBottom w:val="0"/>
          <w:divBdr>
            <w:top w:val="none" w:sz="0" w:space="0" w:color="auto"/>
            <w:left w:val="none" w:sz="0" w:space="0" w:color="auto"/>
            <w:bottom w:val="none" w:sz="0" w:space="0" w:color="auto"/>
            <w:right w:val="none" w:sz="0" w:space="0" w:color="auto"/>
          </w:divBdr>
        </w:div>
        <w:div w:id="1282764632">
          <w:marLeft w:val="0"/>
          <w:marRight w:val="0"/>
          <w:marTop w:val="0"/>
          <w:marBottom w:val="0"/>
          <w:divBdr>
            <w:top w:val="none" w:sz="0" w:space="0" w:color="auto"/>
            <w:left w:val="none" w:sz="0" w:space="0" w:color="auto"/>
            <w:bottom w:val="none" w:sz="0" w:space="0" w:color="auto"/>
            <w:right w:val="none" w:sz="0" w:space="0" w:color="auto"/>
          </w:divBdr>
        </w:div>
      </w:divsChild>
    </w:div>
    <w:div w:id="603533835">
      <w:bodyDiv w:val="1"/>
      <w:marLeft w:val="0"/>
      <w:marRight w:val="0"/>
      <w:marTop w:val="0"/>
      <w:marBottom w:val="0"/>
      <w:divBdr>
        <w:top w:val="none" w:sz="0" w:space="0" w:color="auto"/>
        <w:left w:val="none" w:sz="0" w:space="0" w:color="auto"/>
        <w:bottom w:val="none" w:sz="0" w:space="0" w:color="auto"/>
        <w:right w:val="none" w:sz="0" w:space="0" w:color="auto"/>
      </w:divBdr>
      <w:divsChild>
        <w:div w:id="1014576483">
          <w:marLeft w:val="0"/>
          <w:marRight w:val="0"/>
          <w:marTop w:val="0"/>
          <w:marBottom w:val="0"/>
          <w:divBdr>
            <w:top w:val="none" w:sz="0" w:space="0" w:color="auto"/>
            <w:left w:val="none" w:sz="0" w:space="0" w:color="auto"/>
            <w:bottom w:val="none" w:sz="0" w:space="0" w:color="auto"/>
            <w:right w:val="none" w:sz="0" w:space="0" w:color="auto"/>
          </w:divBdr>
        </w:div>
        <w:div w:id="500042770">
          <w:marLeft w:val="0"/>
          <w:marRight w:val="0"/>
          <w:marTop w:val="0"/>
          <w:marBottom w:val="0"/>
          <w:divBdr>
            <w:top w:val="none" w:sz="0" w:space="0" w:color="auto"/>
            <w:left w:val="none" w:sz="0" w:space="0" w:color="auto"/>
            <w:bottom w:val="none" w:sz="0" w:space="0" w:color="auto"/>
            <w:right w:val="none" w:sz="0" w:space="0" w:color="auto"/>
          </w:divBdr>
        </w:div>
        <w:div w:id="616984248">
          <w:marLeft w:val="0"/>
          <w:marRight w:val="0"/>
          <w:marTop w:val="0"/>
          <w:marBottom w:val="0"/>
          <w:divBdr>
            <w:top w:val="none" w:sz="0" w:space="0" w:color="auto"/>
            <w:left w:val="none" w:sz="0" w:space="0" w:color="auto"/>
            <w:bottom w:val="none" w:sz="0" w:space="0" w:color="auto"/>
            <w:right w:val="none" w:sz="0" w:space="0" w:color="auto"/>
          </w:divBdr>
        </w:div>
      </w:divsChild>
    </w:div>
    <w:div w:id="712534825">
      <w:bodyDiv w:val="1"/>
      <w:marLeft w:val="0"/>
      <w:marRight w:val="0"/>
      <w:marTop w:val="0"/>
      <w:marBottom w:val="0"/>
      <w:divBdr>
        <w:top w:val="none" w:sz="0" w:space="0" w:color="auto"/>
        <w:left w:val="none" w:sz="0" w:space="0" w:color="auto"/>
        <w:bottom w:val="none" w:sz="0" w:space="0" w:color="auto"/>
        <w:right w:val="none" w:sz="0" w:space="0" w:color="auto"/>
      </w:divBdr>
      <w:divsChild>
        <w:div w:id="1876044641">
          <w:marLeft w:val="0"/>
          <w:marRight w:val="0"/>
          <w:marTop w:val="0"/>
          <w:marBottom w:val="0"/>
          <w:divBdr>
            <w:top w:val="none" w:sz="0" w:space="0" w:color="auto"/>
            <w:left w:val="none" w:sz="0" w:space="0" w:color="auto"/>
            <w:bottom w:val="none" w:sz="0" w:space="0" w:color="auto"/>
            <w:right w:val="none" w:sz="0" w:space="0" w:color="auto"/>
          </w:divBdr>
        </w:div>
        <w:div w:id="1309168746">
          <w:marLeft w:val="0"/>
          <w:marRight w:val="0"/>
          <w:marTop w:val="0"/>
          <w:marBottom w:val="0"/>
          <w:divBdr>
            <w:top w:val="none" w:sz="0" w:space="0" w:color="auto"/>
            <w:left w:val="none" w:sz="0" w:space="0" w:color="auto"/>
            <w:bottom w:val="none" w:sz="0" w:space="0" w:color="auto"/>
            <w:right w:val="none" w:sz="0" w:space="0" w:color="auto"/>
          </w:divBdr>
        </w:div>
        <w:div w:id="312880026">
          <w:marLeft w:val="0"/>
          <w:marRight w:val="0"/>
          <w:marTop w:val="0"/>
          <w:marBottom w:val="0"/>
          <w:divBdr>
            <w:top w:val="none" w:sz="0" w:space="0" w:color="auto"/>
            <w:left w:val="none" w:sz="0" w:space="0" w:color="auto"/>
            <w:bottom w:val="none" w:sz="0" w:space="0" w:color="auto"/>
            <w:right w:val="none" w:sz="0" w:space="0" w:color="auto"/>
          </w:divBdr>
        </w:div>
        <w:div w:id="1252280076">
          <w:marLeft w:val="0"/>
          <w:marRight w:val="0"/>
          <w:marTop w:val="0"/>
          <w:marBottom w:val="0"/>
          <w:divBdr>
            <w:top w:val="none" w:sz="0" w:space="0" w:color="auto"/>
            <w:left w:val="none" w:sz="0" w:space="0" w:color="auto"/>
            <w:bottom w:val="none" w:sz="0" w:space="0" w:color="auto"/>
            <w:right w:val="none" w:sz="0" w:space="0" w:color="auto"/>
          </w:divBdr>
        </w:div>
        <w:div w:id="713503982">
          <w:marLeft w:val="0"/>
          <w:marRight w:val="0"/>
          <w:marTop w:val="0"/>
          <w:marBottom w:val="0"/>
          <w:divBdr>
            <w:top w:val="none" w:sz="0" w:space="0" w:color="auto"/>
            <w:left w:val="none" w:sz="0" w:space="0" w:color="auto"/>
            <w:bottom w:val="none" w:sz="0" w:space="0" w:color="auto"/>
            <w:right w:val="none" w:sz="0" w:space="0" w:color="auto"/>
          </w:divBdr>
        </w:div>
        <w:div w:id="776288868">
          <w:marLeft w:val="0"/>
          <w:marRight w:val="0"/>
          <w:marTop w:val="0"/>
          <w:marBottom w:val="0"/>
          <w:divBdr>
            <w:top w:val="none" w:sz="0" w:space="0" w:color="auto"/>
            <w:left w:val="none" w:sz="0" w:space="0" w:color="auto"/>
            <w:bottom w:val="none" w:sz="0" w:space="0" w:color="auto"/>
            <w:right w:val="none" w:sz="0" w:space="0" w:color="auto"/>
          </w:divBdr>
        </w:div>
      </w:divsChild>
    </w:div>
    <w:div w:id="825391096">
      <w:bodyDiv w:val="1"/>
      <w:marLeft w:val="0"/>
      <w:marRight w:val="0"/>
      <w:marTop w:val="0"/>
      <w:marBottom w:val="0"/>
      <w:divBdr>
        <w:top w:val="none" w:sz="0" w:space="0" w:color="auto"/>
        <w:left w:val="none" w:sz="0" w:space="0" w:color="auto"/>
        <w:bottom w:val="none" w:sz="0" w:space="0" w:color="auto"/>
        <w:right w:val="none" w:sz="0" w:space="0" w:color="auto"/>
      </w:divBdr>
      <w:divsChild>
        <w:div w:id="568658123">
          <w:marLeft w:val="547"/>
          <w:marRight w:val="0"/>
          <w:marTop w:val="200"/>
          <w:marBottom w:val="0"/>
          <w:divBdr>
            <w:top w:val="none" w:sz="0" w:space="0" w:color="auto"/>
            <w:left w:val="none" w:sz="0" w:space="0" w:color="auto"/>
            <w:bottom w:val="none" w:sz="0" w:space="0" w:color="auto"/>
            <w:right w:val="none" w:sz="0" w:space="0" w:color="auto"/>
          </w:divBdr>
        </w:div>
        <w:div w:id="459616484">
          <w:marLeft w:val="547"/>
          <w:marRight w:val="0"/>
          <w:marTop w:val="200"/>
          <w:marBottom w:val="0"/>
          <w:divBdr>
            <w:top w:val="none" w:sz="0" w:space="0" w:color="auto"/>
            <w:left w:val="none" w:sz="0" w:space="0" w:color="auto"/>
            <w:bottom w:val="none" w:sz="0" w:space="0" w:color="auto"/>
            <w:right w:val="none" w:sz="0" w:space="0" w:color="auto"/>
          </w:divBdr>
        </w:div>
      </w:divsChild>
    </w:div>
    <w:div w:id="1192651569">
      <w:bodyDiv w:val="1"/>
      <w:marLeft w:val="0"/>
      <w:marRight w:val="0"/>
      <w:marTop w:val="0"/>
      <w:marBottom w:val="0"/>
      <w:divBdr>
        <w:top w:val="none" w:sz="0" w:space="0" w:color="auto"/>
        <w:left w:val="none" w:sz="0" w:space="0" w:color="auto"/>
        <w:bottom w:val="none" w:sz="0" w:space="0" w:color="auto"/>
        <w:right w:val="none" w:sz="0" w:space="0" w:color="auto"/>
      </w:divBdr>
      <w:divsChild>
        <w:div w:id="1538274880">
          <w:marLeft w:val="0"/>
          <w:marRight w:val="0"/>
          <w:marTop w:val="0"/>
          <w:marBottom w:val="0"/>
          <w:divBdr>
            <w:top w:val="none" w:sz="0" w:space="0" w:color="auto"/>
            <w:left w:val="none" w:sz="0" w:space="0" w:color="auto"/>
            <w:bottom w:val="none" w:sz="0" w:space="0" w:color="auto"/>
            <w:right w:val="none" w:sz="0" w:space="0" w:color="auto"/>
          </w:divBdr>
        </w:div>
        <w:div w:id="996037153">
          <w:marLeft w:val="0"/>
          <w:marRight w:val="0"/>
          <w:marTop w:val="0"/>
          <w:marBottom w:val="0"/>
          <w:divBdr>
            <w:top w:val="none" w:sz="0" w:space="0" w:color="auto"/>
            <w:left w:val="none" w:sz="0" w:space="0" w:color="auto"/>
            <w:bottom w:val="none" w:sz="0" w:space="0" w:color="auto"/>
            <w:right w:val="none" w:sz="0" w:space="0" w:color="auto"/>
          </w:divBdr>
        </w:div>
        <w:div w:id="1846556247">
          <w:marLeft w:val="0"/>
          <w:marRight w:val="0"/>
          <w:marTop w:val="0"/>
          <w:marBottom w:val="0"/>
          <w:divBdr>
            <w:top w:val="none" w:sz="0" w:space="0" w:color="auto"/>
            <w:left w:val="none" w:sz="0" w:space="0" w:color="auto"/>
            <w:bottom w:val="none" w:sz="0" w:space="0" w:color="auto"/>
            <w:right w:val="none" w:sz="0" w:space="0" w:color="auto"/>
          </w:divBdr>
        </w:div>
      </w:divsChild>
    </w:div>
    <w:div w:id="1200243088">
      <w:bodyDiv w:val="1"/>
      <w:marLeft w:val="0"/>
      <w:marRight w:val="0"/>
      <w:marTop w:val="0"/>
      <w:marBottom w:val="0"/>
      <w:divBdr>
        <w:top w:val="none" w:sz="0" w:space="0" w:color="auto"/>
        <w:left w:val="none" w:sz="0" w:space="0" w:color="auto"/>
        <w:bottom w:val="none" w:sz="0" w:space="0" w:color="auto"/>
        <w:right w:val="none" w:sz="0" w:space="0" w:color="auto"/>
      </w:divBdr>
      <w:divsChild>
        <w:div w:id="852770476">
          <w:marLeft w:val="547"/>
          <w:marRight w:val="0"/>
          <w:marTop w:val="200"/>
          <w:marBottom w:val="0"/>
          <w:divBdr>
            <w:top w:val="none" w:sz="0" w:space="0" w:color="auto"/>
            <w:left w:val="none" w:sz="0" w:space="0" w:color="auto"/>
            <w:bottom w:val="none" w:sz="0" w:space="0" w:color="auto"/>
            <w:right w:val="none" w:sz="0" w:space="0" w:color="auto"/>
          </w:divBdr>
        </w:div>
        <w:div w:id="1353262554">
          <w:marLeft w:val="547"/>
          <w:marRight w:val="0"/>
          <w:marTop w:val="200"/>
          <w:marBottom w:val="0"/>
          <w:divBdr>
            <w:top w:val="none" w:sz="0" w:space="0" w:color="auto"/>
            <w:left w:val="none" w:sz="0" w:space="0" w:color="auto"/>
            <w:bottom w:val="none" w:sz="0" w:space="0" w:color="auto"/>
            <w:right w:val="none" w:sz="0" w:space="0" w:color="auto"/>
          </w:divBdr>
        </w:div>
        <w:div w:id="694648319">
          <w:marLeft w:val="547"/>
          <w:marRight w:val="0"/>
          <w:marTop w:val="200"/>
          <w:marBottom w:val="0"/>
          <w:divBdr>
            <w:top w:val="none" w:sz="0" w:space="0" w:color="auto"/>
            <w:left w:val="none" w:sz="0" w:space="0" w:color="auto"/>
            <w:bottom w:val="none" w:sz="0" w:space="0" w:color="auto"/>
            <w:right w:val="none" w:sz="0" w:space="0" w:color="auto"/>
          </w:divBdr>
        </w:div>
      </w:divsChild>
    </w:div>
    <w:div w:id="198882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0CC91-9FB8-4C6A-A6D3-4E91CF82E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Fry</dc:creator>
  <cp:lastModifiedBy>Camilla Brandal 42078438</cp:lastModifiedBy>
  <cp:revision>3</cp:revision>
  <cp:lastPrinted>2017-10-18T10:29:00Z</cp:lastPrinted>
  <dcterms:created xsi:type="dcterms:W3CDTF">2018-10-16T09:15:00Z</dcterms:created>
  <dcterms:modified xsi:type="dcterms:W3CDTF">2018-11-14T13:24:00Z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