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5DD49" w14:textId="779C5F48" w:rsidR="00A60B35" w:rsidRPr="00167560" w:rsidRDefault="007134F7" w:rsidP="00A60B35">
      <w:pPr>
        <w:pStyle w:val="Header"/>
        <w:tabs>
          <w:tab w:val="clear" w:pos="9026"/>
        </w:tabs>
        <w:rPr>
          <w:rFonts w:ascii="Arial" w:hAnsi="Arial" w:cs="Arial"/>
        </w:rPr>
      </w:pPr>
      <w:r w:rsidRPr="00167560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3DD45F01" wp14:editId="77598CE9">
            <wp:simplePos x="0" y="0"/>
            <wp:positionH relativeFrom="column">
              <wp:posOffset>-224790</wp:posOffset>
            </wp:positionH>
            <wp:positionV relativeFrom="paragraph">
              <wp:posOffset>162</wp:posOffset>
            </wp:positionV>
            <wp:extent cx="3159125" cy="862965"/>
            <wp:effectExtent l="0" t="0" r="3175" b="0"/>
            <wp:wrapSquare wrapText="bothSides"/>
            <wp:docPr id="16" name="Picture 16" descr="\\users.share.netr.ecis.police.uk\users$\42902025\Desktop\essex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.share.netr.ecis.police.uk\users$\42902025\Desktop\essex-f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7" b="22790"/>
                    <a:stretch/>
                  </pic:blipFill>
                  <pic:spPr bwMode="auto">
                    <a:xfrm>
                      <a:off x="0" y="0"/>
                      <a:ext cx="31591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56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DE28D7" wp14:editId="45004471">
            <wp:simplePos x="0" y="0"/>
            <wp:positionH relativeFrom="column">
              <wp:posOffset>3764900</wp:posOffset>
            </wp:positionH>
            <wp:positionV relativeFrom="paragraph">
              <wp:posOffset>46990</wp:posOffset>
            </wp:positionV>
            <wp:extent cx="1776095" cy="678815"/>
            <wp:effectExtent l="0" t="0" r="0" b="6985"/>
            <wp:wrapSquare wrapText="bothSides"/>
            <wp:docPr id="15" name="Picture 15" title="Police, Fire and Crime Commisiso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D73154" w14:textId="77777777" w:rsidR="00A60B35" w:rsidRPr="00167560" w:rsidRDefault="00A60B35" w:rsidP="00A60B35">
      <w:pPr>
        <w:rPr>
          <w:rFonts w:ascii="Arial" w:hAnsi="Arial" w:cs="Arial"/>
        </w:rPr>
      </w:pPr>
    </w:p>
    <w:p w14:paraId="198C4E71" w14:textId="77777777" w:rsidR="00A60B35" w:rsidRPr="00167560" w:rsidRDefault="00A60B35" w:rsidP="00A60B35">
      <w:pPr>
        <w:rPr>
          <w:rFonts w:ascii="Arial" w:hAnsi="Arial" w:cs="Arial"/>
        </w:rPr>
      </w:pPr>
    </w:p>
    <w:p w14:paraId="36AA003F" w14:textId="77777777" w:rsidR="00A60B35" w:rsidRPr="00167560" w:rsidRDefault="00A60B35" w:rsidP="00A60B35">
      <w:pPr>
        <w:rPr>
          <w:rFonts w:ascii="Arial" w:hAnsi="Arial" w:cs="Arial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0B35" w:rsidRPr="00167560" w14:paraId="4B2D2CEB" w14:textId="77777777" w:rsidTr="006F316F">
        <w:trPr>
          <w:trHeight w:val="518"/>
        </w:trPr>
        <w:tc>
          <w:tcPr>
            <w:tcW w:w="9356" w:type="dxa"/>
            <w:tcBorders>
              <w:top w:val="single" w:sz="6" w:space="0" w:color="auto"/>
            </w:tcBorders>
          </w:tcPr>
          <w:p w14:paraId="32D83765" w14:textId="77777777" w:rsidR="00A60B35" w:rsidRPr="00167560" w:rsidRDefault="00A60B35" w:rsidP="006F316F">
            <w:pPr>
              <w:pStyle w:val="Heading3"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2BD1F49C" w14:textId="77777777" w:rsidR="00A60B35" w:rsidRPr="00167560" w:rsidRDefault="00A60B35" w:rsidP="006F316F">
            <w:pPr>
              <w:pStyle w:val="Heading3"/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167560">
              <w:rPr>
                <w:rFonts w:ascii="Arial" w:hAnsi="Arial" w:cs="Arial"/>
                <w:sz w:val="36"/>
                <w:szCs w:val="36"/>
              </w:rPr>
              <w:t>MINUTES</w:t>
            </w:r>
          </w:p>
          <w:p w14:paraId="30A1D320" w14:textId="77777777" w:rsidR="00A60B35" w:rsidRPr="00167560" w:rsidRDefault="00A60B35" w:rsidP="006F316F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B35" w:rsidRPr="00167560" w14:paraId="53D64D56" w14:textId="77777777" w:rsidTr="006F316F">
        <w:trPr>
          <w:trHeight w:val="460"/>
        </w:trPr>
        <w:tc>
          <w:tcPr>
            <w:tcW w:w="9356" w:type="dxa"/>
          </w:tcPr>
          <w:p w14:paraId="1F21195A" w14:textId="77777777" w:rsidR="00A60B35" w:rsidRPr="00167560" w:rsidRDefault="00A60B35" w:rsidP="006F316F">
            <w:pPr>
              <w:spacing w:after="120" w:line="240" w:lineRule="auto"/>
              <w:rPr>
                <w:rFonts w:ascii="Arial" w:hAnsi="Arial" w:cs="Arial"/>
              </w:rPr>
            </w:pPr>
            <w:r w:rsidRPr="00167560">
              <w:rPr>
                <w:rFonts w:ascii="Arial" w:hAnsi="Arial" w:cs="Arial"/>
                <w:b/>
              </w:rPr>
              <w:t>Meeting:</w:t>
            </w:r>
            <w:r w:rsidRPr="00167560">
              <w:rPr>
                <w:rFonts w:ascii="Arial" w:hAnsi="Arial" w:cs="Arial"/>
              </w:rPr>
              <w:t xml:space="preserve"> </w:t>
            </w:r>
            <w:r w:rsidRPr="00167560">
              <w:rPr>
                <w:rFonts w:ascii="Arial" w:hAnsi="Arial" w:cs="Arial"/>
              </w:rPr>
              <w:tab/>
            </w:r>
            <w:r w:rsidRPr="00167560">
              <w:rPr>
                <w:rFonts w:ascii="Arial" w:hAnsi="Arial" w:cs="Arial"/>
                <w:b/>
              </w:rPr>
              <w:t>Essex County Fire and Rescue Performance &amp; Resources Board</w:t>
            </w:r>
          </w:p>
        </w:tc>
      </w:tr>
      <w:tr w:rsidR="00A60B35" w:rsidRPr="00167560" w14:paraId="45F16E81" w14:textId="77777777" w:rsidTr="006F316F">
        <w:trPr>
          <w:trHeight w:val="425"/>
        </w:trPr>
        <w:tc>
          <w:tcPr>
            <w:tcW w:w="9356" w:type="dxa"/>
          </w:tcPr>
          <w:p w14:paraId="5F61CC8F" w14:textId="77777777" w:rsidR="00A60B35" w:rsidRPr="00167560" w:rsidRDefault="00A60B35" w:rsidP="00A60B3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167560">
              <w:rPr>
                <w:rFonts w:ascii="Arial" w:hAnsi="Arial" w:cs="Arial"/>
                <w:b/>
              </w:rPr>
              <w:t>Date:</w:t>
            </w:r>
            <w:r w:rsidRPr="00167560">
              <w:rPr>
                <w:rFonts w:ascii="Arial" w:hAnsi="Arial" w:cs="Arial"/>
                <w:b/>
              </w:rPr>
              <w:tab/>
            </w:r>
            <w:r w:rsidRPr="00167560">
              <w:rPr>
                <w:rFonts w:ascii="Arial" w:hAnsi="Arial" w:cs="Arial"/>
              </w:rPr>
              <w:t xml:space="preserve">           28 January 2019</w:t>
            </w:r>
          </w:p>
        </w:tc>
      </w:tr>
      <w:tr w:rsidR="00A60B35" w:rsidRPr="00167560" w14:paraId="76132ED6" w14:textId="77777777" w:rsidTr="006F316F">
        <w:trPr>
          <w:trHeight w:val="297"/>
        </w:trPr>
        <w:tc>
          <w:tcPr>
            <w:tcW w:w="9356" w:type="dxa"/>
          </w:tcPr>
          <w:p w14:paraId="5A291B8F" w14:textId="77777777" w:rsidR="00A60B35" w:rsidRPr="00167560" w:rsidRDefault="00A60B35" w:rsidP="006F316F">
            <w:pPr>
              <w:spacing w:after="120" w:line="240" w:lineRule="auto"/>
              <w:rPr>
                <w:rFonts w:ascii="Arial" w:hAnsi="Arial" w:cs="Arial"/>
              </w:rPr>
            </w:pPr>
            <w:r w:rsidRPr="00167560">
              <w:rPr>
                <w:rFonts w:ascii="Arial" w:hAnsi="Arial" w:cs="Arial"/>
                <w:b/>
              </w:rPr>
              <w:t>Time:</w:t>
            </w:r>
            <w:r w:rsidR="00EB0CED" w:rsidRPr="00167560">
              <w:rPr>
                <w:rFonts w:ascii="Arial" w:hAnsi="Arial" w:cs="Arial"/>
              </w:rPr>
              <w:tab/>
              <w:t xml:space="preserve">           09:30 to 10:3</w:t>
            </w:r>
            <w:r w:rsidRPr="00167560">
              <w:rPr>
                <w:rFonts w:ascii="Arial" w:hAnsi="Arial" w:cs="Arial"/>
              </w:rPr>
              <w:t>0</w:t>
            </w:r>
          </w:p>
        </w:tc>
      </w:tr>
      <w:tr w:rsidR="00A60B35" w:rsidRPr="00167560" w14:paraId="5BA55A74" w14:textId="77777777" w:rsidTr="006F316F">
        <w:trPr>
          <w:trHeight w:val="307"/>
        </w:trPr>
        <w:tc>
          <w:tcPr>
            <w:tcW w:w="9356" w:type="dxa"/>
          </w:tcPr>
          <w:p w14:paraId="58F8CB8A" w14:textId="77777777" w:rsidR="00A60B35" w:rsidRPr="00167560" w:rsidRDefault="00A60B35" w:rsidP="0043117B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167560">
              <w:rPr>
                <w:rFonts w:ascii="Arial" w:hAnsi="Arial" w:cs="Arial"/>
                <w:b/>
              </w:rPr>
              <w:t xml:space="preserve">Location:      </w:t>
            </w:r>
            <w:r w:rsidR="0043117B" w:rsidRPr="00167560">
              <w:rPr>
                <w:rFonts w:ascii="Arial" w:hAnsi="Arial" w:cs="Arial"/>
              </w:rPr>
              <w:t xml:space="preserve"> GF01</w:t>
            </w:r>
            <w:r w:rsidRPr="00167560">
              <w:rPr>
                <w:rFonts w:ascii="Arial" w:hAnsi="Arial" w:cs="Arial"/>
              </w:rPr>
              <w:t xml:space="preserve"> - </w:t>
            </w:r>
            <w:proofErr w:type="spellStart"/>
            <w:r w:rsidRPr="00167560">
              <w:rPr>
                <w:rFonts w:ascii="Arial" w:hAnsi="Arial" w:cs="Arial"/>
              </w:rPr>
              <w:t>Kelvedon</w:t>
            </w:r>
            <w:proofErr w:type="spellEnd"/>
            <w:r w:rsidRPr="00167560">
              <w:rPr>
                <w:rFonts w:ascii="Arial" w:hAnsi="Arial" w:cs="Arial"/>
              </w:rPr>
              <w:t xml:space="preserve"> Park</w:t>
            </w:r>
          </w:p>
        </w:tc>
      </w:tr>
      <w:tr w:rsidR="00A60B35" w:rsidRPr="00167560" w14:paraId="2049A6F4" w14:textId="77777777" w:rsidTr="006F316F">
        <w:trPr>
          <w:trHeight w:val="80"/>
        </w:trPr>
        <w:tc>
          <w:tcPr>
            <w:tcW w:w="9356" w:type="dxa"/>
            <w:tcBorders>
              <w:bottom w:val="single" w:sz="6" w:space="0" w:color="auto"/>
            </w:tcBorders>
          </w:tcPr>
          <w:p w14:paraId="718BEE80" w14:textId="77777777" w:rsidR="00A60B35" w:rsidRPr="00167560" w:rsidRDefault="00A60B35" w:rsidP="006F316F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4969B42" w14:textId="77777777" w:rsidR="00A60B35" w:rsidRPr="00167560" w:rsidRDefault="00A60B35" w:rsidP="00A60B35">
      <w:pPr>
        <w:jc w:val="both"/>
        <w:rPr>
          <w:rFonts w:ascii="Arial" w:hAnsi="Arial" w:cs="Arial"/>
          <w:b/>
          <w:u w:val="single"/>
        </w:rPr>
      </w:pPr>
    </w:p>
    <w:p w14:paraId="60CF0ACA" w14:textId="77777777" w:rsidR="004F15E0" w:rsidRPr="00167560" w:rsidRDefault="004F15E0" w:rsidP="004F15E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167560">
        <w:rPr>
          <w:rFonts w:ascii="Arial" w:hAnsi="Arial" w:cs="Arial"/>
          <w:b/>
          <w:u w:val="single"/>
        </w:rPr>
        <w:t>Attendees</w:t>
      </w:r>
    </w:p>
    <w:p w14:paraId="01DDE318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Roger Hirst (RH)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>Police Fire and Crime Commissioner, Chair</w:t>
      </w:r>
    </w:p>
    <w:p w14:paraId="385DBEED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Jane Gardner (JG)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>Deputy Police, Fire and Crime Commissioner (Chair)</w:t>
      </w:r>
    </w:p>
    <w:p w14:paraId="7F724E35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Pippa Brent-Isherwood (PBI)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>CEO, OPFCC</w:t>
      </w:r>
    </w:p>
    <w:p w14:paraId="5F2F3C5E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 xml:space="preserve">Jo </w:t>
      </w:r>
      <w:proofErr w:type="spellStart"/>
      <w:r w:rsidRPr="00167560">
        <w:rPr>
          <w:rFonts w:ascii="Arial" w:hAnsi="Arial" w:cs="Arial"/>
        </w:rPr>
        <w:t>Turton</w:t>
      </w:r>
      <w:proofErr w:type="spellEnd"/>
      <w:r w:rsidRPr="00167560">
        <w:rPr>
          <w:rFonts w:ascii="Arial" w:hAnsi="Arial" w:cs="Arial"/>
        </w:rPr>
        <w:t xml:space="preserve"> (JT)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 xml:space="preserve">Chief Fire Officer, </w:t>
      </w:r>
      <w:r w:rsidRPr="00167560">
        <w:rPr>
          <w:rFonts w:ascii="Arial" w:eastAsia="Calibri" w:hAnsi="Arial" w:cs="Arial"/>
        </w:rPr>
        <w:t>ECFRS</w:t>
      </w:r>
    </w:p>
    <w:p w14:paraId="322BB864" w14:textId="77777777" w:rsidR="004F15E0" w:rsidRPr="00167560" w:rsidRDefault="004F15E0" w:rsidP="004F15E0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Dave Bill (DB)</w:t>
      </w:r>
      <w:r w:rsidRPr="00167560">
        <w:rPr>
          <w:rFonts w:ascii="Arial" w:hAnsi="Arial" w:cs="Arial"/>
        </w:rPr>
        <w:tab/>
        <w:t xml:space="preserve">Assistant Chief Fire Officer, </w:t>
      </w:r>
      <w:r w:rsidRPr="00167560">
        <w:rPr>
          <w:rFonts w:ascii="Arial" w:eastAsia="Calibri" w:hAnsi="Arial" w:cs="Arial"/>
        </w:rPr>
        <w:t>Director of Prevention, Protection &amp; Response, ECFRS</w:t>
      </w:r>
    </w:p>
    <w:p w14:paraId="524DB0CA" w14:textId="77777777" w:rsidR="004F15E0" w:rsidRPr="00167560" w:rsidRDefault="004F15E0" w:rsidP="004F15E0">
      <w:pPr>
        <w:spacing w:after="0" w:line="240" w:lineRule="auto"/>
        <w:ind w:left="3600" w:hanging="3600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Matt Furber (MT)</w:t>
      </w:r>
      <w:r w:rsidRPr="00167560">
        <w:rPr>
          <w:rFonts w:ascii="Arial" w:hAnsi="Arial" w:cs="Arial"/>
        </w:rPr>
        <w:tab/>
        <w:t>Assistant Chief Fire Officer</w:t>
      </w:r>
      <w:r w:rsidRPr="00167560">
        <w:rPr>
          <w:rFonts w:ascii="Arial" w:eastAsia="Calibri" w:hAnsi="Arial" w:cs="Arial"/>
        </w:rPr>
        <w:t>, Director of IRMP and Service Improvement, ECFRS</w:t>
      </w:r>
    </w:p>
    <w:p w14:paraId="098414C5" w14:textId="77777777" w:rsidR="005227D7" w:rsidRPr="00167560" w:rsidRDefault="005227D7" w:rsidP="005227D7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Glenn McGuinness (GM)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 xml:space="preserve">Acting Chief Finance Officer, </w:t>
      </w:r>
      <w:r w:rsidRPr="00167560">
        <w:rPr>
          <w:rFonts w:ascii="Arial" w:eastAsia="Calibri" w:hAnsi="Arial" w:cs="Arial"/>
        </w:rPr>
        <w:t>ECFRS</w:t>
      </w:r>
    </w:p>
    <w:p w14:paraId="2B1D85CF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Colette Black (CB)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 xml:space="preserve">Assistant Director of HR, </w:t>
      </w:r>
      <w:r w:rsidRPr="00167560">
        <w:rPr>
          <w:rFonts w:ascii="Arial" w:eastAsia="Calibri" w:hAnsi="Arial" w:cs="Arial"/>
        </w:rPr>
        <w:t>ECFRS</w:t>
      </w:r>
    </w:p>
    <w:p w14:paraId="26A3318A" w14:textId="77777777" w:rsidR="005054AE" w:rsidRPr="006447BC" w:rsidRDefault="005054AE" w:rsidP="005054AE">
      <w:pPr>
        <w:spacing w:after="0" w:line="240" w:lineRule="auto"/>
        <w:ind w:left="3600" w:hanging="3600"/>
        <w:rPr>
          <w:rFonts w:ascii="Arial" w:hAnsi="Arial" w:cs="Arial"/>
        </w:rPr>
      </w:pPr>
      <w:r w:rsidRPr="006447BC">
        <w:rPr>
          <w:rFonts w:ascii="Arial" w:eastAsia="Calibri" w:hAnsi="Arial" w:cs="Arial"/>
        </w:rPr>
        <w:t>Tracy King (TK)</w:t>
      </w:r>
      <w:r w:rsidRPr="006447BC">
        <w:rPr>
          <w:rFonts w:ascii="Arial" w:eastAsia="Calibri" w:hAnsi="Arial" w:cs="Arial"/>
        </w:rPr>
        <w:tab/>
        <w:t>Assistant Director of Performance and Data Management</w:t>
      </w:r>
    </w:p>
    <w:p w14:paraId="5DB03EB7" w14:textId="77777777" w:rsidR="004F15E0" w:rsidRPr="00167560" w:rsidRDefault="004F15E0" w:rsidP="005054AE">
      <w:pPr>
        <w:spacing w:after="0" w:line="240" w:lineRule="auto"/>
        <w:jc w:val="both"/>
        <w:rPr>
          <w:rFonts w:ascii="Arial" w:hAnsi="Arial" w:cs="Arial"/>
        </w:rPr>
      </w:pPr>
      <w:r w:rsidRPr="006447BC">
        <w:rPr>
          <w:rFonts w:ascii="Arial" w:hAnsi="Arial" w:cs="Arial"/>
        </w:rPr>
        <w:t>Anthony Maude (AM)</w:t>
      </w:r>
      <w:r w:rsidRPr="006447BC">
        <w:rPr>
          <w:rFonts w:ascii="Arial" w:hAnsi="Arial" w:cs="Arial"/>
        </w:rPr>
        <w:tab/>
      </w:r>
      <w:r w:rsidRPr="006447BC">
        <w:rPr>
          <w:rFonts w:ascii="Arial" w:hAnsi="Arial" w:cs="Arial"/>
        </w:rPr>
        <w:tab/>
      </w:r>
      <w:r w:rsidRPr="006447BC">
        <w:rPr>
          <w:rFonts w:ascii="Arial" w:hAnsi="Arial" w:cs="Arial"/>
        </w:rPr>
        <w:tab/>
        <w:t>Head of Performance &amp; Scrutiny (Fire) – OPFCC</w:t>
      </w:r>
    </w:p>
    <w:p w14:paraId="4D62EC8A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Glykeria Anyfanti (GA)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>Boards Support Officer – OPFCC, Minute-taker</w:t>
      </w:r>
    </w:p>
    <w:p w14:paraId="67193FD9" w14:textId="77777777" w:rsidR="004F15E0" w:rsidRPr="00167560" w:rsidRDefault="004F15E0" w:rsidP="004F15E0">
      <w:pPr>
        <w:spacing w:after="120" w:line="240" w:lineRule="auto"/>
        <w:jc w:val="both"/>
        <w:rPr>
          <w:rFonts w:ascii="Arial" w:hAnsi="Arial" w:cs="Arial"/>
        </w:rPr>
      </w:pPr>
    </w:p>
    <w:p w14:paraId="4EB3603E" w14:textId="77777777" w:rsidR="004F15E0" w:rsidRPr="00167560" w:rsidRDefault="004F15E0" w:rsidP="004F15E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167560">
        <w:rPr>
          <w:rFonts w:ascii="Arial" w:hAnsi="Arial" w:cs="Arial"/>
          <w:b/>
          <w:u w:val="single"/>
        </w:rPr>
        <w:t>Apologies</w:t>
      </w:r>
    </w:p>
    <w:p w14:paraId="52800064" w14:textId="77777777" w:rsidR="004F15E0" w:rsidRPr="00167560" w:rsidRDefault="004F15E0" w:rsidP="004F15E0">
      <w:pPr>
        <w:spacing w:after="0" w:line="240" w:lineRule="auto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Charles Garbett (CG)</w:t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</w:r>
      <w:r w:rsidRPr="00167560">
        <w:rPr>
          <w:rFonts w:ascii="Arial" w:hAnsi="Arial" w:cs="Arial"/>
        </w:rPr>
        <w:tab/>
        <w:t>OPFCC Treasurer</w:t>
      </w:r>
    </w:p>
    <w:p w14:paraId="139BDC50" w14:textId="77777777" w:rsidR="002536E0" w:rsidRPr="00167560" w:rsidRDefault="002536E0">
      <w:pPr>
        <w:rPr>
          <w:rFonts w:ascii="Arial" w:hAnsi="Arial" w:cs="Arial"/>
        </w:rPr>
      </w:pPr>
    </w:p>
    <w:p w14:paraId="5D5FB6B0" w14:textId="77777777" w:rsidR="002536E0" w:rsidRPr="00167560" w:rsidRDefault="002536E0" w:rsidP="002536E0">
      <w:pPr>
        <w:spacing w:after="120" w:line="240" w:lineRule="auto"/>
        <w:rPr>
          <w:rFonts w:ascii="Arial" w:hAnsi="Arial" w:cs="Arial"/>
          <w:b/>
        </w:rPr>
      </w:pPr>
      <w:r w:rsidRPr="00167560">
        <w:rPr>
          <w:rFonts w:ascii="Arial" w:hAnsi="Arial" w:cs="Arial"/>
          <w:b/>
        </w:rPr>
        <w:t>1</w:t>
      </w:r>
      <w:r w:rsidRPr="00167560">
        <w:rPr>
          <w:rFonts w:ascii="Arial" w:hAnsi="Arial" w:cs="Arial"/>
          <w:b/>
        </w:rPr>
        <w:tab/>
        <w:t>Welcome and Apologies</w:t>
      </w:r>
    </w:p>
    <w:p w14:paraId="3BF05EAC" w14:textId="6583C616" w:rsidR="002536E0" w:rsidRPr="00167560" w:rsidRDefault="002536E0" w:rsidP="002536E0">
      <w:pPr>
        <w:spacing w:after="120" w:line="240" w:lineRule="auto"/>
        <w:ind w:left="720" w:hanging="11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ab/>
        <w:t>RH welcomed all attendees to the meeting.  Apologies were received and accepted from CG.</w:t>
      </w:r>
    </w:p>
    <w:p w14:paraId="0F6CB312" w14:textId="77777777" w:rsidR="00B260AB" w:rsidRPr="00167560" w:rsidRDefault="00B260AB">
      <w:pPr>
        <w:rPr>
          <w:rFonts w:ascii="Arial" w:hAnsi="Arial" w:cs="Arial"/>
        </w:rPr>
      </w:pPr>
    </w:p>
    <w:p w14:paraId="581E710F" w14:textId="77777777" w:rsidR="00566861" w:rsidRPr="00167560" w:rsidRDefault="00566861" w:rsidP="00D95454">
      <w:pPr>
        <w:spacing w:after="120" w:line="240" w:lineRule="auto"/>
        <w:rPr>
          <w:rFonts w:ascii="Arial" w:hAnsi="Arial" w:cs="Arial"/>
          <w:b/>
        </w:rPr>
      </w:pPr>
      <w:r w:rsidRPr="00167560">
        <w:rPr>
          <w:rFonts w:ascii="Arial" w:hAnsi="Arial" w:cs="Arial"/>
          <w:b/>
        </w:rPr>
        <w:t>2</w:t>
      </w:r>
      <w:r w:rsidRPr="00167560">
        <w:rPr>
          <w:rFonts w:ascii="Arial" w:hAnsi="Arial" w:cs="Arial"/>
          <w:b/>
        </w:rPr>
        <w:tab/>
        <w:t xml:space="preserve">Minutes </w:t>
      </w:r>
      <w:r w:rsidR="00167560" w:rsidRPr="00167560">
        <w:rPr>
          <w:rFonts w:ascii="Arial" w:hAnsi="Arial" w:cs="Arial"/>
          <w:b/>
        </w:rPr>
        <w:t>and Action Log</w:t>
      </w:r>
      <w:r w:rsidRPr="00167560">
        <w:rPr>
          <w:rFonts w:ascii="Arial" w:hAnsi="Arial" w:cs="Arial"/>
          <w:b/>
        </w:rPr>
        <w:t xml:space="preserve"> </w:t>
      </w:r>
    </w:p>
    <w:p w14:paraId="1FB1BA96" w14:textId="72F46C9F" w:rsidR="0088033A" w:rsidRDefault="00167560" w:rsidP="00D95454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167560">
        <w:rPr>
          <w:rFonts w:ascii="Arial" w:hAnsi="Arial" w:cs="Arial"/>
          <w:u w:val="single"/>
        </w:rPr>
        <w:t xml:space="preserve">Minutes from </w:t>
      </w:r>
      <w:r w:rsidR="00566861" w:rsidRPr="00167560">
        <w:rPr>
          <w:rFonts w:ascii="Arial" w:hAnsi="Arial" w:cs="Arial"/>
          <w:u w:val="single"/>
        </w:rPr>
        <w:t xml:space="preserve">the meeting of </w:t>
      </w:r>
      <w:r w:rsidRPr="00167560">
        <w:rPr>
          <w:rFonts w:ascii="Arial" w:hAnsi="Arial" w:cs="Arial"/>
          <w:u w:val="single"/>
        </w:rPr>
        <w:t>30.11</w:t>
      </w:r>
      <w:r w:rsidR="00566861" w:rsidRPr="00167560">
        <w:rPr>
          <w:rFonts w:ascii="Arial" w:hAnsi="Arial" w:cs="Arial"/>
          <w:u w:val="single"/>
        </w:rPr>
        <w:t>.18</w:t>
      </w:r>
      <w:r w:rsidRPr="00167560">
        <w:rPr>
          <w:rFonts w:ascii="Arial" w:hAnsi="Arial" w:cs="Arial"/>
        </w:rPr>
        <w:t xml:space="preserve"> </w:t>
      </w:r>
    </w:p>
    <w:p w14:paraId="22E43D25" w14:textId="3B3C9F22" w:rsidR="00167560" w:rsidRPr="00167560" w:rsidRDefault="00167560" w:rsidP="00D95454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A</w:t>
      </w:r>
      <w:r w:rsidR="00566861" w:rsidRPr="00167560">
        <w:rPr>
          <w:rFonts w:ascii="Arial" w:hAnsi="Arial" w:cs="Arial"/>
        </w:rPr>
        <w:t xml:space="preserve">pproved as an accurate reflection of the discussions. There were no matters arising that had not been dealt with. </w:t>
      </w:r>
    </w:p>
    <w:p w14:paraId="0D11A0D3" w14:textId="77777777" w:rsidR="0088033A" w:rsidRDefault="0088033A" w:rsidP="00D95454">
      <w:pPr>
        <w:spacing w:after="120" w:line="240" w:lineRule="auto"/>
        <w:ind w:left="720"/>
        <w:jc w:val="both"/>
        <w:rPr>
          <w:rFonts w:ascii="Arial" w:hAnsi="Arial" w:cs="Arial"/>
          <w:u w:val="single"/>
        </w:rPr>
      </w:pPr>
    </w:p>
    <w:p w14:paraId="290A6F1D" w14:textId="5CFA656B" w:rsidR="00167560" w:rsidRPr="00167560" w:rsidRDefault="0088033A" w:rsidP="00D95454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Log</w:t>
      </w:r>
      <w:r w:rsidR="00167560" w:rsidRPr="00167560">
        <w:rPr>
          <w:rFonts w:ascii="Arial" w:hAnsi="Arial" w:cs="Arial"/>
          <w:u w:val="single"/>
        </w:rPr>
        <w:t xml:space="preserve"> </w:t>
      </w:r>
    </w:p>
    <w:p w14:paraId="105567A2" w14:textId="46CF0A63" w:rsidR="00167560" w:rsidRPr="00167560" w:rsidRDefault="00691BA9" w:rsidP="00D95454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56/18. </w:t>
      </w:r>
      <w:r w:rsidRPr="00B4177B">
        <w:rPr>
          <w:rFonts w:ascii="Arial" w:hAnsi="Arial" w:cs="Arial"/>
        </w:rPr>
        <w:t>A w</w:t>
      </w:r>
      <w:r w:rsidR="00167560" w:rsidRPr="00B4177B">
        <w:rPr>
          <w:rFonts w:ascii="Arial" w:hAnsi="Arial" w:cs="Arial"/>
        </w:rPr>
        <w:t>orkshop</w:t>
      </w:r>
      <w:r w:rsidR="00B4177B">
        <w:rPr>
          <w:rFonts w:ascii="Arial" w:hAnsi="Arial" w:cs="Arial"/>
        </w:rPr>
        <w:t xml:space="preserve"> on MTFP</w:t>
      </w:r>
      <w:r w:rsidRPr="00B4177B">
        <w:rPr>
          <w:rFonts w:ascii="Arial" w:hAnsi="Arial" w:cs="Arial"/>
        </w:rPr>
        <w:t xml:space="preserve"> </w:t>
      </w:r>
      <w:r w:rsidR="00006309" w:rsidRPr="00B4177B">
        <w:rPr>
          <w:rFonts w:ascii="Arial" w:hAnsi="Arial" w:cs="Arial"/>
        </w:rPr>
        <w:t>is scheduled to</w:t>
      </w:r>
      <w:r w:rsidRPr="00B4177B">
        <w:rPr>
          <w:rFonts w:ascii="Arial" w:hAnsi="Arial" w:cs="Arial"/>
        </w:rPr>
        <w:t xml:space="preserve"> take place</w:t>
      </w:r>
      <w:r w:rsidR="00167560" w:rsidRPr="00B4177B">
        <w:rPr>
          <w:rFonts w:ascii="Arial" w:hAnsi="Arial" w:cs="Arial"/>
        </w:rPr>
        <w:t xml:space="preserve">. </w:t>
      </w:r>
      <w:r w:rsidRPr="00B4177B">
        <w:rPr>
          <w:rFonts w:ascii="Arial" w:hAnsi="Arial" w:cs="Arial"/>
        </w:rPr>
        <w:t xml:space="preserve">The action </w:t>
      </w:r>
      <w:r w:rsidR="007F114C">
        <w:rPr>
          <w:rFonts w:ascii="Arial" w:hAnsi="Arial" w:cs="Arial"/>
        </w:rPr>
        <w:t>will remain open until then</w:t>
      </w:r>
      <w:r w:rsidRPr="00B417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2B6C7BD" w14:textId="77777777" w:rsidR="0088033A" w:rsidRDefault="0088033A" w:rsidP="00D95454">
      <w:pPr>
        <w:spacing w:after="120" w:line="240" w:lineRule="auto"/>
        <w:ind w:left="720"/>
        <w:jc w:val="both"/>
        <w:rPr>
          <w:rFonts w:ascii="Arial" w:hAnsi="Arial" w:cs="Arial"/>
        </w:rPr>
      </w:pPr>
    </w:p>
    <w:p w14:paraId="377558E4" w14:textId="4BC4DAA6" w:rsidR="003F07A3" w:rsidRDefault="00691BA9" w:rsidP="00D95454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67/18. A report on</w:t>
      </w:r>
      <w:r w:rsidR="00392F9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Complaints and Grievance </w:t>
      </w:r>
      <w:r w:rsidR="00392F95">
        <w:rPr>
          <w:rFonts w:ascii="Arial" w:hAnsi="Arial" w:cs="Arial"/>
        </w:rPr>
        <w:t xml:space="preserve">Policy </w:t>
      </w:r>
      <w:r w:rsidR="0088033A">
        <w:rPr>
          <w:rFonts w:ascii="Arial" w:hAnsi="Arial" w:cs="Arial"/>
        </w:rPr>
        <w:t>which would</w:t>
      </w:r>
      <w:r>
        <w:rPr>
          <w:rFonts w:ascii="Arial" w:hAnsi="Arial" w:cs="Arial"/>
        </w:rPr>
        <w:t xml:space="preserve"> be presented </w:t>
      </w:r>
      <w:r w:rsidR="003F07A3">
        <w:rPr>
          <w:rFonts w:ascii="Arial" w:hAnsi="Arial" w:cs="Arial"/>
        </w:rPr>
        <w:t xml:space="preserve">originally </w:t>
      </w:r>
      <w:r>
        <w:rPr>
          <w:rFonts w:ascii="Arial" w:hAnsi="Arial" w:cs="Arial"/>
        </w:rPr>
        <w:t xml:space="preserve">at the Strategic </w:t>
      </w:r>
      <w:r w:rsidR="0088033A">
        <w:rPr>
          <w:rFonts w:ascii="Arial" w:hAnsi="Arial" w:cs="Arial"/>
        </w:rPr>
        <w:t>Board meeting in March 2019,</w:t>
      </w:r>
      <w:r w:rsidR="003F07A3">
        <w:rPr>
          <w:rFonts w:ascii="Arial" w:hAnsi="Arial" w:cs="Arial"/>
        </w:rPr>
        <w:t xml:space="preserve"> will now come back to the ECFRS P&amp;R Board in </w:t>
      </w:r>
      <w:r>
        <w:rPr>
          <w:rFonts w:ascii="Arial" w:hAnsi="Arial" w:cs="Arial"/>
        </w:rPr>
        <w:t xml:space="preserve">April 2019 </w:t>
      </w:r>
      <w:r w:rsidR="003F07A3">
        <w:rPr>
          <w:rFonts w:ascii="Arial" w:hAnsi="Arial" w:cs="Arial"/>
        </w:rPr>
        <w:t>as an update following the</w:t>
      </w:r>
      <w:r>
        <w:rPr>
          <w:rFonts w:ascii="Arial" w:hAnsi="Arial" w:cs="Arial"/>
        </w:rPr>
        <w:t xml:space="preserve"> </w:t>
      </w:r>
      <w:r w:rsidR="0088033A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w</w:t>
      </w:r>
      <w:r w:rsidR="00167560" w:rsidRPr="00167560">
        <w:rPr>
          <w:rFonts w:ascii="Arial" w:hAnsi="Arial" w:cs="Arial"/>
        </w:rPr>
        <w:t xml:space="preserve">orkshop </w:t>
      </w:r>
      <w:r w:rsidR="003F07A3">
        <w:rPr>
          <w:rFonts w:ascii="Arial" w:hAnsi="Arial" w:cs="Arial"/>
        </w:rPr>
        <w:t xml:space="preserve">that is scheduled to take place </w:t>
      </w:r>
      <w:r w:rsidR="0088033A">
        <w:rPr>
          <w:rFonts w:ascii="Arial" w:hAnsi="Arial" w:cs="Arial"/>
        </w:rPr>
        <w:t>on the 8</w:t>
      </w:r>
      <w:r w:rsidR="0088033A" w:rsidRPr="00392F95">
        <w:rPr>
          <w:rFonts w:ascii="Arial" w:hAnsi="Arial" w:cs="Arial"/>
          <w:vertAlign w:val="superscript"/>
        </w:rPr>
        <w:t>th</w:t>
      </w:r>
      <w:r w:rsidR="0088033A">
        <w:rPr>
          <w:rFonts w:ascii="Arial" w:hAnsi="Arial" w:cs="Arial"/>
        </w:rPr>
        <w:t xml:space="preserve"> February 2019</w:t>
      </w:r>
      <w:r w:rsidR="00167560" w:rsidRPr="00167560">
        <w:rPr>
          <w:rFonts w:ascii="Arial" w:hAnsi="Arial" w:cs="Arial"/>
        </w:rPr>
        <w:t xml:space="preserve">. </w:t>
      </w:r>
      <w:r w:rsidR="00006309">
        <w:rPr>
          <w:rFonts w:ascii="Arial" w:hAnsi="Arial" w:cs="Arial"/>
        </w:rPr>
        <w:t>The action will remain open.</w:t>
      </w:r>
    </w:p>
    <w:p w14:paraId="2BDFEEA8" w14:textId="349BA192" w:rsidR="00167560" w:rsidRPr="00167560" w:rsidRDefault="00167560" w:rsidP="00D95454">
      <w:pPr>
        <w:spacing w:after="120" w:line="240" w:lineRule="auto"/>
        <w:ind w:left="720"/>
        <w:rPr>
          <w:rFonts w:ascii="Arial" w:hAnsi="Arial" w:cs="Arial"/>
        </w:rPr>
      </w:pPr>
      <w:r w:rsidRPr="00167560">
        <w:rPr>
          <w:rFonts w:ascii="Arial" w:hAnsi="Arial" w:cs="Arial"/>
        </w:rPr>
        <w:t xml:space="preserve">68/18. </w:t>
      </w:r>
      <w:r w:rsidR="005505E5">
        <w:rPr>
          <w:rFonts w:ascii="Arial" w:hAnsi="Arial" w:cs="Arial"/>
        </w:rPr>
        <w:t>A workshop on T</w:t>
      </w:r>
      <w:r w:rsidR="00A74E60">
        <w:rPr>
          <w:rFonts w:ascii="Arial" w:hAnsi="Arial" w:cs="Arial"/>
        </w:rPr>
        <w:t>raining has been scheduled for the 18</w:t>
      </w:r>
      <w:r w:rsidR="00A74E60" w:rsidRPr="00A74E60">
        <w:rPr>
          <w:rFonts w:ascii="Arial" w:hAnsi="Arial" w:cs="Arial"/>
          <w:vertAlign w:val="superscript"/>
        </w:rPr>
        <w:t>th</w:t>
      </w:r>
      <w:r w:rsidR="00A74E60">
        <w:rPr>
          <w:rFonts w:ascii="Arial" w:hAnsi="Arial" w:cs="Arial"/>
        </w:rPr>
        <w:t xml:space="preserve"> February</w:t>
      </w:r>
      <w:r w:rsidR="0088033A">
        <w:rPr>
          <w:rFonts w:ascii="Arial" w:hAnsi="Arial" w:cs="Arial"/>
        </w:rPr>
        <w:t xml:space="preserve"> 2019</w:t>
      </w:r>
      <w:r w:rsidR="00A74E60">
        <w:rPr>
          <w:rFonts w:ascii="Arial" w:hAnsi="Arial" w:cs="Arial"/>
        </w:rPr>
        <w:t xml:space="preserve">. The action will remain open until then. </w:t>
      </w:r>
      <w:r w:rsidRPr="00167560">
        <w:rPr>
          <w:rFonts w:ascii="Arial" w:hAnsi="Arial" w:cs="Arial"/>
        </w:rPr>
        <w:t xml:space="preserve"> </w:t>
      </w:r>
    </w:p>
    <w:p w14:paraId="48D375FA" w14:textId="77777777" w:rsidR="00392F95" w:rsidRPr="00167560" w:rsidRDefault="00392F95" w:rsidP="00526096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78/18. A workshop on the Complaints and Grievance Policy has been scheduled for the 8</w:t>
      </w:r>
      <w:r w:rsidRPr="00392F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2019. The action will remain open until then. </w:t>
      </w:r>
      <w:r w:rsidRPr="00167560">
        <w:rPr>
          <w:rFonts w:ascii="Arial" w:hAnsi="Arial" w:cs="Arial"/>
        </w:rPr>
        <w:t xml:space="preserve"> </w:t>
      </w:r>
    </w:p>
    <w:p w14:paraId="7361D494" w14:textId="77777777" w:rsidR="00392F95" w:rsidRDefault="004D667A" w:rsidP="00526096">
      <w:pPr>
        <w:spacing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79/18. The action will remain open. </w:t>
      </w:r>
    </w:p>
    <w:p w14:paraId="0B252D07" w14:textId="708E8E0D" w:rsidR="00167560" w:rsidRPr="00167560" w:rsidRDefault="00167560" w:rsidP="00526096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>80/18. Station</w:t>
      </w:r>
      <w:r w:rsidR="004D667A">
        <w:rPr>
          <w:rFonts w:ascii="Arial" w:hAnsi="Arial" w:cs="Arial"/>
        </w:rPr>
        <w:t>-based Community Safety will be discussed at the SLT</w:t>
      </w:r>
      <w:r w:rsidR="004D667A" w:rsidRPr="004D667A">
        <w:rPr>
          <w:rFonts w:ascii="Arial" w:hAnsi="Arial" w:cs="Arial"/>
        </w:rPr>
        <w:t xml:space="preserve"> </w:t>
      </w:r>
      <w:r w:rsidR="004D667A">
        <w:rPr>
          <w:rFonts w:ascii="Arial" w:hAnsi="Arial" w:cs="Arial"/>
        </w:rPr>
        <w:t>the following day</w:t>
      </w:r>
      <w:r w:rsidR="0088033A">
        <w:rPr>
          <w:rFonts w:ascii="Arial" w:hAnsi="Arial" w:cs="Arial"/>
        </w:rPr>
        <w:t xml:space="preserve"> and consequently will be brought to the Board. The date </w:t>
      </w:r>
      <w:r w:rsidR="004D667A">
        <w:rPr>
          <w:rFonts w:ascii="Arial" w:hAnsi="Arial" w:cs="Arial"/>
        </w:rPr>
        <w:t>will be confirmed</w:t>
      </w:r>
      <w:r w:rsidR="0088033A">
        <w:rPr>
          <w:rFonts w:ascii="Arial" w:hAnsi="Arial" w:cs="Arial"/>
        </w:rPr>
        <w:t xml:space="preserve"> at a later stage</w:t>
      </w:r>
      <w:r w:rsidRPr="00167560">
        <w:rPr>
          <w:rFonts w:ascii="Arial" w:hAnsi="Arial" w:cs="Arial"/>
        </w:rPr>
        <w:t xml:space="preserve">. </w:t>
      </w:r>
      <w:r w:rsidR="00701DD3">
        <w:rPr>
          <w:rFonts w:ascii="Arial" w:hAnsi="Arial" w:cs="Arial"/>
        </w:rPr>
        <w:t>The action will remain open.</w:t>
      </w:r>
    </w:p>
    <w:p w14:paraId="2C3D1161" w14:textId="3DD4D00B" w:rsidR="00701DD3" w:rsidRDefault="00167560" w:rsidP="00526096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167560">
        <w:rPr>
          <w:rFonts w:ascii="Arial" w:hAnsi="Arial" w:cs="Arial"/>
        </w:rPr>
        <w:t xml:space="preserve">81/18. </w:t>
      </w:r>
      <w:r w:rsidR="004E1B58">
        <w:rPr>
          <w:rFonts w:ascii="Arial" w:hAnsi="Arial" w:cs="Arial"/>
        </w:rPr>
        <w:t>More work is needed around this action</w:t>
      </w:r>
      <w:r w:rsidR="00722447">
        <w:rPr>
          <w:rFonts w:ascii="Arial" w:hAnsi="Arial" w:cs="Arial"/>
        </w:rPr>
        <w:t>. T</w:t>
      </w:r>
      <w:r w:rsidR="004E1B58">
        <w:rPr>
          <w:rFonts w:ascii="Arial" w:hAnsi="Arial" w:cs="Arial"/>
        </w:rPr>
        <w:t>he original deadline to bring a</w:t>
      </w:r>
      <w:r w:rsidRPr="00167560">
        <w:rPr>
          <w:rFonts w:ascii="Arial" w:hAnsi="Arial" w:cs="Arial"/>
        </w:rPr>
        <w:t xml:space="preserve"> clear business case </w:t>
      </w:r>
      <w:r w:rsidR="00722447">
        <w:rPr>
          <w:rFonts w:ascii="Arial" w:hAnsi="Arial" w:cs="Arial"/>
        </w:rPr>
        <w:t xml:space="preserve">on EFAT </w:t>
      </w:r>
      <w:r w:rsidR="00CF5DCB">
        <w:rPr>
          <w:rFonts w:ascii="Arial" w:hAnsi="Arial" w:cs="Arial"/>
        </w:rPr>
        <w:t xml:space="preserve">to the </w:t>
      </w:r>
      <w:r w:rsidR="004E1B58">
        <w:rPr>
          <w:rFonts w:ascii="Arial" w:hAnsi="Arial" w:cs="Arial"/>
        </w:rPr>
        <w:t xml:space="preserve">Strategic Board had to be extended. The </w:t>
      </w:r>
      <w:r w:rsidR="004E1B58" w:rsidRPr="00167560">
        <w:rPr>
          <w:rFonts w:ascii="Arial" w:hAnsi="Arial" w:cs="Arial"/>
        </w:rPr>
        <w:t xml:space="preserve">business case </w:t>
      </w:r>
      <w:r w:rsidR="004E1B58">
        <w:rPr>
          <w:rFonts w:ascii="Arial" w:hAnsi="Arial" w:cs="Arial"/>
        </w:rPr>
        <w:t xml:space="preserve">and recommendations will be presented </w:t>
      </w:r>
      <w:r w:rsidR="004E1B58" w:rsidRPr="00FE2D4E">
        <w:rPr>
          <w:rFonts w:ascii="Arial" w:hAnsi="Arial" w:cs="Arial"/>
        </w:rPr>
        <w:t xml:space="preserve">to this </w:t>
      </w:r>
      <w:r w:rsidR="00CF5DCB" w:rsidRPr="00FE2D4E">
        <w:rPr>
          <w:rFonts w:ascii="Arial" w:hAnsi="Arial" w:cs="Arial"/>
        </w:rPr>
        <w:t xml:space="preserve">Board </w:t>
      </w:r>
      <w:r w:rsidR="00701DD3" w:rsidRPr="00FE2D4E">
        <w:rPr>
          <w:rFonts w:ascii="Arial" w:hAnsi="Arial" w:cs="Arial"/>
        </w:rPr>
        <w:t>in May 2019</w:t>
      </w:r>
      <w:r w:rsidR="00CF5DCB" w:rsidRPr="00FE2D4E">
        <w:rPr>
          <w:rFonts w:ascii="Arial" w:hAnsi="Arial" w:cs="Arial"/>
        </w:rPr>
        <w:t>.</w:t>
      </w:r>
      <w:r w:rsidR="00CF5DCB">
        <w:rPr>
          <w:rFonts w:ascii="Arial" w:hAnsi="Arial" w:cs="Arial"/>
        </w:rPr>
        <w:t xml:space="preserve"> The action will remain open.</w:t>
      </w:r>
    </w:p>
    <w:p w14:paraId="3DD073AE" w14:textId="77777777" w:rsidR="00167560" w:rsidRPr="00167560" w:rsidRDefault="00167560" w:rsidP="00526096">
      <w:pPr>
        <w:spacing w:after="120" w:line="240" w:lineRule="auto"/>
        <w:jc w:val="both"/>
        <w:rPr>
          <w:rFonts w:ascii="Arial" w:hAnsi="Arial" w:cs="Arial"/>
        </w:rPr>
      </w:pPr>
    </w:p>
    <w:p w14:paraId="00F2B1F5" w14:textId="77777777" w:rsidR="00167560" w:rsidRPr="00167560" w:rsidRDefault="00167560" w:rsidP="00526096">
      <w:pPr>
        <w:spacing w:after="120" w:line="240" w:lineRule="auto"/>
        <w:jc w:val="both"/>
        <w:rPr>
          <w:rFonts w:ascii="Arial" w:hAnsi="Arial" w:cs="Arial"/>
          <w:b/>
        </w:rPr>
      </w:pPr>
      <w:r w:rsidRPr="00167560">
        <w:rPr>
          <w:rFonts w:ascii="Arial" w:hAnsi="Arial" w:cs="Arial"/>
          <w:b/>
        </w:rPr>
        <w:t>3</w:t>
      </w:r>
      <w:r w:rsidRPr="00167560">
        <w:rPr>
          <w:rFonts w:ascii="Arial" w:hAnsi="Arial" w:cs="Arial"/>
          <w:b/>
        </w:rPr>
        <w:tab/>
        <w:t xml:space="preserve">Forward Plan </w:t>
      </w:r>
    </w:p>
    <w:p w14:paraId="79A1AC03" w14:textId="3F4613CB" w:rsidR="00685BF3" w:rsidRPr="004660B1" w:rsidRDefault="00685BF3" w:rsidP="004660B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4660B1">
        <w:rPr>
          <w:rFonts w:ascii="Arial" w:hAnsi="Arial" w:cs="Arial"/>
          <w:color w:val="000000" w:themeColor="text1"/>
        </w:rPr>
        <w:t>Hackitt</w:t>
      </w:r>
      <w:proofErr w:type="spellEnd"/>
      <w:r w:rsidRPr="004660B1">
        <w:rPr>
          <w:rFonts w:ascii="Arial" w:hAnsi="Arial" w:cs="Arial"/>
          <w:color w:val="000000" w:themeColor="text1"/>
        </w:rPr>
        <w:t xml:space="preserve"> report </w:t>
      </w:r>
      <w:r w:rsidR="00F3097C" w:rsidRPr="004660B1">
        <w:rPr>
          <w:rFonts w:ascii="Arial" w:hAnsi="Arial" w:cs="Arial"/>
          <w:color w:val="000000" w:themeColor="text1"/>
        </w:rPr>
        <w:t>and T</w:t>
      </w:r>
      <w:r w:rsidRPr="004660B1">
        <w:rPr>
          <w:rFonts w:ascii="Arial" w:hAnsi="Arial" w:cs="Arial"/>
          <w:color w:val="000000" w:themeColor="text1"/>
        </w:rPr>
        <w:t>echnical</w:t>
      </w:r>
      <w:r w:rsidR="00F3097C" w:rsidRPr="004660B1">
        <w:rPr>
          <w:rFonts w:ascii="Arial" w:hAnsi="Arial" w:cs="Arial"/>
          <w:color w:val="000000" w:themeColor="text1"/>
        </w:rPr>
        <w:t xml:space="preserve"> Fire Safety to be discussed as a combined</w:t>
      </w:r>
      <w:r w:rsidR="00E968E0">
        <w:rPr>
          <w:rFonts w:ascii="Arial" w:hAnsi="Arial" w:cs="Arial"/>
          <w:color w:val="000000" w:themeColor="text1"/>
        </w:rPr>
        <w:t xml:space="preserve"> item at the February meeting.</w:t>
      </w:r>
    </w:p>
    <w:p w14:paraId="4A50EF25" w14:textId="77777777" w:rsidR="00EE654A" w:rsidRPr="004660B1" w:rsidRDefault="007E50B1" w:rsidP="004660B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4660B1">
        <w:rPr>
          <w:rFonts w:ascii="Arial" w:hAnsi="Arial" w:cs="Arial"/>
          <w:color w:val="000000" w:themeColor="text1"/>
        </w:rPr>
        <w:t xml:space="preserve">The item Risk Register and Business Continuity Recovery Plan to be included in the Forward Plan for March 2019 (in addition to the regular bimonthly items). </w:t>
      </w:r>
    </w:p>
    <w:p w14:paraId="1DF32DCB" w14:textId="46AB09C8" w:rsidR="00663B13" w:rsidRPr="004660B1" w:rsidRDefault="00EE654A" w:rsidP="004660B1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4660B1">
        <w:rPr>
          <w:rFonts w:ascii="Arial" w:hAnsi="Arial" w:cs="Arial"/>
          <w:color w:val="000000" w:themeColor="text1"/>
        </w:rPr>
        <w:t xml:space="preserve">Peer Review </w:t>
      </w:r>
      <w:r w:rsidR="00FE2D4E" w:rsidRPr="004660B1">
        <w:rPr>
          <w:rFonts w:ascii="Arial" w:hAnsi="Arial" w:cs="Arial"/>
          <w:color w:val="000000" w:themeColor="text1"/>
        </w:rPr>
        <w:t xml:space="preserve">should be a standing item </w:t>
      </w:r>
      <w:r w:rsidR="00B526F1" w:rsidRPr="004660B1">
        <w:rPr>
          <w:rFonts w:ascii="Arial" w:hAnsi="Arial" w:cs="Arial"/>
          <w:color w:val="000000" w:themeColor="text1"/>
        </w:rPr>
        <w:t>on the Forward Plan</w:t>
      </w:r>
      <w:r w:rsidR="00FE2D4E" w:rsidRPr="004660B1">
        <w:rPr>
          <w:rFonts w:ascii="Arial" w:hAnsi="Arial" w:cs="Arial"/>
          <w:color w:val="000000" w:themeColor="text1"/>
        </w:rPr>
        <w:t>.</w:t>
      </w:r>
      <w:r w:rsidR="00B526F1" w:rsidRPr="004660B1">
        <w:rPr>
          <w:rFonts w:ascii="Arial" w:hAnsi="Arial" w:cs="Arial"/>
          <w:color w:val="000000" w:themeColor="text1"/>
        </w:rPr>
        <w:tab/>
      </w:r>
    </w:p>
    <w:p w14:paraId="153085F0" w14:textId="77777777" w:rsidR="00685BF3" w:rsidRPr="00167560" w:rsidRDefault="00685BF3" w:rsidP="00361F4A">
      <w:pPr>
        <w:spacing w:after="120" w:line="240" w:lineRule="auto"/>
        <w:ind w:left="720"/>
        <w:jc w:val="both"/>
        <w:rPr>
          <w:rFonts w:ascii="Arial" w:hAnsi="Arial" w:cs="Arial"/>
        </w:rPr>
      </w:pPr>
    </w:p>
    <w:p w14:paraId="018EFCB7" w14:textId="131E9503" w:rsidR="00663B13" w:rsidRPr="00663B13" w:rsidRDefault="00663B13" w:rsidP="00361F4A">
      <w:pPr>
        <w:spacing w:after="120" w:line="240" w:lineRule="auto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67560">
        <w:rPr>
          <w:rFonts w:ascii="Arial" w:hAnsi="Arial" w:cs="Arial"/>
          <w:b/>
        </w:rPr>
        <w:tab/>
      </w:r>
      <w:r w:rsidRPr="00663B13">
        <w:rPr>
          <w:rFonts w:ascii="Arial" w:hAnsi="Arial" w:cs="Arial"/>
          <w:b/>
        </w:rPr>
        <w:t>Update on Change Board - 10 Key Projects - 2020 Programme (Actions 25/18 &amp; 28/18</w:t>
      </w:r>
      <w:r w:rsidR="00E968E0">
        <w:rPr>
          <w:rFonts w:ascii="Arial" w:hAnsi="Arial" w:cs="Arial"/>
          <w:b/>
        </w:rPr>
        <w:t xml:space="preserve"> from Strategic Board 04.01.19)</w:t>
      </w:r>
    </w:p>
    <w:p w14:paraId="6581B89E" w14:textId="34B3B40D" w:rsidR="00361F4A" w:rsidRDefault="00361F4A" w:rsidP="00234319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MF presen</w:t>
      </w:r>
      <w:r w:rsidR="001C0607">
        <w:rPr>
          <w:rFonts w:ascii="Arial" w:hAnsi="Arial" w:cs="Arial"/>
        </w:rPr>
        <w:t>ted an update on the 10 K</w:t>
      </w:r>
      <w:r>
        <w:rPr>
          <w:rFonts w:ascii="Arial" w:hAnsi="Arial" w:cs="Arial"/>
        </w:rPr>
        <w:t>ey projects</w:t>
      </w:r>
      <w:r w:rsidR="00B526F1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table (Annex A) </w:t>
      </w:r>
      <w:r w:rsidRPr="00167560">
        <w:rPr>
          <w:rFonts w:ascii="Arial" w:hAnsi="Arial" w:cs="Arial"/>
        </w:rPr>
        <w:t>refer</w:t>
      </w:r>
      <w:r>
        <w:rPr>
          <w:rFonts w:ascii="Arial" w:hAnsi="Arial" w:cs="Arial"/>
        </w:rPr>
        <w:t xml:space="preserve">s to projects </w:t>
      </w:r>
      <w:r w:rsidR="00B526F1">
        <w:rPr>
          <w:rFonts w:ascii="Arial" w:hAnsi="Arial" w:cs="Arial"/>
        </w:rPr>
        <w:t xml:space="preserve">in red </w:t>
      </w:r>
      <w:r>
        <w:rPr>
          <w:rFonts w:ascii="Arial" w:hAnsi="Arial" w:cs="Arial"/>
        </w:rPr>
        <w:t xml:space="preserve">that have come from the Change Board </w:t>
      </w:r>
      <w:r w:rsidR="00B526F1">
        <w:rPr>
          <w:rFonts w:ascii="Arial" w:hAnsi="Arial" w:cs="Arial"/>
        </w:rPr>
        <w:t>and for which an exception report was</w:t>
      </w:r>
      <w:r>
        <w:rPr>
          <w:rFonts w:ascii="Arial" w:hAnsi="Arial" w:cs="Arial"/>
        </w:rPr>
        <w:t xml:space="preserve"> necessary. </w:t>
      </w:r>
    </w:p>
    <w:p w14:paraId="3C9471D2" w14:textId="660F2545" w:rsidR="006F2FE6" w:rsidRDefault="00361F4A" w:rsidP="00B526F1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 </w:t>
      </w:r>
      <w:r w:rsidR="00D519AF">
        <w:rPr>
          <w:rFonts w:ascii="Arial" w:hAnsi="Arial" w:cs="Arial"/>
        </w:rPr>
        <w:t>requested</w:t>
      </w:r>
      <w:r w:rsidR="00362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projects </w:t>
      </w:r>
      <w:r w:rsidR="00362056">
        <w:rPr>
          <w:rFonts w:ascii="Arial" w:hAnsi="Arial" w:cs="Arial"/>
        </w:rPr>
        <w:t xml:space="preserve">on Annex A </w:t>
      </w:r>
      <w:r w:rsidR="00B526F1">
        <w:rPr>
          <w:rFonts w:ascii="Arial" w:hAnsi="Arial" w:cs="Arial"/>
        </w:rPr>
        <w:t>to be</w:t>
      </w:r>
      <w:r w:rsidR="00362056">
        <w:rPr>
          <w:rFonts w:ascii="Arial" w:hAnsi="Arial" w:cs="Arial"/>
        </w:rPr>
        <w:t xml:space="preserve"> cross-</w:t>
      </w:r>
      <w:r>
        <w:rPr>
          <w:rFonts w:ascii="Arial" w:hAnsi="Arial" w:cs="Arial"/>
        </w:rPr>
        <w:t xml:space="preserve">referenced </w:t>
      </w:r>
      <w:r w:rsidR="00362056">
        <w:rPr>
          <w:rFonts w:ascii="Arial" w:hAnsi="Arial" w:cs="Arial"/>
        </w:rPr>
        <w:t xml:space="preserve">with the </w:t>
      </w:r>
      <w:r w:rsidR="001C0607">
        <w:rPr>
          <w:rFonts w:ascii="Arial" w:hAnsi="Arial" w:cs="Arial"/>
        </w:rPr>
        <w:t>10 K</w:t>
      </w:r>
      <w:r w:rsidR="00233684" w:rsidRPr="00167560">
        <w:rPr>
          <w:rFonts w:ascii="Arial" w:hAnsi="Arial" w:cs="Arial"/>
        </w:rPr>
        <w:t xml:space="preserve">ey projects </w:t>
      </w:r>
      <w:r w:rsidR="00362056">
        <w:rPr>
          <w:rFonts w:ascii="Arial" w:hAnsi="Arial" w:cs="Arial"/>
        </w:rPr>
        <w:t>presentation</w:t>
      </w:r>
      <w:r w:rsidR="00B526F1">
        <w:rPr>
          <w:rFonts w:ascii="Arial" w:hAnsi="Arial" w:cs="Arial"/>
        </w:rPr>
        <w:t xml:space="preserve"> for </w:t>
      </w:r>
      <w:r w:rsidR="00D519AF">
        <w:rPr>
          <w:rFonts w:ascii="Arial" w:hAnsi="Arial" w:cs="Arial"/>
        </w:rPr>
        <w:t>reporting</w:t>
      </w:r>
      <w:r w:rsidR="00B526F1">
        <w:rPr>
          <w:rFonts w:ascii="Arial" w:hAnsi="Arial" w:cs="Arial"/>
        </w:rPr>
        <w:t xml:space="preserve"> purposes</w:t>
      </w:r>
      <w:r w:rsidR="00D519AF">
        <w:rPr>
          <w:rFonts w:ascii="Arial" w:hAnsi="Arial" w:cs="Arial"/>
        </w:rPr>
        <w:t xml:space="preserve">. </w:t>
      </w:r>
      <w:r w:rsidR="00233684" w:rsidRPr="00167560">
        <w:rPr>
          <w:rFonts w:ascii="Arial" w:hAnsi="Arial" w:cs="Arial"/>
        </w:rPr>
        <w:t>RH</w:t>
      </w:r>
      <w:r w:rsidR="00362056">
        <w:rPr>
          <w:rFonts w:ascii="Arial" w:hAnsi="Arial" w:cs="Arial"/>
        </w:rPr>
        <w:t xml:space="preserve"> </w:t>
      </w:r>
      <w:r w:rsidR="00B526F1">
        <w:rPr>
          <w:rFonts w:ascii="Arial" w:hAnsi="Arial" w:cs="Arial"/>
        </w:rPr>
        <w:t>was aware</w:t>
      </w:r>
      <w:r w:rsidR="00D519AF">
        <w:rPr>
          <w:rFonts w:ascii="Arial" w:hAnsi="Arial" w:cs="Arial"/>
        </w:rPr>
        <w:t xml:space="preserve"> that</w:t>
      </w:r>
      <w:r w:rsidR="00362056">
        <w:rPr>
          <w:rFonts w:ascii="Arial" w:hAnsi="Arial" w:cs="Arial"/>
        </w:rPr>
        <w:t xml:space="preserve"> the</w:t>
      </w:r>
      <w:r w:rsidR="00233684" w:rsidRPr="00167560">
        <w:rPr>
          <w:rFonts w:ascii="Arial" w:hAnsi="Arial" w:cs="Arial"/>
        </w:rPr>
        <w:t xml:space="preserve"> local business </w:t>
      </w:r>
      <w:r w:rsidR="00CF1D92">
        <w:rPr>
          <w:rFonts w:ascii="Arial" w:hAnsi="Arial" w:cs="Arial"/>
        </w:rPr>
        <w:t xml:space="preserve">case </w:t>
      </w:r>
      <w:r w:rsidR="00362056">
        <w:rPr>
          <w:rFonts w:ascii="Arial" w:hAnsi="Arial" w:cs="Arial"/>
        </w:rPr>
        <w:t xml:space="preserve">would be included in the </w:t>
      </w:r>
      <w:r w:rsidR="001C0607">
        <w:rPr>
          <w:rFonts w:ascii="Arial" w:hAnsi="Arial" w:cs="Arial"/>
        </w:rPr>
        <w:t>10 K</w:t>
      </w:r>
      <w:r w:rsidR="00362056">
        <w:rPr>
          <w:rFonts w:ascii="Arial" w:hAnsi="Arial" w:cs="Arial"/>
        </w:rPr>
        <w:t xml:space="preserve">ey projects but it was </w:t>
      </w:r>
      <w:r w:rsidR="00234319">
        <w:rPr>
          <w:rFonts w:ascii="Arial" w:hAnsi="Arial" w:cs="Arial"/>
        </w:rPr>
        <w:t xml:space="preserve">not </w:t>
      </w:r>
      <w:r w:rsidR="00362056">
        <w:rPr>
          <w:rFonts w:ascii="Arial" w:hAnsi="Arial" w:cs="Arial"/>
        </w:rPr>
        <w:t xml:space="preserve">there. </w:t>
      </w:r>
      <w:r w:rsidR="00233684" w:rsidRPr="00167560">
        <w:rPr>
          <w:rFonts w:ascii="Arial" w:hAnsi="Arial" w:cs="Arial"/>
        </w:rPr>
        <w:t>MF</w:t>
      </w:r>
      <w:r w:rsidR="00362056">
        <w:rPr>
          <w:rFonts w:ascii="Arial" w:hAnsi="Arial" w:cs="Arial"/>
        </w:rPr>
        <w:t xml:space="preserve"> explained that although</w:t>
      </w:r>
      <w:r w:rsidR="00233684" w:rsidRPr="00167560">
        <w:rPr>
          <w:rFonts w:ascii="Arial" w:hAnsi="Arial" w:cs="Arial"/>
        </w:rPr>
        <w:t xml:space="preserve"> </w:t>
      </w:r>
      <w:r w:rsidR="00D519AF">
        <w:rPr>
          <w:rFonts w:ascii="Arial" w:hAnsi="Arial" w:cs="Arial"/>
        </w:rPr>
        <w:t>HOB</w:t>
      </w:r>
      <w:r w:rsidR="00D519AF" w:rsidRPr="00167560">
        <w:rPr>
          <w:rFonts w:ascii="Arial" w:hAnsi="Arial" w:cs="Arial"/>
        </w:rPr>
        <w:t xml:space="preserve">S </w:t>
      </w:r>
      <w:r w:rsidR="00233684" w:rsidRPr="00167560">
        <w:rPr>
          <w:rFonts w:ascii="Arial" w:hAnsi="Arial" w:cs="Arial"/>
        </w:rPr>
        <w:t>went live</w:t>
      </w:r>
      <w:r w:rsidR="001C0607">
        <w:rPr>
          <w:rFonts w:ascii="Arial" w:hAnsi="Arial" w:cs="Arial"/>
        </w:rPr>
        <w:t xml:space="preserve"> </w:t>
      </w:r>
      <w:r w:rsidR="00B82397">
        <w:rPr>
          <w:rFonts w:ascii="Arial" w:hAnsi="Arial" w:cs="Arial"/>
        </w:rPr>
        <w:t>on the 3</w:t>
      </w:r>
      <w:r w:rsidR="00B82397" w:rsidRPr="00B82397">
        <w:rPr>
          <w:rFonts w:ascii="Arial" w:hAnsi="Arial" w:cs="Arial"/>
          <w:vertAlign w:val="superscript"/>
        </w:rPr>
        <w:t>rd</w:t>
      </w:r>
      <w:r w:rsidR="00B82397">
        <w:rPr>
          <w:rFonts w:ascii="Arial" w:hAnsi="Arial" w:cs="Arial"/>
        </w:rPr>
        <w:t xml:space="preserve"> December </w:t>
      </w:r>
      <w:r w:rsidR="00B526F1">
        <w:rPr>
          <w:rFonts w:ascii="Arial" w:hAnsi="Arial" w:cs="Arial"/>
        </w:rPr>
        <w:t xml:space="preserve">the </w:t>
      </w:r>
      <w:r w:rsidR="001C0607">
        <w:rPr>
          <w:rFonts w:ascii="Arial" w:hAnsi="Arial" w:cs="Arial"/>
        </w:rPr>
        <w:t>project</w:t>
      </w:r>
      <w:r w:rsidR="00B526F1">
        <w:rPr>
          <w:rFonts w:ascii="Arial" w:hAnsi="Arial" w:cs="Arial"/>
        </w:rPr>
        <w:t xml:space="preserve"> has not closed down officially.</w:t>
      </w:r>
    </w:p>
    <w:p w14:paraId="25DF643A" w14:textId="7C2F8D67" w:rsidR="008C13A8" w:rsidRDefault="00AC751C" w:rsidP="008C13A8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MF </w:t>
      </w:r>
      <w:r w:rsidR="006F2FE6">
        <w:rPr>
          <w:rFonts w:ascii="Arial" w:hAnsi="Arial" w:cs="Arial"/>
        </w:rPr>
        <w:t>advised</w:t>
      </w:r>
      <w:r>
        <w:rPr>
          <w:rFonts w:ascii="Arial" w:hAnsi="Arial" w:cs="Arial"/>
        </w:rPr>
        <w:t xml:space="preserve"> that the results of the updated review of priorities were presented at the Change Board on the 21</w:t>
      </w:r>
      <w:r w:rsidRPr="00AC751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2019</w:t>
      </w:r>
      <w:r w:rsidR="00AF338F">
        <w:rPr>
          <w:rFonts w:ascii="Arial" w:hAnsi="Arial" w:cs="Arial"/>
        </w:rPr>
        <w:t xml:space="preserve">, as well as </w:t>
      </w:r>
      <w:r w:rsidR="00AF338F" w:rsidRPr="00167560">
        <w:rPr>
          <w:rFonts w:ascii="Arial" w:hAnsi="Arial" w:cs="Arial"/>
        </w:rPr>
        <w:t xml:space="preserve">interdependencies </w:t>
      </w:r>
      <w:r w:rsidR="00AF338F">
        <w:rPr>
          <w:rFonts w:ascii="Arial" w:hAnsi="Arial" w:cs="Arial"/>
        </w:rPr>
        <w:t xml:space="preserve">and </w:t>
      </w:r>
      <w:r w:rsidR="00AF338F" w:rsidRPr="00167560">
        <w:rPr>
          <w:rFonts w:ascii="Arial" w:hAnsi="Arial" w:cs="Arial"/>
        </w:rPr>
        <w:t>sequenc</w:t>
      </w:r>
      <w:r w:rsidR="00B526F1">
        <w:rPr>
          <w:rFonts w:ascii="Arial" w:hAnsi="Arial" w:cs="Arial"/>
        </w:rPr>
        <w:t>ing</w:t>
      </w:r>
      <w:r w:rsidR="00AF338F" w:rsidRPr="00167560">
        <w:rPr>
          <w:rFonts w:ascii="Arial" w:hAnsi="Arial" w:cs="Arial"/>
        </w:rPr>
        <w:t xml:space="preserve"> </w:t>
      </w:r>
      <w:r w:rsidR="00AF338F">
        <w:rPr>
          <w:rFonts w:ascii="Arial" w:hAnsi="Arial" w:cs="Arial"/>
        </w:rPr>
        <w:t xml:space="preserve">between different </w:t>
      </w:r>
      <w:r w:rsidR="00771CF6">
        <w:rPr>
          <w:rFonts w:ascii="Arial" w:hAnsi="Arial" w:cs="Arial"/>
        </w:rPr>
        <w:t>parts of the</w:t>
      </w:r>
      <w:r w:rsidR="00AF338F">
        <w:rPr>
          <w:rFonts w:ascii="Arial" w:hAnsi="Arial" w:cs="Arial"/>
        </w:rPr>
        <w:t xml:space="preserve"> work</w:t>
      </w:r>
      <w:r w:rsidR="00AF338F" w:rsidRPr="00167560">
        <w:rPr>
          <w:rFonts w:ascii="Arial" w:hAnsi="Arial" w:cs="Arial"/>
        </w:rPr>
        <w:t>.</w:t>
      </w:r>
      <w:r w:rsidR="00B526F1">
        <w:rPr>
          <w:rFonts w:ascii="Arial" w:hAnsi="Arial" w:cs="Arial"/>
        </w:rPr>
        <w:t xml:space="preserve"> The discussions referred t</w:t>
      </w:r>
      <w:r w:rsidR="006C5DA5">
        <w:rPr>
          <w:rFonts w:ascii="Arial" w:hAnsi="Arial" w:cs="Arial"/>
        </w:rPr>
        <w:t>o</w:t>
      </w:r>
      <w:r w:rsidR="006C5DA5" w:rsidRPr="00167560">
        <w:rPr>
          <w:rFonts w:ascii="Arial" w:hAnsi="Arial" w:cs="Arial"/>
        </w:rPr>
        <w:t xml:space="preserve"> </w:t>
      </w:r>
      <w:r w:rsidR="008C13A8">
        <w:rPr>
          <w:rFonts w:ascii="Arial" w:hAnsi="Arial" w:cs="Arial"/>
        </w:rPr>
        <w:t xml:space="preserve">the </w:t>
      </w:r>
      <w:r w:rsidR="006C5DA5" w:rsidRPr="00167560">
        <w:rPr>
          <w:rFonts w:ascii="Arial" w:hAnsi="Arial" w:cs="Arial"/>
        </w:rPr>
        <w:t xml:space="preserve">management </w:t>
      </w:r>
      <w:r w:rsidR="00B526F1">
        <w:rPr>
          <w:rFonts w:ascii="Arial" w:hAnsi="Arial" w:cs="Arial"/>
        </w:rPr>
        <w:t xml:space="preserve">and moving </w:t>
      </w:r>
      <w:r w:rsidR="006C5DA5" w:rsidRPr="00167560">
        <w:rPr>
          <w:rFonts w:ascii="Arial" w:hAnsi="Arial" w:cs="Arial"/>
        </w:rPr>
        <w:t xml:space="preserve">of data </w:t>
      </w:r>
      <w:r w:rsidR="00B526F1">
        <w:rPr>
          <w:rFonts w:ascii="Arial" w:hAnsi="Arial" w:cs="Arial"/>
        </w:rPr>
        <w:t>in</w:t>
      </w:r>
      <w:r w:rsidR="006C5DA5" w:rsidRPr="00167560">
        <w:rPr>
          <w:rFonts w:ascii="Arial" w:hAnsi="Arial" w:cs="Arial"/>
        </w:rPr>
        <w:t xml:space="preserve"> </w:t>
      </w:r>
      <w:r w:rsidR="006C5DA5">
        <w:rPr>
          <w:rFonts w:ascii="Arial" w:hAnsi="Arial" w:cs="Arial"/>
        </w:rPr>
        <w:t>the organisation</w:t>
      </w:r>
      <w:r w:rsidR="00800755">
        <w:rPr>
          <w:rFonts w:ascii="Arial" w:hAnsi="Arial" w:cs="Arial"/>
        </w:rPr>
        <w:t xml:space="preserve">, </w:t>
      </w:r>
      <w:r w:rsidR="00B526F1">
        <w:rPr>
          <w:rFonts w:ascii="Arial" w:hAnsi="Arial" w:cs="Arial"/>
        </w:rPr>
        <w:t xml:space="preserve">and </w:t>
      </w:r>
      <w:r w:rsidR="00800755">
        <w:rPr>
          <w:rFonts w:ascii="Arial" w:hAnsi="Arial" w:cs="Arial"/>
        </w:rPr>
        <w:t xml:space="preserve">the function of the </w:t>
      </w:r>
      <w:r w:rsidR="008C13A8">
        <w:rPr>
          <w:rFonts w:ascii="Arial" w:hAnsi="Arial" w:cs="Arial"/>
        </w:rPr>
        <w:t>E</w:t>
      </w:r>
      <w:r w:rsidR="006C5DA5" w:rsidRPr="00167560">
        <w:rPr>
          <w:rFonts w:ascii="Arial" w:hAnsi="Arial" w:cs="Arial"/>
        </w:rPr>
        <w:t xml:space="preserve">lectronic </w:t>
      </w:r>
      <w:proofErr w:type="spellStart"/>
      <w:r w:rsidR="008C13A8">
        <w:rPr>
          <w:rFonts w:ascii="Arial" w:hAnsi="Arial" w:cs="Arial"/>
        </w:rPr>
        <w:t>Rota</w:t>
      </w:r>
      <w:proofErr w:type="spellEnd"/>
      <w:r w:rsidR="008C13A8">
        <w:rPr>
          <w:rFonts w:ascii="Arial" w:hAnsi="Arial" w:cs="Arial"/>
        </w:rPr>
        <w:t xml:space="preserve"> B</w:t>
      </w:r>
      <w:r w:rsidR="006C5DA5">
        <w:rPr>
          <w:rFonts w:ascii="Arial" w:hAnsi="Arial" w:cs="Arial"/>
        </w:rPr>
        <w:t>ook</w:t>
      </w:r>
      <w:r w:rsidR="008C13A8">
        <w:rPr>
          <w:rFonts w:ascii="Arial" w:hAnsi="Arial" w:cs="Arial"/>
        </w:rPr>
        <w:t xml:space="preserve"> (ERB)</w:t>
      </w:r>
      <w:r w:rsidR="006C5DA5">
        <w:rPr>
          <w:rFonts w:ascii="Arial" w:hAnsi="Arial" w:cs="Arial"/>
        </w:rPr>
        <w:t xml:space="preserve">, which </w:t>
      </w:r>
      <w:r w:rsidR="008C13A8">
        <w:rPr>
          <w:rFonts w:ascii="Arial" w:hAnsi="Arial" w:cs="Arial"/>
        </w:rPr>
        <w:t xml:space="preserve">allows a view on availability, and staff and </w:t>
      </w:r>
      <w:r w:rsidR="008C13A8" w:rsidRPr="00167560">
        <w:rPr>
          <w:rFonts w:ascii="Arial" w:hAnsi="Arial" w:cs="Arial"/>
        </w:rPr>
        <w:t>appliances</w:t>
      </w:r>
      <w:r w:rsidR="008C13A8">
        <w:rPr>
          <w:rFonts w:ascii="Arial" w:hAnsi="Arial" w:cs="Arial"/>
        </w:rPr>
        <w:t xml:space="preserve"> </w:t>
      </w:r>
      <w:r w:rsidR="00B526F1">
        <w:rPr>
          <w:rFonts w:ascii="Arial" w:hAnsi="Arial" w:cs="Arial"/>
        </w:rPr>
        <w:t>management</w:t>
      </w:r>
      <w:r w:rsidR="008C13A8">
        <w:rPr>
          <w:rFonts w:ascii="Arial" w:hAnsi="Arial" w:cs="Arial"/>
        </w:rPr>
        <w:t xml:space="preserve">. </w:t>
      </w:r>
      <w:r w:rsidR="00C571D8">
        <w:rPr>
          <w:rFonts w:ascii="Arial" w:hAnsi="Arial" w:cs="Arial"/>
        </w:rPr>
        <w:t>At the moment</w:t>
      </w:r>
      <w:r w:rsidR="00D0342D">
        <w:rPr>
          <w:rFonts w:ascii="Arial" w:hAnsi="Arial" w:cs="Arial"/>
        </w:rPr>
        <w:t xml:space="preserve"> staff and resources</w:t>
      </w:r>
      <w:r w:rsidR="008C13A8" w:rsidRPr="008C13A8">
        <w:rPr>
          <w:rFonts w:ascii="Arial" w:hAnsi="Arial" w:cs="Arial"/>
        </w:rPr>
        <w:t xml:space="preserve"> </w:t>
      </w:r>
      <w:r w:rsidR="008C13A8">
        <w:rPr>
          <w:rFonts w:ascii="Arial" w:hAnsi="Arial" w:cs="Arial"/>
        </w:rPr>
        <w:t xml:space="preserve">management </w:t>
      </w:r>
      <w:r w:rsidR="00D0342D">
        <w:rPr>
          <w:rFonts w:ascii="Arial" w:hAnsi="Arial" w:cs="Arial"/>
        </w:rPr>
        <w:t xml:space="preserve">is taking place outside </w:t>
      </w:r>
      <w:r w:rsidR="00800755">
        <w:rPr>
          <w:rFonts w:ascii="Arial" w:hAnsi="Arial" w:cs="Arial"/>
        </w:rPr>
        <w:t>ERB</w:t>
      </w:r>
      <w:r w:rsidR="008C13A8">
        <w:rPr>
          <w:rFonts w:ascii="Arial" w:hAnsi="Arial" w:cs="Arial"/>
        </w:rPr>
        <w:t>.</w:t>
      </w:r>
      <w:r w:rsidR="00800755" w:rsidRPr="00167560">
        <w:rPr>
          <w:rFonts w:ascii="Arial" w:hAnsi="Arial" w:cs="Arial"/>
        </w:rPr>
        <w:t xml:space="preserve"> </w:t>
      </w:r>
      <w:r w:rsidR="008C13A8">
        <w:rPr>
          <w:rFonts w:ascii="Arial" w:hAnsi="Arial" w:cs="Arial"/>
        </w:rPr>
        <w:t xml:space="preserve">The </w:t>
      </w:r>
      <w:r w:rsidR="00D0342D">
        <w:rPr>
          <w:rFonts w:ascii="Arial" w:hAnsi="Arial" w:cs="Arial"/>
        </w:rPr>
        <w:t>system</w:t>
      </w:r>
      <w:r w:rsidR="00C571D8" w:rsidRPr="00C571D8">
        <w:rPr>
          <w:rFonts w:ascii="Arial" w:hAnsi="Arial" w:cs="Arial"/>
        </w:rPr>
        <w:t xml:space="preserve"> </w:t>
      </w:r>
      <w:r w:rsidR="00F32704">
        <w:rPr>
          <w:rFonts w:ascii="Arial" w:hAnsi="Arial" w:cs="Arial"/>
        </w:rPr>
        <w:t>has improved significantly with HOB</w:t>
      </w:r>
      <w:r w:rsidR="006C5DA5" w:rsidRPr="00167560">
        <w:rPr>
          <w:rFonts w:ascii="Arial" w:hAnsi="Arial" w:cs="Arial"/>
        </w:rPr>
        <w:t xml:space="preserve">S going live and </w:t>
      </w:r>
      <w:r w:rsidR="00F32704">
        <w:rPr>
          <w:rFonts w:ascii="Arial" w:hAnsi="Arial" w:cs="Arial"/>
        </w:rPr>
        <w:t xml:space="preserve">the </w:t>
      </w:r>
      <w:r w:rsidR="006C5DA5" w:rsidRPr="00167560">
        <w:rPr>
          <w:rFonts w:ascii="Arial" w:hAnsi="Arial" w:cs="Arial"/>
        </w:rPr>
        <w:t>interface</w:t>
      </w:r>
      <w:r w:rsidR="00F32704">
        <w:rPr>
          <w:rFonts w:ascii="Arial" w:hAnsi="Arial" w:cs="Arial"/>
        </w:rPr>
        <w:t xml:space="preserve"> with ERB</w:t>
      </w:r>
      <w:r w:rsidR="006C5DA5" w:rsidRPr="00167560">
        <w:rPr>
          <w:rFonts w:ascii="Arial" w:hAnsi="Arial" w:cs="Arial"/>
        </w:rPr>
        <w:t xml:space="preserve"> but </w:t>
      </w:r>
      <w:r w:rsidR="008C13A8">
        <w:rPr>
          <w:rFonts w:ascii="Arial" w:hAnsi="Arial" w:cs="Arial"/>
        </w:rPr>
        <w:t xml:space="preserve">it is not yet trustworthy and </w:t>
      </w:r>
      <w:r w:rsidR="00F32704">
        <w:rPr>
          <w:rFonts w:ascii="Arial" w:hAnsi="Arial" w:cs="Arial"/>
        </w:rPr>
        <w:t>more work is needed. MF was confident that this work can be concluded before the</w:t>
      </w:r>
      <w:r w:rsidR="00F32704" w:rsidRPr="00F32704">
        <w:rPr>
          <w:rFonts w:ascii="Arial" w:hAnsi="Arial" w:cs="Arial"/>
        </w:rPr>
        <w:t xml:space="preserve"> </w:t>
      </w:r>
      <w:r w:rsidR="008C13A8">
        <w:rPr>
          <w:rFonts w:ascii="Arial" w:hAnsi="Arial" w:cs="Arial"/>
        </w:rPr>
        <w:t xml:space="preserve">next </w:t>
      </w:r>
      <w:r w:rsidR="00F32704" w:rsidRPr="00167560">
        <w:rPr>
          <w:rFonts w:ascii="Arial" w:hAnsi="Arial" w:cs="Arial"/>
        </w:rPr>
        <w:t>HMICFRS</w:t>
      </w:r>
      <w:r w:rsidR="00E968E0">
        <w:rPr>
          <w:rFonts w:ascii="Arial" w:hAnsi="Arial" w:cs="Arial"/>
        </w:rPr>
        <w:t xml:space="preserve"> inspection.</w:t>
      </w:r>
    </w:p>
    <w:p w14:paraId="0614BDDF" w14:textId="4D8C3058" w:rsidR="008C13A8" w:rsidRDefault="008C13A8" w:rsidP="008C13A8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issues discussed </w:t>
      </w:r>
      <w:r w:rsidR="00F75BCC">
        <w:rPr>
          <w:rFonts w:ascii="Arial" w:hAnsi="Arial" w:cs="Arial"/>
        </w:rPr>
        <w:t xml:space="preserve">at the Change Board </w:t>
      </w:r>
      <w:r>
        <w:rPr>
          <w:rFonts w:ascii="Arial" w:hAnsi="Arial" w:cs="Arial"/>
        </w:rPr>
        <w:t xml:space="preserve">were the replacement of </w:t>
      </w:r>
      <w:r w:rsidRPr="00902C06">
        <w:rPr>
          <w:rFonts w:ascii="Arial" w:hAnsi="Arial" w:cs="Arial"/>
        </w:rPr>
        <w:t>T</w:t>
      </w:r>
      <w:r w:rsidR="00902C06" w:rsidRPr="00902C06">
        <w:rPr>
          <w:rFonts w:ascii="Arial" w:hAnsi="Arial" w:cs="Arial"/>
        </w:rPr>
        <w:t>ask</w:t>
      </w:r>
      <w:r>
        <w:rPr>
          <w:rFonts w:ascii="Arial" w:hAnsi="Arial" w:cs="Arial"/>
        </w:rPr>
        <w:t xml:space="preserve">, which is the competence recording system, re-establishing the </w:t>
      </w:r>
      <w:r w:rsidRPr="00167560">
        <w:rPr>
          <w:rFonts w:ascii="Arial" w:hAnsi="Arial" w:cs="Arial"/>
        </w:rPr>
        <w:t xml:space="preserve">link between </w:t>
      </w:r>
      <w:r>
        <w:rPr>
          <w:rFonts w:ascii="Arial" w:hAnsi="Arial" w:cs="Arial"/>
        </w:rPr>
        <w:t>the incident recording system (I</w:t>
      </w:r>
      <w:r w:rsidRPr="00167560">
        <w:rPr>
          <w:rFonts w:ascii="Arial" w:hAnsi="Arial" w:cs="Arial"/>
        </w:rPr>
        <w:t>RS</w:t>
      </w:r>
      <w:r>
        <w:rPr>
          <w:rFonts w:ascii="Arial" w:hAnsi="Arial" w:cs="Arial"/>
        </w:rPr>
        <w:t>)</w:t>
      </w:r>
      <w:r w:rsidRPr="00167560">
        <w:rPr>
          <w:rFonts w:ascii="Arial" w:hAnsi="Arial" w:cs="Arial"/>
        </w:rPr>
        <w:t xml:space="preserve"> and </w:t>
      </w:r>
      <w:r w:rsidR="008D542F" w:rsidRPr="008D542F">
        <w:rPr>
          <w:rFonts w:ascii="Arial" w:hAnsi="Arial" w:cs="Arial"/>
        </w:rPr>
        <w:t>4i</w:t>
      </w:r>
      <w:r w:rsidRPr="008D542F">
        <w:rPr>
          <w:rFonts w:ascii="Arial" w:hAnsi="Arial" w:cs="Arial"/>
        </w:rPr>
        <w:t>,</w:t>
      </w:r>
      <w:r w:rsidRPr="00167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67560">
        <w:rPr>
          <w:rFonts w:ascii="Arial" w:hAnsi="Arial" w:cs="Arial"/>
        </w:rPr>
        <w:t xml:space="preserve">development of </w:t>
      </w:r>
      <w:r>
        <w:rPr>
          <w:rFonts w:ascii="Arial" w:hAnsi="Arial" w:cs="Arial"/>
        </w:rPr>
        <w:t>a digital strategy for ECFRS,</w:t>
      </w:r>
      <w:r w:rsidRPr="00167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67560">
        <w:rPr>
          <w:rFonts w:ascii="Arial" w:hAnsi="Arial" w:cs="Arial"/>
        </w:rPr>
        <w:t xml:space="preserve">CRM database, and finally </w:t>
      </w:r>
      <w:r>
        <w:rPr>
          <w:rFonts w:ascii="Arial" w:hAnsi="Arial" w:cs="Arial"/>
        </w:rPr>
        <w:t>the use of intranet to access corporate documents which needs improvement.</w:t>
      </w:r>
    </w:p>
    <w:p w14:paraId="64C4BB59" w14:textId="518CD8AF" w:rsidR="00B74B41" w:rsidRPr="00771CF6" w:rsidRDefault="006C5DA5" w:rsidP="00FA625D">
      <w:pPr>
        <w:spacing w:after="120" w:line="240" w:lineRule="auto"/>
        <w:ind w:left="709"/>
        <w:jc w:val="both"/>
        <w:rPr>
          <w:rFonts w:ascii="Arial" w:hAnsi="Arial" w:cs="Arial"/>
          <w:b/>
        </w:rPr>
      </w:pPr>
      <w:r w:rsidRPr="006C5DA5">
        <w:rPr>
          <w:rFonts w:ascii="Arial" w:hAnsi="Arial" w:cs="Arial"/>
          <w:b/>
        </w:rPr>
        <w:lastRenderedPageBreak/>
        <w:t xml:space="preserve">ACTION </w:t>
      </w:r>
      <w:r w:rsidR="00D303F4">
        <w:rPr>
          <w:rFonts w:ascii="Arial" w:hAnsi="Arial" w:cs="Arial"/>
          <w:b/>
        </w:rPr>
        <w:t>01/2019</w:t>
      </w:r>
      <w:r w:rsidRPr="006C5DA5">
        <w:rPr>
          <w:rFonts w:ascii="Arial" w:hAnsi="Arial" w:cs="Arial"/>
          <w:b/>
        </w:rPr>
        <w:t xml:space="preserve">. </w:t>
      </w:r>
      <w:r w:rsidR="00771CF6" w:rsidRPr="00771CF6">
        <w:rPr>
          <w:rFonts w:ascii="Arial" w:hAnsi="Arial" w:cs="Arial"/>
          <w:b/>
        </w:rPr>
        <w:t xml:space="preserve">To bring </w:t>
      </w:r>
      <w:r w:rsidR="00771CF6">
        <w:rPr>
          <w:rFonts w:ascii="Arial" w:hAnsi="Arial" w:cs="Arial"/>
          <w:b/>
        </w:rPr>
        <w:t>to the next</w:t>
      </w:r>
      <w:r w:rsidR="00771CF6" w:rsidRPr="00771CF6">
        <w:rPr>
          <w:rFonts w:ascii="Arial" w:hAnsi="Arial" w:cs="Arial"/>
          <w:b/>
        </w:rPr>
        <w:t xml:space="preserve"> </w:t>
      </w:r>
      <w:r w:rsidR="00771CF6">
        <w:rPr>
          <w:rFonts w:ascii="Arial" w:hAnsi="Arial" w:cs="Arial"/>
          <w:b/>
        </w:rPr>
        <w:t xml:space="preserve">meeting </w:t>
      </w:r>
      <w:r w:rsidR="00771CF6" w:rsidRPr="00771CF6">
        <w:rPr>
          <w:rFonts w:ascii="Arial" w:hAnsi="Arial" w:cs="Arial"/>
          <w:b/>
        </w:rPr>
        <w:t xml:space="preserve">the </w:t>
      </w:r>
      <w:r w:rsidR="00771CF6">
        <w:rPr>
          <w:rFonts w:ascii="Arial" w:hAnsi="Arial" w:cs="Arial"/>
          <w:b/>
        </w:rPr>
        <w:t>revised</w:t>
      </w:r>
      <w:r w:rsidR="00771CF6" w:rsidRPr="00771CF6">
        <w:rPr>
          <w:rFonts w:ascii="Arial" w:hAnsi="Arial" w:cs="Arial"/>
          <w:b/>
        </w:rPr>
        <w:t xml:space="preserve"> priorities as presented at the</w:t>
      </w:r>
      <w:r w:rsidR="00B74B41" w:rsidRPr="00771CF6">
        <w:rPr>
          <w:rFonts w:ascii="Arial" w:hAnsi="Arial" w:cs="Arial"/>
          <w:b/>
        </w:rPr>
        <w:t xml:space="preserve"> Change Board</w:t>
      </w:r>
      <w:r w:rsidR="00771CF6" w:rsidRPr="00771CF6">
        <w:rPr>
          <w:rFonts w:ascii="Arial" w:hAnsi="Arial" w:cs="Arial"/>
          <w:b/>
        </w:rPr>
        <w:t xml:space="preserve">, including </w:t>
      </w:r>
      <w:r w:rsidR="00883FBF">
        <w:rPr>
          <w:rFonts w:ascii="Arial" w:hAnsi="Arial" w:cs="Arial"/>
          <w:b/>
        </w:rPr>
        <w:t xml:space="preserve">any </w:t>
      </w:r>
      <w:r w:rsidR="00771CF6" w:rsidRPr="00771CF6">
        <w:rPr>
          <w:rFonts w:ascii="Arial" w:hAnsi="Arial" w:cs="Arial"/>
          <w:b/>
        </w:rPr>
        <w:t>additional information</w:t>
      </w:r>
      <w:r w:rsidR="00771CF6">
        <w:rPr>
          <w:rFonts w:ascii="Arial" w:hAnsi="Arial" w:cs="Arial"/>
          <w:b/>
        </w:rPr>
        <w:t xml:space="preserve"> (resources, </w:t>
      </w:r>
      <w:r w:rsidR="00771CF6" w:rsidRPr="00771CF6">
        <w:rPr>
          <w:rFonts w:ascii="Arial" w:hAnsi="Arial" w:cs="Arial"/>
          <w:b/>
        </w:rPr>
        <w:t>timeframe</w:t>
      </w:r>
      <w:r w:rsidR="00771CF6">
        <w:rPr>
          <w:rFonts w:ascii="Arial" w:hAnsi="Arial" w:cs="Arial"/>
          <w:b/>
        </w:rPr>
        <w:t>, etc.</w:t>
      </w:r>
      <w:r w:rsidR="00771CF6" w:rsidRPr="00771CF6">
        <w:rPr>
          <w:rFonts w:ascii="Arial" w:hAnsi="Arial" w:cs="Arial"/>
          <w:b/>
        </w:rPr>
        <w:t>)</w:t>
      </w:r>
      <w:r w:rsidR="0085386C">
        <w:rPr>
          <w:rFonts w:ascii="Arial" w:hAnsi="Arial" w:cs="Arial"/>
          <w:b/>
        </w:rPr>
        <w:t xml:space="preserve"> </w:t>
      </w:r>
      <w:r w:rsidR="00883FBF">
        <w:rPr>
          <w:rFonts w:ascii="Arial" w:hAnsi="Arial" w:cs="Arial"/>
          <w:b/>
        </w:rPr>
        <w:t xml:space="preserve">around </w:t>
      </w:r>
      <w:r w:rsidR="0085386C">
        <w:rPr>
          <w:rFonts w:ascii="Arial" w:hAnsi="Arial" w:cs="Arial"/>
          <w:b/>
        </w:rPr>
        <w:t>how</w:t>
      </w:r>
      <w:r w:rsidR="00EA6981">
        <w:rPr>
          <w:rFonts w:ascii="Arial" w:hAnsi="Arial" w:cs="Arial"/>
          <w:b/>
        </w:rPr>
        <w:t xml:space="preserve"> the 10 Ke</w:t>
      </w:r>
      <w:r w:rsidR="0085386C">
        <w:rPr>
          <w:rFonts w:ascii="Arial" w:hAnsi="Arial" w:cs="Arial"/>
          <w:b/>
        </w:rPr>
        <w:t>y projects</w:t>
      </w:r>
      <w:r w:rsidR="00883FBF">
        <w:rPr>
          <w:rFonts w:ascii="Arial" w:hAnsi="Arial" w:cs="Arial"/>
          <w:b/>
        </w:rPr>
        <w:t xml:space="preserve"> will be affected</w:t>
      </w:r>
      <w:r w:rsidR="0085386C">
        <w:rPr>
          <w:rFonts w:ascii="Arial" w:hAnsi="Arial" w:cs="Arial"/>
          <w:b/>
        </w:rPr>
        <w:t xml:space="preserve">. </w:t>
      </w:r>
      <w:r w:rsidR="000019E8" w:rsidRPr="000019E8">
        <w:rPr>
          <w:rFonts w:ascii="Arial" w:hAnsi="Arial" w:cs="Arial"/>
        </w:rPr>
        <w:t>Owner: MF</w:t>
      </w:r>
      <w:r w:rsidR="000019E8">
        <w:rPr>
          <w:rFonts w:ascii="Arial" w:hAnsi="Arial" w:cs="Arial"/>
        </w:rPr>
        <w:t>.</w:t>
      </w:r>
    </w:p>
    <w:p w14:paraId="6980090E" w14:textId="77777777" w:rsidR="00B526F1" w:rsidRDefault="0085386C" w:rsidP="006A45BE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DB suggested presenting and agreeing on a format</w:t>
      </w:r>
      <w:r w:rsidR="00B74B41" w:rsidRPr="00167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would cover</w:t>
      </w:r>
      <w:r w:rsidR="00B74B41" w:rsidRPr="00167560">
        <w:rPr>
          <w:rFonts w:ascii="Arial" w:hAnsi="Arial" w:cs="Arial"/>
        </w:rPr>
        <w:t xml:space="preserve"> RH</w:t>
      </w:r>
      <w:r>
        <w:rPr>
          <w:rFonts w:ascii="Arial" w:hAnsi="Arial" w:cs="Arial"/>
        </w:rPr>
        <w:t>’s reporting</w:t>
      </w:r>
      <w:r w:rsidR="00B74B41" w:rsidRPr="00167560">
        <w:rPr>
          <w:rFonts w:ascii="Arial" w:hAnsi="Arial" w:cs="Arial"/>
        </w:rPr>
        <w:t xml:space="preserve"> needs.</w:t>
      </w:r>
      <w:r w:rsidR="00174568">
        <w:rPr>
          <w:rFonts w:ascii="Arial" w:hAnsi="Arial" w:cs="Arial"/>
        </w:rPr>
        <w:t xml:space="preserve"> </w:t>
      </w:r>
    </w:p>
    <w:p w14:paraId="3A5074BB" w14:textId="739B3E5A" w:rsidR="007E1751" w:rsidRPr="00B526F1" w:rsidRDefault="00B526F1" w:rsidP="007E1751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 found this very useful and commented that </w:t>
      </w:r>
      <w:r w:rsidRPr="00B526F1">
        <w:rPr>
          <w:rFonts w:ascii="Arial" w:hAnsi="Arial" w:cs="Arial"/>
        </w:rPr>
        <w:t>t</w:t>
      </w:r>
      <w:r w:rsidR="007E1751" w:rsidRPr="00B526F1">
        <w:rPr>
          <w:rFonts w:ascii="Arial" w:hAnsi="Arial" w:cs="Arial"/>
        </w:rPr>
        <w:t xml:space="preserve">he 10 Key projects need a more rigorous </w:t>
      </w:r>
      <w:r>
        <w:rPr>
          <w:rFonts w:ascii="Arial" w:hAnsi="Arial" w:cs="Arial"/>
        </w:rPr>
        <w:t>reporting</w:t>
      </w:r>
      <w:r w:rsidR="007E1751" w:rsidRPr="00B526F1">
        <w:rPr>
          <w:rFonts w:ascii="Arial" w:hAnsi="Arial" w:cs="Arial"/>
        </w:rPr>
        <w:t xml:space="preserve"> including more management metrics similar to the reporting brought to the Collaboration Board (e.g. RAG rating, resources and timing analysis, risks, key mile stones, and expected completion dates). </w:t>
      </w:r>
    </w:p>
    <w:p w14:paraId="45962CF9" w14:textId="55E523BE" w:rsidR="00B74B41" w:rsidRPr="00BB69CD" w:rsidRDefault="00174568" w:rsidP="00BB69CD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continued around changes identified between the original 10 Key project headings and those on the presented report. RH observed that the Revised Tr</w:t>
      </w:r>
      <w:r w:rsidR="00B74B41" w:rsidRPr="00167560">
        <w:rPr>
          <w:rFonts w:ascii="Arial" w:hAnsi="Arial" w:cs="Arial"/>
        </w:rPr>
        <w:t>aining</w:t>
      </w:r>
      <w:r>
        <w:rPr>
          <w:rFonts w:ascii="Arial" w:hAnsi="Arial" w:cs="Arial"/>
        </w:rPr>
        <w:t xml:space="preserve"> Programme seems n</w:t>
      </w:r>
      <w:r w:rsidR="00B74B41" w:rsidRPr="00167560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>to have</w:t>
      </w:r>
      <w:r w:rsidR="00B74B41" w:rsidRPr="00167560">
        <w:rPr>
          <w:rFonts w:ascii="Arial" w:hAnsi="Arial" w:cs="Arial"/>
        </w:rPr>
        <w:t xml:space="preserve"> become </w:t>
      </w:r>
      <w:r>
        <w:rPr>
          <w:rFonts w:ascii="Arial" w:hAnsi="Arial" w:cs="Arial"/>
        </w:rPr>
        <w:t>O</w:t>
      </w:r>
      <w:r w:rsidR="00B74B41" w:rsidRPr="00167560">
        <w:rPr>
          <w:rFonts w:ascii="Arial" w:hAnsi="Arial" w:cs="Arial"/>
        </w:rPr>
        <w:t xml:space="preserve">perational </w:t>
      </w:r>
      <w:r>
        <w:rPr>
          <w:rFonts w:ascii="Arial" w:hAnsi="Arial" w:cs="Arial"/>
        </w:rPr>
        <w:t>T</w:t>
      </w:r>
      <w:r w:rsidR="00B74B41" w:rsidRPr="00167560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>F</w:t>
      </w:r>
      <w:r w:rsidR="00B74B41" w:rsidRPr="00167560">
        <w:rPr>
          <w:rFonts w:ascii="Arial" w:hAnsi="Arial" w:cs="Arial"/>
        </w:rPr>
        <w:t>acilities</w:t>
      </w:r>
      <w:r>
        <w:rPr>
          <w:rFonts w:ascii="Arial" w:hAnsi="Arial" w:cs="Arial"/>
        </w:rPr>
        <w:t xml:space="preserve"> which </w:t>
      </w:r>
      <w:r w:rsidR="007E7702">
        <w:rPr>
          <w:rFonts w:ascii="Arial" w:hAnsi="Arial" w:cs="Arial"/>
        </w:rPr>
        <w:t>seems more related</w:t>
      </w:r>
      <w:r>
        <w:rPr>
          <w:rFonts w:ascii="Arial" w:hAnsi="Arial" w:cs="Arial"/>
        </w:rPr>
        <w:t xml:space="preserve"> to </w:t>
      </w:r>
      <w:r w:rsidR="00B74B41" w:rsidRPr="00167560">
        <w:rPr>
          <w:rFonts w:ascii="Arial" w:hAnsi="Arial" w:cs="Arial"/>
        </w:rPr>
        <w:t>property.</w:t>
      </w:r>
      <w:r w:rsidR="006A45BE">
        <w:rPr>
          <w:rFonts w:ascii="Arial" w:hAnsi="Arial" w:cs="Arial"/>
        </w:rPr>
        <w:t xml:space="preserve"> </w:t>
      </w:r>
      <w:r w:rsidR="00B74B41" w:rsidRPr="00167560">
        <w:rPr>
          <w:rFonts w:ascii="Arial" w:hAnsi="Arial" w:cs="Arial"/>
        </w:rPr>
        <w:t>CB</w:t>
      </w:r>
      <w:r w:rsidR="00FA18D8">
        <w:rPr>
          <w:rFonts w:ascii="Arial" w:hAnsi="Arial" w:cs="Arial"/>
        </w:rPr>
        <w:t xml:space="preserve"> stated that t</w:t>
      </w:r>
      <w:r w:rsidR="00B74B41" w:rsidRPr="00167560">
        <w:rPr>
          <w:rFonts w:ascii="Arial" w:hAnsi="Arial" w:cs="Arial"/>
        </w:rPr>
        <w:t xml:space="preserve">here is a property element </w:t>
      </w:r>
      <w:r w:rsidR="00FA18D8">
        <w:rPr>
          <w:rFonts w:ascii="Arial" w:hAnsi="Arial" w:cs="Arial"/>
        </w:rPr>
        <w:t xml:space="preserve">in the project </w:t>
      </w:r>
      <w:r w:rsidR="00FA18D8" w:rsidRPr="009543C8">
        <w:rPr>
          <w:rFonts w:ascii="Arial" w:hAnsi="Arial" w:cs="Arial"/>
        </w:rPr>
        <w:t xml:space="preserve">but a </w:t>
      </w:r>
      <w:r w:rsidR="00FA18D8" w:rsidRPr="00BB69CD">
        <w:rPr>
          <w:rFonts w:ascii="Arial" w:hAnsi="Arial" w:cs="Arial"/>
        </w:rPr>
        <w:t>broader range of outcomes will be delivered</w:t>
      </w:r>
      <w:r w:rsidR="00B74B41" w:rsidRPr="00BB69CD">
        <w:rPr>
          <w:rFonts w:ascii="Arial" w:hAnsi="Arial" w:cs="Arial"/>
        </w:rPr>
        <w:t>.</w:t>
      </w:r>
      <w:r w:rsidR="00B526F1">
        <w:rPr>
          <w:rFonts w:ascii="Arial" w:hAnsi="Arial" w:cs="Arial"/>
        </w:rPr>
        <w:t xml:space="preserve"> </w:t>
      </w:r>
      <w:r w:rsidR="00B74B41" w:rsidRPr="00BB69CD">
        <w:rPr>
          <w:rFonts w:ascii="Arial" w:hAnsi="Arial" w:cs="Arial"/>
        </w:rPr>
        <w:t xml:space="preserve"> </w:t>
      </w:r>
    </w:p>
    <w:p w14:paraId="2D4818E3" w14:textId="10EC7A4C" w:rsidR="00B74B41" w:rsidRPr="00BB69CD" w:rsidRDefault="00B74B41" w:rsidP="00BB69CD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JG</w:t>
      </w:r>
      <w:r w:rsidR="006A45BE" w:rsidRPr="00BB69CD">
        <w:rPr>
          <w:rFonts w:ascii="Arial" w:hAnsi="Arial" w:cs="Arial"/>
        </w:rPr>
        <w:t xml:space="preserve"> pointed out that </w:t>
      </w:r>
      <w:r w:rsidR="005505E5" w:rsidRPr="00BB69CD">
        <w:rPr>
          <w:rFonts w:ascii="Arial" w:hAnsi="Arial" w:cs="Arial"/>
        </w:rPr>
        <w:t>before any decision is taken a</w:t>
      </w:r>
      <w:r w:rsidR="006A45BE" w:rsidRPr="00BB69CD">
        <w:rPr>
          <w:rFonts w:ascii="Arial" w:hAnsi="Arial" w:cs="Arial"/>
        </w:rPr>
        <w:t xml:space="preserve">bout how training will be provided and what facilities </w:t>
      </w:r>
      <w:r w:rsidR="005505E5" w:rsidRPr="00BB69CD">
        <w:rPr>
          <w:rFonts w:ascii="Arial" w:hAnsi="Arial" w:cs="Arial"/>
        </w:rPr>
        <w:t>would be</w:t>
      </w:r>
      <w:r w:rsidR="006A45BE" w:rsidRPr="00BB69CD">
        <w:rPr>
          <w:rFonts w:ascii="Arial" w:hAnsi="Arial" w:cs="Arial"/>
        </w:rPr>
        <w:t xml:space="preserve"> </w:t>
      </w:r>
      <w:r w:rsidR="005505E5" w:rsidRPr="00BB69CD">
        <w:rPr>
          <w:rFonts w:ascii="Arial" w:hAnsi="Arial" w:cs="Arial"/>
        </w:rPr>
        <w:t>required</w:t>
      </w:r>
      <w:r w:rsidR="006A45BE" w:rsidRPr="00BB69CD">
        <w:rPr>
          <w:rFonts w:ascii="Arial" w:hAnsi="Arial" w:cs="Arial"/>
        </w:rPr>
        <w:t xml:space="preserve">, it is important to have </w:t>
      </w:r>
      <w:r w:rsidR="005505E5" w:rsidRPr="00BB69CD">
        <w:rPr>
          <w:rFonts w:ascii="Arial" w:hAnsi="Arial" w:cs="Arial"/>
        </w:rPr>
        <w:t>an</w:t>
      </w:r>
      <w:r w:rsidR="006A45BE" w:rsidRPr="00BB69CD">
        <w:rPr>
          <w:rFonts w:ascii="Arial" w:hAnsi="Arial" w:cs="Arial"/>
        </w:rPr>
        <w:t xml:space="preserve"> u</w:t>
      </w:r>
      <w:r w:rsidRPr="00BB69CD">
        <w:rPr>
          <w:rFonts w:ascii="Arial" w:hAnsi="Arial" w:cs="Arial"/>
        </w:rPr>
        <w:t xml:space="preserve">nderstanding </w:t>
      </w:r>
      <w:r w:rsidR="006A45BE" w:rsidRPr="00BB69CD">
        <w:rPr>
          <w:rFonts w:ascii="Arial" w:hAnsi="Arial" w:cs="Arial"/>
        </w:rPr>
        <w:t>of what kind of training is needed</w:t>
      </w:r>
      <w:r w:rsidRPr="00BB69CD">
        <w:rPr>
          <w:rFonts w:ascii="Arial" w:hAnsi="Arial" w:cs="Arial"/>
        </w:rPr>
        <w:t xml:space="preserve">. </w:t>
      </w:r>
      <w:r w:rsidR="00CE20DE" w:rsidRPr="00BB69CD">
        <w:rPr>
          <w:rFonts w:ascii="Arial" w:hAnsi="Arial" w:cs="Arial"/>
        </w:rPr>
        <w:t>JT commented that t</w:t>
      </w:r>
      <w:r w:rsidRPr="00BB69CD">
        <w:rPr>
          <w:rFonts w:ascii="Arial" w:hAnsi="Arial" w:cs="Arial"/>
        </w:rPr>
        <w:t xml:space="preserve">he workshop </w:t>
      </w:r>
      <w:r w:rsidR="006B7C38">
        <w:rPr>
          <w:rFonts w:ascii="Arial" w:hAnsi="Arial" w:cs="Arial"/>
        </w:rPr>
        <w:t>on t</w:t>
      </w:r>
      <w:r w:rsidR="00CE20DE" w:rsidRPr="00BB69CD">
        <w:rPr>
          <w:rFonts w:ascii="Arial" w:hAnsi="Arial" w:cs="Arial"/>
        </w:rPr>
        <w:t xml:space="preserve">raining </w:t>
      </w:r>
      <w:r w:rsidRPr="00BB69CD">
        <w:rPr>
          <w:rFonts w:ascii="Arial" w:hAnsi="Arial" w:cs="Arial"/>
        </w:rPr>
        <w:t xml:space="preserve">will </w:t>
      </w:r>
      <w:r w:rsidR="00CE20DE" w:rsidRPr="00BB69CD">
        <w:rPr>
          <w:rFonts w:ascii="Arial" w:hAnsi="Arial" w:cs="Arial"/>
        </w:rPr>
        <w:t>help</w:t>
      </w:r>
      <w:r w:rsidRPr="00BB69CD">
        <w:rPr>
          <w:rFonts w:ascii="Arial" w:hAnsi="Arial" w:cs="Arial"/>
        </w:rPr>
        <w:t xml:space="preserve"> </w:t>
      </w:r>
      <w:r w:rsidR="005505E5" w:rsidRPr="00BB69CD">
        <w:rPr>
          <w:rFonts w:ascii="Arial" w:hAnsi="Arial" w:cs="Arial"/>
        </w:rPr>
        <w:t xml:space="preserve">have </w:t>
      </w:r>
      <w:r w:rsidR="00CE20DE" w:rsidRPr="00BB69CD">
        <w:rPr>
          <w:rFonts w:ascii="Arial" w:hAnsi="Arial" w:cs="Arial"/>
        </w:rPr>
        <w:t xml:space="preserve">the training needs specified and in this context CB’s suggestions will be discussed.  </w:t>
      </w:r>
    </w:p>
    <w:p w14:paraId="41EF7A6E" w14:textId="08E16529" w:rsidR="00C96D6D" w:rsidRPr="00BB69CD" w:rsidRDefault="00174568" w:rsidP="00BB69CD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MF</w:t>
      </w:r>
      <w:r w:rsidR="007E1751" w:rsidRPr="00BB69CD">
        <w:rPr>
          <w:rFonts w:ascii="Arial" w:hAnsi="Arial" w:cs="Arial"/>
        </w:rPr>
        <w:t xml:space="preserve"> referred to the challenges they faced since </w:t>
      </w:r>
      <w:r w:rsidRPr="00BB69CD">
        <w:rPr>
          <w:rFonts w:ascii="Arial" w:hAnsi="Arial" w:cs="Arial"/>
        </w:rPr>
        <w:t>HO</w:t>
      </w:r>
      <w:r w:rsidR="007E1751" w:rsidRPr="00BB69CD">
        <w:rPr>
          <w:rFonts w:ascii="Arial" w:hAnsi="Arial" w:cs="Arial"/>
        </w:rPr>
        <w:t xml:space="preserve">BS </w:t>
      </w:r>
      <w:r w:rsidR="007A3D62" w:rsidRPr="00BB69CD">
        <w:rPr>
          <w:rFonts w:ascii="Arial" w:hAnsi="Arial" w:cs="Arial"/>
        </w:rPr>
        <w:t xml:space="preserve">went live. </w:t>
      </w:r>
      <w:r w:rsidR="007E1751" w:rsidRPr="00BB69CD">
        <w:rPr>
          <w:rFonts w:ascii="Arial" w:hAnsi="Arial" w:cs="Arial"/>
        </w:rPr>
        <w:t xml:space="preserve">There were </w:t>
      </w:r>
      <w:r w:rsidR="007A3D62" w:rsidRPr="00BB69CD">
        <w:rPr>
          <w:rFonts w:ascii="Arial" w:hAnsi="Arial" w:cs="Arial"/>
        </w:rPr>
        <w:t xml:space="preserve">inconsistencies in the </w:t>
      </w:r>
      <w:r w:rsidR="00BF6E28" w:rsidRPr="00BB69CD">
        <w:rPr>
          <w:rFonts w:ascii="Arial" w:hAnsi="Arial" w:cs="Arial"/>
        </w:rPr>
        <w:t xml:space="preserve">January </w:t>
      </w:r>
      <w:r w:rsidR="00B526F1" w:rsidRPr="00BB69CD">
        <w:rPr>
          <w:rFonts w:ascii="Arial" w:hAnsi="Arial" w:cs="Arial"/>
        </w:rPr>
        <w:t xml:space="preserve">pay </w:t>
      </w:r>
      <w:r w:rsidR="00BF6E28" w:rsidRPr="00BB69CD">
        <w:rPr>
          <w:rFonts w:ascii="Arial" w:hAnsi="Arial" w:cs="Arial"/>
        </w:rPr>
        <w:t xml:space="preserve">for </w:t>
      </w:r>
      <w:r w:rsidR="007E1751" w:rsidRPr="00BB69CD">
        <w:rPr>
          <w:rFonts w:ascii="Arial" w:hAnsi="Arial" w:cs="Arial"/>
        </w:rPr>
        <w:t>some members of staff</w:t>
      </w:r>
      <w:r w:rsidR="007A3D62" w:rsidRPr="00BB69CD">
        <w:rPr>
          <w:rFonts w:ascii="Arial" w:hAnsi="Arial" w:cs="Arial"/>
        </w:rPr>
        <w:t xml:space="preserve">. </w:t>
      </w:r>
      <w:r w:rsidR="00D655F1" w:rsidRPr="00BB69CD">
        <w:rPr>
          <w:rFonts w:ascii="Arial" w:hAnsi="Arial" w:cs="Arial"/>
        </w:rPr>
        <w:t>The problems are partly related to l</w:t>
      </w:r>
      <w:r w:rsidR="007A3D62" w:rsidRPr="00BB69CD">
        <w:rPr>
          <w:rFonts w:ascii="Arial" w:hAnsi="Arial" w:cs="Arial"/>
        </w:rPr>
        <w:t xml:space="preserve">ack of familiarity with the </w:t>
      </w:r>
      <w:r w:rsidR="006B7C38">
        <w:rPr>
          <w:rFonts w:ascii="Arial" w:hAnsi="Arial" w:cs="Arial"/>
        </w:rPr>
        <w:t xml:space="preserve">new </w:t>
      </w:r>
      <w:r w:rsidR="007A3D62" w:rsidRPr="00BB69CD">
        <w:rPr>
          <w:rFonts w:ascii="Arial" w:hAnsi="Arial" w:cs="Arial"/>
        </w:rPr>
        <w:t xml:space="preserve">system. </w:t>
      </w:r>
      <w:r w:rsidR="00BF6E28" w:rsidRPr="00BB69CD">
        <w:rPr>
          <w:rFonts w:ascii="Arial" w:hAnsi="Arial" w:cs="Arial"/>
        </w:rPr>
        <w:t xml:space="preserve">GM’s and CB’s teams are working hard to prioritise the inquiries </w:t>
      </w:r>
      <w:r w:rsidR="009D0457" w:rsidRPr="00BB69CD">
        <w:rPr>
          <w:rFonts w:ascii="Arial" w:hAnsi="Arial" w:cs="Arial"/>
        </w:rPr>
        <w:t xml:space="preserve">as they come </w:t>
      </w:r>
      <w:r w:rsidR="006B7C38">
        <w:rPr>
          <w:rFonts w:ascii="Arial" w:hAnsi="Arial" w:cs="Arial"/>
        </w:rPr>
        <w:t xml:space="preserve">in </w:t>
      </w:r>
      <w:r w:rsidR="00BF6E28" w:rsidRPr="00BB69CD">
        <w:rPr>
          <w:rFonts w:ascii="Arial" w:hAnsi="Arial" w:cs="Arial"/>
        </w:rPr>
        <w:t>depending on the amount of the perceiv</w:t>
      </w:r>
      <w:r w:rsidR="009D0457" w:rsidRPr="00BB69CD">
        <w:rPr>
          <w:rFonts w:ascii="Arial" w:hAnsi="Arial" w:cs="Arial"/>
        </w:rPr>
        <w:t xml:space="preserve">ed losses, </w:t>
      </w:r>
      <w:r w:rsidR="00BF6E28" w:rsidRPr="00BB69CD">
        <w:rPr>
          <w:rFonts w:ascii="Arial" w:hAnsi="Arial" w:cs="Arial"/>
        </w:rPr>
        <w:t xml:space="preserve">make back-payments </w:t>
      </w:r>
      <w:r w:rsidR="009D0457" w:rsidRPr="00BB69CD">
        <w:rPr>
          <w:rFonts w:ascii="Arial" w:hAnsi="Arial" w:cs="Arial"/>
        </w:rPr>
        <w:t>where needed, and also provide training around the correct use of the system.</w:t>
      </w:r>
      <w:r w:rsidR="00B526F1" w:rsidRPr="00BB69CD">
        <w:rPr>
          <w:rFonts w:ascii="Arial" w:hAnsi="Arial" w:cs="Arial"/>
        </w:rPr>
        <w:t xml:space="preserve"> </w:t>
      </w:r>
      <w:r w:rsidR="009D0457" w:rsidRPr="00BB69CD">
        <w:rPr>
          <w:rFonts w:ascii="Arial" w:hAnsi="Arial" w:cs="Arial"/>
        </w:rPr>
        <w:t xml:space="preserve">MF </w:t>
      </w:r>
      <w:r w:rsidR="006B7C38">
        <w:rPr>
          <w:rFonts w:ascii="Arial" w:hAnsi="Arial" w:cs="Arial"/>
        </w:rPr>
        <w:t xml:space="preserve">said </w:t>
      </w:r>
      <w:r w:rsidR="009D0457" w:rsidRPr="00BB69CD">
        <w:rPr>
          <w:rFonts w:ascii="Arial" w:hAnsi="Arial" w:cs="Arial"/>
        </w:rPr>
        <w:t>i</w:t>
      </w:r>
      <w:r w:rsidR="00A53AF8" w:rsidRPr="00BB69CD">
        <w:rPr>
          <w:rFonts w:ascii="Arial" w:hAnsi="Arial" w:cs="Arial"/>
        </w:rPr>
        <w:t>t will take one or two months to fully rectify the problems.</w:t>
      </w:r>
      <w:r w:rsidR="00BF6E28" w:rsidRPr="00BB69CD">
        <w:rPr>
          <w:rFonts w:ascii="Arial" w:hAnsi="Arial" w:cs="Arial"/>
        </w:rPr>
        <w:t xml:space="preserve"> </w:t>
      </w:r>
      <w:r w:rsidR="00C24525" w:rsidRPr="00BB69CD">
        <w:rPr>
          <w:rFonts w:ascii="Arial" w:hAnsi="Arial" w:cs="Arial"/>
        </w:rPr>
        <w:t xml:space="preserve">They will be in the position to know with more accuracy </w:t>
      </w:r>
      <w:r w:rsidR="00673DE3" w:rsidRPr="00BB69CD">
        <w:rPr>
          <w:rFonts w:ascii="Arial" w:hAnsi="Arial" w:cs="Arial"/>
        </w:rPr>
        <w:t xml:space="preserve">after </w:t>
      </w:r>
      <w:r w:rsidR="00B526F1">
        <w:rPr>
          <w:rFonts w:ascii="Arial" w:hAnsi="Arial" w:cs="Arial"/>
        </w:rPr>
        <w:t xml:space="preserve">the </w:t>
      </w:r>
      <w:r w:rsidR="00673DE3" w:rsidRPr="00BB69CD">
        <w:rPr>
          <w:rFonts w:ascii="Arial" w:hAnsi="Arial" w:cs="Arial"/>
        </w:rPr>
        <w:t>Feb</w:t>
      </w:r>
      <w:r w:rsidR="00C24525" w:rsidRPr="00BB69CD">
        <w:rPr>
          <w:rFonts w:ascii="Arial" w:hAnsi="Arial" w:cs="Arial"/>
        </w:rPr>
        <w:t>ruary pay</w:t>
      </w:r>
      <w:r w:rsidR="00C96D6D" w:rsidRPr="00BB69CD">
        <w:rPr>
          <w:rFonts w:ascii="Arial" w:hAnsi="Arial" w:cs="Arial"/>
        </w:rPr>
        <w:t>, however two of the biggest challenges were fixed last Friday.</w:t>
      </w:r>
      <w:r w:rsidR="00B526F1">
        <w:rPr>
          <w:rFonts w:ascii="Arial" w:hAnsi="Arial" w:cs="Arial"/>
        </w:rPr>
        <w:t xml:space="preserve"> </w:t>
      </w:r>
    </w:p>
    <w:p w14:paraId="1B38B01F" w14:textId="4AAA9126" w:rsidR="00673DE3" w:rsidRPr="00BB69CD" w:rsidRDefault="00C24525" w:rsidP="00BB69CD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 xml:space="preserve">GM </w:t>
      </w:r>
      <w:r w:rsidR="00110D4A" w:rsidRPr="00BB69CD">
        <w:rPr>
          <w:rFonts w:ascii="Arial" w:hAnsi="Arial" w:cs="Arial"/>
        </w:rPr>
        <w:t>stated that his</w:t>
      </w:r>
      <w:r w:rsidRPr="00BB69CD">
        <w:rPr>
          <w:rFonts w:ascii="Arial" w:hAnsi="Arial" w:cs="Arial"/>
        </w:rPr>
        <w:t xml:space="preserve"> team are working with CIVICA, which is the company behind HOBS, in order to provide solutions. If this requires extra resources at short notice, they are prepared to have them</w:t>
      </w:r>
      <w:r w:rsidR="00110D4A" w:rsidRPr="00BB69CD">
        <w:rPr>
          <w:rFonts w:ascii="Arial" w:hAnsi="Arial" w:cs="Arial"/>
        </w:rPr>
        <w:t xml:space="preserve"> as </w:t>
      </w:r>
      <w:r w:rsidR="00673DE3" w:rsidRPr="00BB69CD">
        <w:rPr>
          <w:rFonts w:ascii="Arial" w:hAnsi="Arial" w:cs="Arial"/>
        </w:rPr>
        <w:t>people</w:t>
      </w:r>
      <w:r w:rsidR="00B526F1">
        <w:rPr>
          <w:rFonts w:ascii="Arial" w:hAnsi="Arial" w:cs="Arial"/>
        </w:rPr>
        <w:t xml:space="preserve"> have</w:t>
      </w:r>
      <w:r w:rsidR="00110D4A" w:rsidRPr="00BB69CD">
        <w:rPr>
          <w:rFonts w:ascii="Arial" w:hAnsi="Arial" w:cs="Arial"/>
        </w:rPr>
        <w:t xml:space="preserve"> to</w:t>
      </w:r>
      <w:r w:rsidR="00673DE3" w:rsidRPr="00BB69CD">
        <w:rPr>
          <w:rFonts w:ascii="Arial" w:hAnsi="Arial" w:cs="Arial"/>
        </w:rPr>
        <w:t xml:space="preserve"> get paid. </w:t>
      </w:r>
    </w:p>
    <w:p w14:paraId="71E68B10" w14:textId="04F01CF0" w:rsidR="00B526F1" w:rsidRDefault="00C96D6D" w:rsidP="00B526F1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 xml:space="preserve">JT advised that the representative bodies are briefed about this situation. </w:t>
      </w:r>
      <w:r w:rsidR="00673DE3" w:rsidRPr="00BB69CD">
        <w:rPr>
          <w:rFonts w:ascii="Arial" w:hAnsi="Arial" w:cs="Arial"/>
        </w:rPr>
        <w:t>DB</w:t>
      </w:r>
      <w:r w:rsidRPr="00BB69CD">
        <w:rPr>
          <w:rFonts w:ascii="Arial" w:hAnsi="Arial" w:cs="Arial"/>
        </w:rPr>
        <w:t xml:space="preserve"> stated that the u</w:t>
      </w:r>
      <w:r w:rsidR="00673DE3" w:rsidRPr="00BB69CD">
        <w:rPr>
          <w:rFonts w:ascii="Arial" w:hAnsi="Arial" w:cs="Arial"/>
        </w:rPr>
        <w:t xml:space="preserve">nions are concerned but supportive. </w:t>
      </w:r>
    </w:p>
    <w:p w14:paraId="3EA1BFF0" w14:textId="77777777" w:rsidR="00423F17" w:rsidRDefault="00B526F1" w:rsidP="00BB69CD">
      <w:pPr>
        <w:spacing w:after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 would like the unions to remain </w:t>
      </w:r>
      <w:r w:rsidR="00423F17">
        <w:rPr>
          <w:rFonts w:ascii="Arial" w:hAnsi="Arial" w:cs="Arial"/>
        </w:rPr>
        <w:t>updated</w:t>
      </w:r>
      <w:r>
        <w:rPr>
          <w:rFonts w:ascii="Arial" w:hAnsi="Arial" w:cs="Arial"/>
        </w:rPr>
        <w:t xml:space="preserve"> about any changes. </w:t>
      </w:r>
    </w:p>
    <w:p w14:paraId="0CAD8FB3" w14:textId="204F7180" w:rsidR="00BC4EA0" w:rsidRPr="00BB69CD" w:rsidRDefault="00966586" w:rsidP="00BB69CD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 xml:space="preserve">RH inquired whether there are </w:t>
      </w:r>
      <w:r w:rsidR="00673DE3" w:rsidRPr="00BB69CD">
        <w:rPr>
          <w:rFonts w:ascii="Arial" w:hAnsi="Arial" w:cs="Arial"/>
        </w:rPr>
        <w:t>any stat</w:t>
      </w:r>
      <w:r w:rsidRPr="00BB69CD">
        <w:rPr>
          <w:rFonts w:ascii="Arial" w:hAnsi="Arial" w:cs="Arial"/>
        </w:rPr>
        <w:t>istic</w:t>
      </w:r>
      <w:r w:rsidR="00BC4EA0" w:rsidRPr="00BB69CD">
        <w:rPr>
          <w:rFonts w:ascii="Arial" w:hAnsi="Arial" w:cs="Arial"/>
        </w:rPr>
        <w:t>al data</w:t>
      </w:r>
      <w:r w:rsidRPr="00BB69CD">
        <w:rPr>
          <w:rFonts w:ascii="Arial" w:hAnsi="Arial" w:cs="Arial"/>
        </w:rPr>
        <w:t xml:space="preserve"> indicating that </w:t>
      </w:r>
      <w:r w:rsidR="00BC4EA0" w:rsidRPr="00BB69CD">
        <w:rPr>
          <w:rFonts w:ascii="Arial" w:hAnsi="Arial" w:cs="Arial"/>
        </w:rPr>
        <w:t>staff</w:t>
      </w:r>
      <w:r w:rsidR="006A7A5E" w:rsidRPr="00BB69CD">
        <w:rPr>
          <w:rFonts w:ascii="Arial" w:hAnsi="Arial" w:cs="Arial"/>
        </w:rPr>
        <w:t xml:space="preserve"> such as</w:t>
      </w:r>
      <w:r w:rsidR="00BC4EA0" w:rsidRPr="00BB69CD">
        <w:rPr>
          <w:rFonts w:ascii="Arial" w:hAnsi="Arial" w:cs="Arial"/>
        </w:rPr>
        <w:t xml:space="preserve"> on-call firefighters,</w:t>
      </w:r>
      <w:r w:rsidR="00673DE3" w:rsidRPr="00BB69CD">
        <w:rPr>
          <w:rFonts w:ascii="Arial" w:hAnsi="Arial" w:cs="Arial"/>
        </w:rPr>
        <w:t xml:space="preserve"> </w:t>
      </w:r>
      <w:r w:rsidRPr="00BB69CD">
        <w:rPr>
          <w:rFonts w:ascii="Arial" w:hAnsi="Arial" w:cs="Arial"/>
        </w:rPr>
        <w:t xml:space="preserve">are becoming </w:t>
      </w:r>
      <w:r w:rsidR="00BC4EA0" w:rsidRPr="00BB69CD">
        <w:rPr>
          <w:rFonts w:ascii="Arial" w:hAnsi="Arial" w:cs="Arial"/>
        </w:rPr>
        <w:t>more reluctant to respond.</w:t>
      </w:r>
      <w:r w:rsidR="006A7A5E" w:rsidRPr="00BB69CD">
        <w:rPr>
          <w:rFonts w:ascii="Arial" w:hAnsi="Arial" w:cs="Arial"/>
        </w:rPr>
        <w:t xml:space="preserve"> </w:t>
      </w:r>
      <w:r w:rsidR="00BC4EA0" w:rsidRPr="00BB69CD">
        <w:rPr>
          <w:rFonts w:ascii="Arial" w:hAnsi="Arial" w:cs="Arial"/>
        </w:rPr>
        <w:t xml:space="preserve">MF </w:t>
      </w:r>
      <w:r w:rsidR="00423F17">
        <w:rPr>
          <w:rFonts w:ascii="Arial" w:hAnsi="Arial" w:cs="Arial"/>
        </w:rPr>
        <w:t>would have to check</w:t>
      </w:r>
      <w:r w:rsidR="00BC4EA0" w:rsidRPr="00BB69CD">
        <w:rPr>
          <w:rFonts w:ascii="Arial" w:hAnsi="Arial" w:cs="Arial"/>
        </w:rPr>
        <w:t xml:space="preserve"> if the existing </w:t>
      </w:r>
      <w:r w:rsidR="00423F17" w:rsidRPr="00BB69CD">
        <w:rPr>
          <w:rFonts w:ascii="Arial" w:hAnsi="Arial" w:cs="Arial"/>
        </w:rPr>
        <w:t xml:space="preserve">data </w:t>
      </w:r>
      <w:r w:rsidR="00423F17">
        <w:rPr>
          <w:rFonts w:ascii="Arial" w:hAnsi="Arial" w:cs="Arial"/>
        </w:rPr>
        <w:t xml:space="preserve">collection </w:t>
      </w:r>
      <w:r w:rsidR="00BC4EA0" w:rsidRPr="00BB69CD">
        <w:rPr>
          <w:rFonts w:ascii="Arial" w:hAnsi="Arial" w:cs="Arial"/>
        </w:rPr>
        <w:t xml:space="preserve">method </w:t>
      </w:r>
      <w:r w:rsidR="006A7A5E" w:rsidRPr="00BB69CD">
        <w:rPr>
          <w:rFonts w:ascii="Arial" w:hAnsi="Arial" w:cs="Arial"/>
        </w:rPr>
        <w:t>can provide daily or weekly statistics</w:t>
      </w:r>
      <w:r w:rsidR="006B7C38">
        <w:rPr>
          <w:rFonts w:ascii="Arial" w:hAnsi="Arial" w:cs="Arial"/>
        </w:rPr>
        <w:t>, but felt it unlikely</w:t>
      </w:r>
      <w:r w:rsidR="006A7A5E" w:rsidRPr="00BB69CD">
        <w:rPr>
          <w:rFonts w:ascii="Arial" w:hAnsi="Arial" w:cs="Arial"/>
        </w:rPr>
        <w:t>.</w:t>
      </w:r>
      <w:r w:rsidR="00423F17">
        <w:rPr>
          <w:rFonts w:ascii="Arial" w:hAnsi="Arial" w:cs="Arial"/>
        </w:rPr>
        <w:t xml:space="preserve"> </w:t>
      </w:r>
    </w:p>
    <w:p w14:paraId="796E711C" w14:textId="77777777" w:rsidR="00673DE3" w:rsidRPr="00BB69CD" w:rsidRDefault="00673DE3" w:rsidP="00BB69CD">
      <w:pPr>
        <w:spacing w:after="120" w:line="240" w:lineRule="auto"/>
        <w:jc w:val="both"/>
        <w:rPr>
          <w:rFonts w:ascii="Arial" w:hAnsi="Arial" w:cs="Arial"/>
        </w:rPr>
      </w:pPr>
    </w:p>
    <w:p w14:paraId="1CF62A06" w14:textId="77777777" w:rsidR="001960B0" w:rsidRPr="00BB69CD" w:rsidRDefault="001960B0" w:rsidP="00BB69CD">
      <w:pPr>
        <w:spacing w:after="120" w:line="240" w:lineRule="auto"/>
        <w:jc w:val="both"/>
        <w:rPr>
          <w:rFonts w:ascii="Arial" w:hAnsi="Arial" w:cs="Arial"/>
          <w:b/>
        </w:rPr>
      </w:pPr>
      <w:r w:rsidRPr="00BB69CD">
        <w:rPr>
          <w:rFonts w:ascii="Arial" w:hAnsi="Arial" w:cs="Arial"/>
          <w:b/>
        </w:rPr>
        <w:t>5</w:t>
      </w:r>
      <w:r w:rsidRPr="00BB69CD">
        <w:rPr>
          <w:rFonts w:ascii="Arial" w:hAnsi="Arial" w:cs="Arial"/>
          <w:b/>
        </w:rPr>
        <w:tab/>
        <w:t>HMICFRS Update and Peer Review</w:t>
      </w:r>
    </w:p>
    <w:p w14:paraId="44380C27" w14:textId="6E757F27" w:rsidR="00673DE3" w:rsidRPr="00423F17" w:rsidRDefault="00673DE3" w:rsidP="00423F17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MF</w:t>
      </w:r>
      <w:r w:rsidR="00BB197D" w:rsidRPr="00BB69CD">
        <w:rPr>
          <w:rFonts w:ascii="Arial" w:hAnsi="Arial" w:cs="Arial"/>
        </w:rPr>
        <w:t xml:space="preserve"> updated that there is a Peer Review </w:t>
      </w:r>
      <w:r w:rsidR="0078671B" w:rsidRPr="00BB69CD">
        <w:rPr>
          <w:rFonts w:ascii="Arial" w:hAnsi="Arial" w:cs="Arial"/>
        </w:rPr>
        <w:t xml:space="preserve">Service </w:t>
      </w:r>
      <w:r w:rsidR="00BB197D" w:rsidRPr="00BB69CD">
        <w:rPr>
          <w:rFonts w:ascii="Arial" w:hAnsi="Arial" w:cs="Arial"/>
        </w:rPr>
        <w:t>Improvement Plan in place (A</w:t>
      </w:r>
      <w:r w:rsidR="002F259C" w:rsidRPr="00BB69CD">
        <w:rPr>
          <w:rFonts w:ascii="Arial" w:hAnsi="Arial" w:cs="Arial"/>
        </w:rPr>
        <w:t>p</w:t>
      </w:r>
      <w:r w:rsidR="00BB197D" w:rsidRPr="00BB69CD">
        <w:rPr>
          <w:rFonts w:ascii="Arial" w:hAnsi="Arial" w:cs="Arial"/>
        </w:rPr>
        <w:t>pendix</w:t>
      </w:r>
      <w:r w:rsidR="00423F17">
        <w:rPr>
          <w:rFonts w:ascii="Arial" w:hAnsi="Arial" w:cs="Arial"/>
        </w:rPr>
        <w:t xml:space="preserve"> 1) which</w:t>
      </w:r>
      <w:r w:rsidR="002F259C" w:rsidRPr="00BB69CD">
        <w:rPr>
          <w:rFonts w:ascii="Arial" w:hAnsi="Arial" w:cs="Arial"/>
        </w:rPr>
        <w:t xml:space="preserve"> was presented </w:t>
      </w:r>
      <w:r w:rsidR="003F1B56" w:rsidRPr="00BB69CD">
        <w:rPr>
          <w:rFonts w:ascii="Arial" w:hAnsi="Arial" w:cs="Arial"/>
        </w:rPr>
        <w:t>to</w:t>
      </w:r>
      <w:r w:rsidR="002F259C" w:rsidRPr="00BB69CD">
        <w:rPr>
          <w:rFonts w:ascii="Arial" w:hAnsi="Arial" w:cs="Arial"/>
        </w:rPr>
        <w:t xml:space="preserve"> the Task F</w:t>
      </w:r>
      <w:r w:rsidR="003F1B56" w:rsidRPr="00BB69CD">
        <w:rPr>
          <w:rFonts w:ascii="Arial" w:hAnsi="Arial" w:cs="Arial"/>
        </w:rPr>
        <w:t>orce on the 9</w:t>
      </w:r>
      <w:r w:rsidR="003F1B56" w:rsidRPr="00BB69CD">
        <w:rPr>
          <w:rFonts w:ascii="Arial" w:hAnsi="Arial" w:cs="Arial"/>
          <w:vertAlign w:val="superscript"/>
        </w:rPr>
        <w:t>th</w:t>
      </w:r>
      <w:r w:rsidRPr="00BB69CD">
        <w:rPr>
          <w:rFonts w:ascii="Arial" w:hAnsi="Arial" w:cs="Arial"/>
        </w:rPr>
        <w:t xml:space="preserve"> January</w:t>
      </w:r>
      <w:r w:rsidR="002F259C" w:rsidRPr="00BB69CD">
        <w:rPr>
          <w:rFonts w:ascii="Arial" w:hAnsi="Arial" w:cs="Arial"/>
        </w:rPr>
        <w:t xml:space="preserve"> 2019</w:t>
      </w:r>
      <w:r w:rsidRPr="00BB69CD">
        <w:rPr>
          <w:rFonts w:ascii="Arial" w:hAnsi="Arial" w:cs="Arial"/>
        </w:rPr>
        <w:t xml:space="preserve">. </w:t>
      </w:r>
      <w:r w:rsidR="002F259C" w:rsidRPr="00BB69CD">
        <w:rPr>
          <w:rFonts w:ascii="Arial" w:hAnsi="Arial" w:cs="Arial"/>
        </w:rPr>
        <w:t xml:space="preserve">There are </w:t>
      </w:r>
      <w:r w:rsidRPr="00BB69CD">
        <w:rPr>
          <w:rFonts w:ascii="Arial" w:hAnsi="Arial" w:cs="Arial"/>
        </w:rPr>
        <w:t>15 actions</w:t>
      </w:r>
      <w:r w:rsidR="002F259C" w:rsidRPr="00BB69CD">
        <w:rPr>
          <w:rFonts w:ascii="Arial" w:hAnsi="Arial" w:cs="Arial"/>
        </w:rPr>
        <w:t xml:space="preserve"> in it; the </w:t>
      </w:r>
      <w:r w:rsidR="003F1B56" w:rsidRPr="00BB69CD">
        <w:rPr>
          <w:rFonts w:ascii="Arial" w:hAnsi="Arial" w:cs="Arial"/>
        </w:rPr>
        <w:t xml:space="preserve">first eight are being dealt </w:t>
      </w:r>
      <w:r w:rsidR="00423F17">
        <w:rPr>
          <w:rFonts w:ascii="Arial" w:hAnsi="Arial" w:cs="Arial"/>
        </w:rPr>
        <w:t xml:space="preserve">with </w:t>
      </w:r>
      <w:r w:rsidR="003F1B56" w:rsidRPr="00BB69CD">
        <w:rPr>
          <w:rFonts w:ascii="Arial" w:hAnsi="Arial" w:cs="Arial"/>
        </w:rPr>
        <w:t>and the last seven are going to be</w:t>
      </w:r>
      <w:r w:rsidRPr="00BB69CD">
        <w:rPr>
          <w:rFonts w:ascii="Arial" w:hAnsi="Arial" w:cs="Arial"/>
        </w:rPr>
        <w:t xml:space="preserve"> implement</w:t>
      </w:r>
      <w:r w:rsidR="00423F17">
        <w:rPr>
          <w:rFonts w:ascii="Arial" w:hAnsi="Arial" w:cs="Arial"/>
        </w:rPr>
        <w:t>ed</w:t>
      </w:r>
      <w:r w:rsidRPr="00BB69CD">
        <w:rPr>
          <w:rFonts w:ascii="Arial" w:hAnsi="Arial" w:cs="Arial"/>
        </w:rPr>
        <w:t xml:space="preserve"> by the new SLT after 1</w:t>
      </w:r>
      <w:r w:rsidRPr="00BB69CD">
        <w:rPr>
          <w:rFonts w:ascii="Arial" w:hAnsi="Arial" w:cs="Arial"/>
          <w:vertAlign w:val="superscript"/>
        </w:rPr>
        <w:t>st</w:t>
      </w:r>
      <w:r w:rsidRPr="00BB69CD">
        <w:rPr>
          <w:rFonts w:ascii="Arial" w:hAnsi="Arial" w:cs="Arial"/>
        </w:rPr>
        <w:t xml:space="preserve"> April</w:t>
      </w:r>
      <w:r w:rsidR="003F1B56" w:rsidRPr="00BB69CD">
        <w:rPr>
          <w:rFonts w:ascii="Arial" w:hAnsi="Arial" w:cs="Arial"/>
        </w:rPr>
        <w:t xml:space="preserve"> 2019. Actions and owners have been identified, as well as </w:t>
      </w:r>
      <w:r w:rsidRPr="00BB69CD">
        <w:rPr>
          <w:rFonts w:ascii="Arial" w:hAnsi="Arial" w:cs="Arial"/>
        </w:rPr>
        <w:t xml:space="preserve">key </w:t>
      </w:r>
      <w:r w:rsidR="003F1B56" w:rsidRPr="00BB69CD">
        <w:rPr>
          <w:rFonts w:ascii="Arial" w:hAnsi="Arial" w:cs="Arial"/>
        </w:rPr>
        <w:t xml:space="preserve">dates, </w:t>
      </w:r>
      <w:r w:rsidRPr="00BB69CD">
        <w:rPr>
          <w:rFonts w:ascii="Arial" w:hAnsi="Arial" w:cs="Arial"/>
        </w:rPr>
        <w:t>milestones, comm</w:t>
      </w:r>
      <w:r w:rsidR="003F1B56" w:rsidRPr="00BB69CD">
        <w:rPr>
          <w:rFonts w:ascii="Arial" w:hAnsi="Arial" w:cs="Arial"/>
        </w:rPr>
        <w:t>unication</w:t>
      </w:r>
      <w:r w:rsidRPr="00BB69CD">
        <w:rPr>
          <w:rFonts w:ascii="Arial" w:hAnsi="Arial" w:cs="Arial"/>
        </w:rPr>
        <w:t xml:space="preserve"> and engagement</w:t>
      </w:r>
      <w:r w:rsidR="003F1B56" w:rsidRPr="00BB69CD">
        <w:rPr>
          <w:rFonts w:ascii="Arial" w:hAnsi="Arial" w:cs="Arial"/>
        </w:rPr>
        <w:t xml:space="preserve"> processes</w:t>
      </w:r>
      <w:r w:rsidRPr="00BB69CD">
        <w:rPr>
          <w:rFonts w:ascii="Arial" w:hAnsi="Arial" w:cs="Arial"/>
        </w:rPr>
        <w:t xml:space="preserve">. </w:t>
      </w:r>
    </w:p>
    <w:p w14:paraId="100B7633" w14:textId="6D9AC6B6" w:rsidR="00A00331" w:rsidRPr="00BB69CD" w:rsidRDefault="00A00331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 xml:space="preserve">MF advised that TK has prepared an overview report of the </w:t>
      </w:r>
      <w:r>
        <w:rPr>
          <w:rFonts w:ascii="Arial" w:hAnsi="Arial" w:cs="Arial"/>
        </w:rPr>
        <w:t xml:space="preserve">first tranche HMI inspection </w:t>
      </w:r>
      <w:r w:rsidRPr="00BB69CD">
        <w:rPr>
          <w:rFonts w:ascii="Arial" w:hAnsi="Arial" w:cs="Arial"/>
        </w:rPr>
        <w:t xml:space="preserve">summary document and preparation work is taking place </w:t>
      </w:r>
      <w:r>
        <w:rPr>
          <w:rFonts w:ascii="Arial" w:hAnsi="Arial" w:cs="Arial"/>
        </w:rPr>
        <w:t>through</w:t>
      </w:r>
      <w:r w:rsidRPr="00BB69CD">
        <w:rPr>
          <w:rFonts w:ascii="Arial" w:hAnsi="Arial" w:cs="Arial"/>
        </w:rPr>
        <w:t xml:space="preserve"> the Task Force. The inspection will probably take place in summer 2019. Confirmation of the date has not arrived yet.</w:t>
      </w:r>
    </w:p>
    <w:p w14:paraId="1A668851" w14:textId="5F579D02" w:rsidR="005E0ED7" w:rsidRPr="00BB69CD" w:rsidRDefault="005E0ED7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RH</w:t>
      </w:r>
      <w:r w:rsidR="00702299" w:rsidRPr="00BB69CD">
        <w:rPr>
          <w:rFonts w:ascii="Arial" w:hAnsi="Arial" w:cs="Arial"/>
        </w:rPr>
        <w:t xml:space="preserve"> commented that at the moment there is no</w:t>
      </w:r>
      <w:r w:rsidRPr="00BB69CD">
        <w:rPr>
          <w:rFonts w:ascii="Arial" w:hAnsi="Arial" w:cs="Arial"/>
        </w:rPr>
        <w:t>t much info</w:t>
      </w:r>
      <w:r w:rsidR="00702299" w:rsidRPr="00BB69CD">
        <w:rPr>
          <w:rFonts w:ascii="Arial" w:hAnsi="Arial" w:cs="Arial"/>
        </w:rPr>
        <w:t>rmation</w:t>
      </w:r>
      <w:r w:rsidRPr="00BB69CD">
        <w:rPr>
          <w:rFonts w:ascii="Arial" w:hAnsi="Arial" w:cs="Arial"/>
        </w:rPr>
        <w:t xml:space="preserve"> on the </w:t>
      </w:r>
      <w:r w:rsidR="0078671B" w:rsidRPr="00BB69CD">
        <w:rPr>
          <w:rFonts w:ascii="Arial" w:hAnsi="Arial" w:cs="Arial"/>
        </w:rPr>
        <w:t>Peer Review Service Improvement Plan</w:t>
      </w:r>
      <w:r w:rsidRPr="00BB69CD">
        <w:rPr>
          <w:rFonts w:ascii="Arial" w:hAnsi="Arial" w:cs="Arial"/>
        </w:rPr>
        <w:t xml:space="preserve">. </w:t>
      </w:r>
      <w:r w:rsidR="0078671B" w:rsidRPr="00BB69CD">
        <w:rPr>
          <w:rFonts w:ascii="Arial" w:hAnsi="Arial" w:cs="Arial"/>
        </w:rPr>
        <w:t>There are not</w:t>
      </w:r>
      <w:r w:rsidR="0081757D">
        <w:rPr>
          <w:rFonts w:ascii="Arial" w:hAnsi="Arial" w:cs="Arial"/>
        </w:rPr>
        <w:t xml:space="preserve"> future actions</w:t>
      </w:r>
      <w:r w:rsidRPr="00BB69CD">
        <w:rPr>
          <w:rFonts w:ascii="Arial" w:hAnsi="Arial" w:cs="Arial"/>
        </w:rPr>
        <w:t xml:space="preserve"> </w:t>
      </w:r>
      <w:r w:rsidR="0078671B" w:rsidRPr="00BB69CD">
        <w:rPr>
          <w:rFonts w:ascii="Arial" w:hAnsi="Arial" w:cs="Arial"/>
        </w:rPr>
        <w:t>or content related to communication and eng</w:t>
      </w:r>
      <w:r w:rsidRPr="00BB69CD">
        <w:rPr>
          <w:rFonts w:ascii="Arial" w:hAnsi="Arial" w:cs="Arial"/>
        </w:rPr>
        <w:t>agement</w:t>
      </w:r>
      <w:r w:rsidR="0081757D">
        <w:rPr>
          <w:rFonts w:ascii="Arial" w:hAnsi="Arial" w:cs="Arial"/>
        </w:rPr>
        <w:t>,</w:t>
      </w:r>
      <w:r w:rsidRPr="00BB69CD">
        <w:rPr>
          <w:rFonts w:ascii="Arial" w:hAnsi="Arial" w:cs="Arial"/>
        </w:rPr>
        <w:t xml:space="preserve"> or </w:t>
      </w:r>
      <w:r w:rsidR="0081757D">
        <w:rPr>
          <w:rFonts w:ascii="Arial" w:hAnsi="Arial" w:cs="Arial"/>
        </w:rPr>
        <w:t xml:space="preserve">any </w:t>
      </w:r>
      <w:r w:rsidRPr="00BB69CD">
        <w:rPr>
          <w:rFonts w:ascii="Arial" w:hAnsi="Arial" w:cs="Arial"/>
        </w:rPr>
        <w:t>triangulation. MF</w:t>
      </w:r>
      <w:r w:rsidR="00D30A26" w:rsidRPr="00BB69CD">
        <w:rPr>
          <w:rFonts w:ascii="Arial" w:hAnsi="Arial" w:cs="Arial"/>
        </w:rPr>
        <w:t xml:space="preserve"> explained this was f</w:t>
      </w:r>
      <w:r w:rsidRPr="00BB69CD">
        <w:rPr>
          <w:rFonts w:ascii="Arial" w:hAnsi="Arial" w:cs="Arial"/>
        </w:rPr>
        <w:t xml:space="preserve">irst presented </w:t>
      </w:r>
      <w:r w:rsidR="00D30A26" w:rsidRPr="00BB69CD">
        <w:rPr>
          <w:rFonts w:ascii="Arial" w:hAnsi="Arial" w:cs="Arial"/>
        </w:rPr>
        <w:t xml:space="preserve">to the </w:t>
      </w:r>
      <w:r w:rsidR="006B7C38">
        <w:rPr>
          <w:rFonts w:ascii="Arial" w:hAnsi="Arial" w:cs="Arial"/>
        </w:rPr>
        <w:t xml:space="preserve">HMICFRS </w:t>
      </w:r>
      <w:r w:rsidR="00D30A26" w:rsidRPr="00BB69CD">
        <w:rPr>
          <w:rFonts w:ascii="Arial" w:hAnsi="Arial" w:cs="Arial"/>
        </w:rPr>
        <w:t xml:space="preserve">Working Group </w:t>
      </w:r>
      <w:r w:rsidRPr="00BB69CD">
        <w:rPr>
          <w:rFonts w:ascii="Arial" w:hAnsi="Arial" w:cs="Arial"/>
        </w:rPr>
        <w:t xml:space="preserve">on </w:t>
      </w:r>
      <w:r w:rsidR="00D30A26" w:rsidRPr="00BB69CD">
        <w:rPr>
          <w:rFonts w:ascii="Arial" w:hAnsi="Arial" w:cs="Arial"/>
        </w:rPr>
        <w:t xml:space="preserve">the </w:t>
      </w:r>
      <w:r w:rsidRPr="00BB69CD">
        <w:rPr>
          <w:rFonts w:ascii="Arial" w:hAnsi="Arial" w:cs="Arial"/>
        </w:rPr>
        <w:t>9</w:t>
      </w:r>
      <w:r w:rsidRPr="00BB69CD">
        <w:rPr>
          <w:rFonts w:ascii="Arial" w:hAnsi="Arial" w:cs="Arial"/>
          <w:vertAlign w:val="superscript"/>
        </w:rPr>
        <w:t>th</w:t>
      </w:r>
      <w:r w:rsidRPr="00BB69CD">
        <w:rPr>
          <w:rFonts w:ascii="Arial" w:hAnsi="Arial" w:cs="Arial"/>
        </w:rPr>
        <w:t xml:space="preserve"> January</w:t>
      </w:r>
      <w:r w:rsidR="00D30A26" w:rsidRPr="00BB69CD">
        <w:rPr>
          <w:rFonts w:ascii="Arial" w:hAnsi="Arial" w:cs="Arial"/>
        </w:rPr>
        <w:t xml:space="preserve"> and there was a further meeting on 23 January</w:t>
      </w:r>
      <w:r w:rsidRPr="00BB69CD">
        <w:rPr>
          <w:rFonts w:ascii="Arial" w:hAnsi="Arial" w:cs="Arial"/>
        </w:rPr>
        <w:t xml:space="preserve">. </w:t>
      </w:r>
      <w:r w:rsidR="00D30A26" w:rsidRPr="00BB69CD">
        <w:rPr>
          <w:rFonts w:ascii="Arial" w:hAnsi="Arial" w:cs="Arial"/>
        </w:rPr>
        <w:t>The a</w:t>
      </w:r>
      <w:r w:rsidRPr="00BB69CD">
        <w:rPr>
          <w:rFonts w:ascii="Arial" w:hAnsi="Arial" w:cs="Arial"/>
        </w:rPr>
        <w:t xml:space="preserve">im </w:t>
      </w:r>
      <w:r w:rsidR="00D30A26" w:rsidRPr="00BB69CD">
        <w:rPr>
          <w:rFonts w:ascii="Arial" w:hAnsi="Arial" w:cs="Arial"/>
        </w:rPr>
        <w:t xml:space="preserve">is </w:t>
      </w:r>
      <w:r w:rsidRPr="00BB69CD">
        <w:rPr>
          <w:rFonts w:ascii="Arial" w:hAnsi="Arial" w:cs="Arial"/>
        </w:rPr>
        <w:t xml:space="preserve">to get </w:t>
      </w:r>
      <w:r w:rsidR="00D30A26" w:rsidRPr="00BB69CD">
        <w:rPr>
          <w:rFonts w:ascii="Arial" w:hAnsi="Arial" w:cs="Arial"/>
        </w:rPr>
        <w:t xml:space="preserve">the </w:t>
      </w:r>
      <w:r w:rsidRPr="00BB69CD">
        <w:rPr>
          <w:rFonts w:ascii="Arial" w:hAnsi="Arial" w:cs="Arial"/>
        </w:rPr>
        <w:t>doc</w:t>
      </w:r>
      <w:r w:rsidR="00D30A26" w:rsidRPr="00BB69CD">
        <w:rPr>
          <w:rFonts w:ascii="Arial" w:hAnsi="Arial" w:cs="Arial"/>
        </w:rPr>
        <w:t>ument fully</w:t>
      </w:r>
      <w:r w:rsidRPr="00BB69CD">
        <w:rPr>
          <w:rFonts w:ascii="Arial" w:hAnsi="Arial" w:cs="Arial"/>
        </w:rPr>
        <w:t xml:space="preserve"> populated by </w:t>
      </w:r>
      <w:r w:rsidR="00D30A26" w:rsidRPr="00BB69CD">
        <w:rPr>
          <w:rFonts w:ascii="Arial" w:hAnsi="Arial" w:cs="Arial"/>
        </w:rPr>
        <w:t xml:space="preserve">the </w:t>
      </w:r>
      <w:r w:rsidRPr="00BB69CD">
        <w:rPr>
          <w:rFonts w:ascii="Arial" w:hAnsi="Arial" w:cs="Arial"/>
        </w:rPr>
        <w:t xml:space="preserve">next </w:t>
      </w:r>
      <w:r w:rsidR="00D30A26" w:rsidRPr="00BB69CD">
        <w:rPr>
          <w:rFonts w:ascii="Arial" w:hAnsi="Arial" w:cs="Arial"/>
        </w:rPr>
        <w:t>Task G</w:t>
      </w:r>
      <w:r w:rsidRPr="00BB69CD">
        <w:rPr>
          <w:rFonts w:ascii="Arial" w:hAnsi="Arial" w:cs="Arial"/>
        </w:rPr>
        <w:t>roup meeting</w:t>
      </w:r>
      <w:r w:rsidR="00D30A26" w:rsidRPr="00BB69CD">
        <w:rPr>
          <w:rFonts w:ascii="Arial" w:hAnsi="Arial" w:cs="Arial"/>
        </w:rPr>
        <w:t xml:space="preserve"> </w:t>
      </w:r>
      <w:r w:rsidRPr="00BB69CD">
        <w:rPr>
          <w:rFonts w:ascii="Arial" w:hAnsi="Arial" w:cs="Arial"/>
        </w:rPr>
        <w:t xml:space="preserve">in February. </w:t>
      </w:r>
    </w:p>
    <w:p w14:paraId="6A885348" w14:textId="296C57C1" w:rsidR="005E0ED7" w:rsidRPr="00BB69CD" w:rsidRDefault="00834E05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RH stated that t</w:t>
      </w:r>
      <w:r w:rsidR="005E0ED7" w:rsidRPr="00BB69CD">
        <w:rPr>
          <w:rFonts w:ascii="Arial" w:hAnsi="Arial" w:cs="Arial"/>
        </w:rPr>
        <w:t xml:space="preserve">he </w:t>
      </w:r>
      <w:r w:rsidR="00BF2772" w:rsidRPr="00BB69CD">
        <w:rPr>
          <w:rFonts w:ascii="Arial" w:hAnsi="Arial" w:cs="Arial"/>
        </w:rPr>
        <w:t xml:space="preserve">Police, Fire and Crime </w:t>
      </w:r>
      <w:r w:rsidR="005E0ED7" w:rsidRPr="00BB69CD">
        <w:rPr>
          <w:rFonts w:ascii="Arial" w:hAnsi="Arial" w:cs="Arial"/>
        </w:rPr>
        <w:t xml:space="preserve">Panel </w:t>
      </w:r>
      <w:r w:rsidR="0081757D">
        <w:rPr>
          <w:rFonts w:ascii="Arial" w:hAnsi="Arial" w:cs="Arial"/>
        </w:rPr>
        <w:t>would like</w:t>
      </w:r>
      <w:r w:rsidR="005E0ED7" w:rsidRPr="00BB69CD">
        <w:rPr>
          <w:rFonts w:ascii="Arial" w:hAnsi="Arial" w:cs="Arial"/>
        </w:rPr>
        <w:t xml:space="preserve"> to know </w:t>
      </w:r>
      <w:r w:rsidRPr="00BB69CD">
        <w:rPr>
          <w:rFonts w:ascii="Arial" w:hAnsi="Arial" w:cs="Arial"/>
        </w:rPr>
        <w:t>the outcomes</w:t>
      </w:r>
      <w:r w:rsidR="00632A48" w:rsidRPr="00BB69CD">
        <w:rPr>
          <w:rFonts w:ascii="Arial" w:hAnsi="Arial" w:cs="Arial"/>
        </w:rPr>
        <w:t xml:space="preserve"> of the review.</w:t>
      </w:r>
    </w:p>
    <w:p w14:paraId="0AEFD26B" w14:textId="2D438A37" w:rsidR="005E0ED7" w:rsidRPr="00BB69CD" w:rsidRDefault="005E0ED7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  <w:b/>
        </w:rPr>
        <w:t xml:space="preserve">ACTION </w:t>
      </w:r>
      <w:r w:rsidR="00D303F4">
        <w:rPr>
          <w:rFonts w:ascii="Arial" w:hAnsi="Arial" w:cs="Arial"/>
          <w:b/>
        </w:rPr>
        <w:t>02/2019</w:t>
      </w:r>
      <w:r w:rsidRPr="00BB69CD">
        <w:rPr>
          <w:rFonts w:ascii="Arial" w:hAnsi="Arial" w:cs="Arial"/>
          <w:b/>
        </w:rPr>
        <w:t xml:space="preserve">. </w:t>
      </w:r>
      <w:r w:rsidR="00F26CEC" w:rsidRPr="00BB69CD">
        <w:rPr>
          <w:rFonts w:ascii="Arial" w:hAnsi="Arial" w:cs="Arial"/>
          <w:b/>
        </w:rPr>
        <w:t>T</w:t>
      </w:r>
      <w:r w:rsidRPr="00BB69CD">
        <w:rPr>
          <w:rFonts w:ascii="Arial" w:hAnsi="Arial" w:cs="Arial"/>
          <w:b/>
        </w:rPr>
        <w:t xml:space="preserve">he </w:t>
      </w:r>
      <w:r w:rsidR="00AB79D0" w:rsidRPr="00BB69CD">
        <w:rPr>
          <w:rFonts w:ascii="Arial" w:hAnsi="Arial" w:cs="Arial"/>
          <w:b/>
        </w:rPr>
        <w:t xml:space="preserve">draft </w:t>
      </w:r>
      <w:r w:rsidRPr="00BB69CD">
        <w:rPr>
          <w:rFonts w:ascii="Arial" w:hAnsi="Arial" w:cs="Arial"/>
          <w:b/>
        </w:rPr>
        <w:t>peer review and the complete</w:t>
      </w:r>
      <w:r w:rsidR="00AB79D0" w:rsidRPr="00BB69CD">
        <w:rPr>
          <w:rFonts w:ascii="Arial" w:hAnsi="Arial" w:cs="Arial"/>
          <w:b/>
        </w:rPr>
        <w:t>d</w:t>
      </w:r>
      <w:r w:rsidRPr="00BB69CD">
        <w:rPr>
          <w:rFonts w:ascii="Arial" w:hAnsi="Arial" w:cs="Arial"/>
          <w:b/>
        </w:rPr>
        <w:t xml:space="preserve"> management response </w:t>
      </w:r>
      <w:r w:rsidR="00F26CEC" w:rsidRPr="00BB69CD">
        <w:rPr>
          <w:rFonts w:ascii="Arial" w:hAnsi="Arial" w:cs="Arial"/>
          <w:b/>
        </w:rPr>
        <w:t xml:space="preserve">to be brought to the next P&amp;R Board meeting </w:t>
      </w:r>
      <w:r w:rsidRPr="00BB69CD">
        <w:rPr>
          <w:rFonts w:ascii="Arial" w:hAnsi="Arial" w:cs="Arial"/>
          <w:b/>
        </w:rPr>
        <w:t>for review before publication</w:t>
      </w:r>
      <w:r w:rsidRPr="00BB69CD">
        <w:rPr>
          <w:rFonts w:ascii="Arial" w:hAnsi="Arial" w:cs="Arial"/>
        </w:rPr>
        <w:t xml:space="preserve">. </w:t>
      </w:r>
    </w:p>
    <w:p w14:paraId="6E236EA7" w14:textId="51280DA9" w:rsidR="0098002C" w:rsidRPr="00BB69CD" w:rsidRDefault="0098002C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RH</w:t>
      </w:r>
      <w:r w:rsidR="00496DA3" w:rsidRPr="00BB69CD">
        <w:rPr>
          <w:rFonts w:ascii="Arial" w:hAnsi="Arial" w:cs="Arial"/>
        </w:rPr>
        <w:t xml:space="preserve"> stressed that </w:t>
      </w:r>
      <w:r w:rsidR="006B7C38">
        <w:rPr>
          <w:rFonts w:ascii="Arial" w:hAnsi="Arial" w:cs="Arial"/>
        </w:rPr>
        <w:t>the P</w:t>
      </w:r>
      <w:r w:rsidRPr="00BB69CD">
        <w:rPr>
          <w:rFonts w:ascii="Arial" w:hAnsi="Arial" w:cs="Arial"/>
        </w:rPr>
        <w:t>eople</w:t>
      </w:r>
      <w:r w:rsidR="006B7C38">
        <w:rPr>
          <w:rFonts w:ascii="Arial" w:hAnsi="Arial" w:cs="Arial"/>
        </w:rPr>
        <w:t xml:space="preserve"> S</w:t>
      </w:r>
      <w:r w:rsidRPr="00BB69CD">
        <w:rPr>
          <w:rFonts w:ascii="Arial" w:hAnsi="Arial" w:cs="Arial"/>
        </w:rPr>
        <w:t>trategy</w:t>
      </w:r>
      <w:r w:rsidR="00496DA3" w:rsidRPr="00BB69CD">
        <w:rPr>
          <w:rFonts w:ascii="Arial" w:hAnsi="Arial" w:cs="Arial"/>
        </w:rPr>
        <w:t xml:space="preserve"> </w:t>
      </w:r>
      <w:r w:rsidR="006B7C38">
        <w:rPr>
          <w:rFonts w:ascii="Arial" w:hAnsi="Arial" w:cs="Arial"/>
        </w:rPr>
        <w:t>will be of particular interest to HMICFRS a</w:t>
      </w:r>
      <w:r w:rsidR="00496DA3" w:rsidRPr="00BB69CD">
        <w:rPr>
          <w:rFonts w:ascii="Arial" w:hAnsi="Arial" w:cs="Arial"/>
        </w:rPr>
        <w:t xml:space="preserve">nd they should focus on its implementation. </w:t>
      </w:r>
      <w:r w:rsidRPr="00BB69CD">
        <w:rPr>
          <w:rFonts w:ascii="Arial" w:hAnsi="Arial" w:cs="Arial"/>
        </w:rPr>
        <w:t>CB</w:t>
      </w:r>
      <w:r w:rsidR="00496DA3" w:rsidRPr="00BB69CD">
        <w:rPr>
          <w:rFonts w:ascii="Arial" w:hAnsi="Arial" w:cs="Arial"/>
        </w:rPr>
        <w:t xml:space="preserve"> updated that </w:t>
      </w:r>
      <w:r w:rsidR="006B7C38">
        <w:rPr>
          <w:rFonts w:ascii="Arial" w:hAnsi="Arial" w:cs="Arial"/>
        </w:rPr>
        <w:t>P</w:t>
      </w:r>
      <w:r w:rsidR="00496DA3" w:rsidRPr="00BB69CD">
        <w:rPr>
          <w:rFonts w:ascii="Arial" w:hAnsi="Arial" w:cs="Arial"/>
        </w:rPr>
        <w:t xml:space="preserve">eople </w:t>
      </w:r>
      <w:r w:rsidR="006B7C38">
        <w:rPr>
          <w:rFonts w:ascii="Arial" w:hAnsi="Arial" w:cs="Arial"/>
        </w:rPr>
        <w:t>S</w:t>
      </w:r>
      <w:r w:rsidR="00496DA3" w:rsidRPr="00BB69CD">
        <w:rPr>
          <w:rFonts w:ascii="Arial" w:hAnsi="Arial" w:cs="Arial"/>
        </w:rPr>
        <w:t>trategy was published in 2017</w:t>
      </w:r>
      <w:r w:rsidRPr="00BB69CD">
        <w:rPr>
          <w:rFonts w:ascii="Arial" w:hAnsi="Arial" w:cs="Arial"/>
        </w:rPr>
        <w:t xml:space="preserve">. Most of this implemented. </w:t>
      </w:r>
      <w:r w:rsidR="00496DA3" w:rsidRPr="00BB69CD">
        <w:rPr>
          <w:rFonts w:ascii="Arial" w:hAnsi="Arial" w:cs="Arial"/>
        </w:rPr>
        <w:t xml:space="preserve">It has </w:t>
      </w:r>
      <w:r w:rsidRPr="00BB69CD">
        <w:rPr>
          <w:rFonts w:ascii="Arial" w:hAnsi="Arial" w:cs="Arial"/>
        </w:rPr>
        <w:t xml:space="preserve">been </w:t>
      </w:r>
      <w:r w:rsidR="00496DA3" w:rsidRPr="00BB69CD">
        <w:rPr>
          <w:rFonts w:ascii="Arial" w:hAnsi="Arial" w:cs="Arial"/>
        </w:rPr>
        <w:t>effective and it is still a live document</w:t>
      </w:r>
      <w:r w:rsidRPr="00BB69CD">
        <w:rPr>
          <w:rFonts w:ascii="Arial" w:hAnsi="Arial" w:cs="Arial"/>
        </w:rPr>
        <w:t xml:space="preserve">. </w:t>
      </w:r>
      <w:r w:rsidR="0081757D">
        <w:rPr>
          <w:rFonts w:ascii="Arial" w:hAnsi="Arial" w:cs="Arial"/>
        </w:rPr>
        <w:t>Some updating would be needed.</w:t>
      </w:r>
    </w:p>
    <w:p w14:paraId="6058EB69" w14:textId="2D608875" w:rsidR="0098002C" w:rsidRPr="00BB69CD" w:rsidRDefault="00496DA3" w:rsidP="00BB69CD">
      <w:pPr>
        <w:spacing w:after="120" w:line="240" w:lineRule="auto"/>
        <w:ind w:left="720"/>
        <w:jc w:val="both"/>
        <w:rPr>
          <w:rFonts w:ascii="Arial" w:hAnsi="Arial" w:cs="Arial"/>
          <w:b/>
          <w:color w:val="FF0000"/>
        </w:rPr>
      </w:pPr>
      <w:r w:rsidRPr="00BB69CD">
        <w:rPr>
          <w:rFonts w:ascii="Arial" w:hAnsi="Arial" w:cs="Arial"/>
          <w:b/>
        </w:rPr>
        <w:t>ACTION</w:t>
      </w:r>
      <w:r w:rsidR="0098002C" w:rsidRPr="00BB69CD">
        <w:rPr>
          <w:rFonts w:ascii="Arial" w:hAnsi="Arial" w:cs="Arial"/>
          <w:b/>
        </w:rPr>
        <w:t xml:space="preserve"> </w:t>
      </w:r>
      <w:r w:rsidR="00D303F4">
        <w:rPr>
          <w:rFonts w:ascii="Arial" w:hAnsi="Arial" w:cs="Arial"/>
          <w:b/>
        </w:rPr>
        <w:t>03/2019</w:t>
      </w:r>
      <w:r w:rsidR="00452CF4" w:rsidRPr="00BB69CD">
        <w:rPr>
          <w:rFonts w:ascii="Arial" w:hAnsi="Arial" w:cs="Arial"/>
          <w:b/>
        </w:rPr>
        <w:t>. To r</w:t>
      </w:r>
      <w:r w:rsidR="0098002C" w:rsidRPr="00BB69CD">
        <w:rPr>
          <w:rFonts w:ascii="Arial" w:hAnsi="Arial" w:cs="Arial"/>
          <w:b/>
        </w:rPr>
        <w:t>eview progress against</w:t>
      </w:r>
      <w:r w:rsidR="00452CF4" w:rsidRPr="00BB69CD">
        <w:rPr>
          <w:rFonts w:ascii="Arial" w:hAnsi="Arial" w:cs="Arial"/>
          <w:b/>
        </w:rPr>
        <w:t xml:space="preserve"> the</w:t>
      </w:r>
      <w:r w:rsidR="0098002C" w:rsidRPr="00BB69CD">
        <w:rPr>
          <w:rFonts w:ascii="Arial" w:hAnsi="Arial" w:cs="Arial"/>
          <w:b/>
        </w:rPr>
        <w:t xml:space="preserve"> People </w:t>
      </w:r>
      <w:r w:rsidR="00452CF4" w:rsidRPr="00BB69CD">
        <w:rPr>
          <w:rFonts w:ascii="Arial" w:hAnsi="Arial" w:cs="Arial"/>
          <w:b/>
        </w:rPr>
        <w:t>S</w:t>
      </w:r>
      <w:r w:rsidR="0098002C" w:rsidRPr="00BB69CD">
        <w:rPr>
          <w:rFonts w:ascii="Arial" w:hAnsi="Arial" w:cs="Arial"/>
          <w:b/>
        </w:rPr>
        <w:t xml:space="preserve">trategy </w:t>
      </w:r>
      <w:r w:rsidR="00452CF4" w:rsidRPr="00BB69CD">
        <w:rPr>
          <w:rFonts w:ascii="Arial" w:hAnsi="Arial" w:cs="Arial"/>
          <w:b/>
        </w:rPr>
        <w:t>at</w:t>
      </w:r>
      <w:r w:rsidR="0098002C" w:rsidRPr="00BB69CD">
        <w:rPr>
          <w:rFonts w:ascii="Arial" w:hAnsi="Arial" w:cs="Arial"/>
          <w:b/>
        </w:rPr>
        <w:t xml:space="preserve"> </w:t>
      </w:r>
      <w:r w:rsidR="00452CF4" w:rsidRPr="00BB69CD">
        <w:rPr>
          <w:rFonts w:ascii="Arial" w:hAnsi="Arial" w:cs="Arial"/>
          <w:b/>
        </w:rPr>
        <w:t xml:space="preserve">the </w:t>
      </w:r>
      <w:r w:rsidR="0098002C" w:rsidRPr="00BB69CD">
        <w:rPr>
          <w:rFonts w:ascii="Arial" w:hAnsi="Arial" w:cs="Arial"/>
          <w:b/>
        </w:rPr>
        <w:t>March meeting.</w:t>
      </w:r>
    </w:p>
    <w:p w14:paraId="0A3FF819" w14:textId="77777777" w:rsidR="00D303F4" w:rsidRDefault="00D303F4" w:rsidP="00A14D27">
      <w:pPr>
        <w:spacing w:after="120" w:line="240" w:lineRule="auto"/>
        <w:ind w:firstLine="720"/>
        <w:jc w:val="both"/>
        <w:rPr>
          <w:rFonts w:ascii="Arial" w:hAnsi="Arial" w:cs="Arial"/>
          <w:i/>
        </w:rPr>
      </w:pPr>
    </w:p>
    <w:p w14:paraId="4E4C06F7" w14:textId="69B2C517" w:rsidR="001960B0" w:rsidRPr="00A14D27" w:rsidRDefault="00A14D27" w:rsidP="00A14D27">
      <w:pPr>
        <w:spacing w:after="120" w:line="240" w:lineRule="auto"/>
        <w:ind w:firstLine="720"/>
        <w:jc w:val="both"/>
        <w:rPr>
          <w:rFonts w:ascii="Arial" w:hAnsi="Arial" w:cs="Arial"/>
          <w:i/>
        </w:rPr>
      </w:pPr>
      <w:r w:rsidRPr="00A14D27">
        <w:rPr>
          <w:rFonts w:ascii="Arial" w:hAnsi="Arial" w:cs="Arial"/>
          <w:i/>
        </w:rPr>
        <w:t xml:space="preserve">(Tracy King arrived at the meeting). </w:t>
      </w:r>
      <w:r w:rsidR="0098002C" w:rsidRPr="00A14D27">
        <w:rPr>
          <w:rFonts w:ascii="Arial" w:hAnsi="Arial" w:cs="Arial"/>
          <w:i/>
        </w:rPr>
        <w:t xml:space="preserve"> </w:t>
      </w:r>
    </w:p>
    <w:p w14:paraId="5224B137" w14:textId="77777777" w:rsidR="00A14D27" w:rsidRPr="00A14D27" w:rsidRDefault="00A14D27" w:rsidP="00BB69CD">
      <w:pPr>
        <w:spacing w:after="120" w:line="240" w:lineRule="auto"/>
        <w:jc w:val="both"/>
        <w:rPr>
          <w:rFonts w:ascii="Arial" w:hAnsi="Arial" w:cs="Arial"/>
          <w:i/>
        </w:rPr>
      </w:pPr>
    </w:p>
    <w:p w14:paraId="55B41A2E" w14:textId="77777777" w:rsidR="001960B0" w:rsidRPr="00BB69CD" w:rsidRDefault="001960B0" w:rsidP="00BB69CD">
      <w:pPr>
        <w:spacing w:after="120" w:line="240" w:lineRule="auto"/>
        <w:jc w:val="both"/>
        <w:rPr>
          <w:rFonts w:ascii="Arial" w:hAnsi="Arial" w:cs="Arial"/>
          <w:b/>
        </w:rPr>
      </w:pPr>
      <w:r w:rsidRPr="00BB69CD">
        <w:rPr>
          <w:rFonts w:ascii="Arial" w:hAnsi="Arial" w:cs="Arial"/>
          <w:b/>
        </w:rPr>
        <w:t>6</w:t>
      </w:r>
      <w:r w:rsidRPr="00BB69CD">
        <w:rPr>
          <w:rFonts w:ascii="Arial" w:hAnsi="Arial" w:cs="Arial"/>
          <w:b/>
        </w:rPr>
        <w:tab/>
        <w:t>Budget Review November - December 2018</w:t>
      </w:r>
    </w:p>
    <w:p w14:paraId="3438F990" w14:textId="77777777" w:rsidR="006B7C38" w:rsidRDefault="006A7A5E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G</w:t>
      </w:r>
      <w:r w:rsidR="0098002C" w:rsidRPr="00BB69CD">
        <w:rPr>
          <w:rFonts w:ascii="Arial" w:hAnsi="Arial" w:cs="Arial"/>
        </w:rPr>
        <w:t>M</w:t>
      </w:r>
      <w:r w:rsidR="004D4D36" w:rsidRPr="00BB69CD">
        <w:rPr>
          <w:rFonts w:ascii="Arial" w:hAnsi="Arial" w:cs="Arial"/>
        </w:rPr>
        <w:t xml:space="preserve"> updated that f</w:t>
      </w:r>
      <w:r w:rsidR="00C37BBC" w:rsidRPr="00BB69CD">
        <w:rPr>
          <w:rFonts w:ascii="Arial" w:hAnsi="Arial" w:cs="Arial"/>
        </w:rPr>
        <w:t xml:space="preserve">or </w:t>
      </w:r>
      <w:r w:rsidR="004D4D36" w:rsidRPr="00BB69CD">
        <w:rPr>
          <w:rFonts w:ascii="Arial" w:hAnsi="Arial" w:cs="Arial"/>
        </w:rPr>
        <w:t xml:space="preserve">the </w:t>
      </w:r>
      <w:r w:rsidR="00C37BBC" w:rsidRPr="00BB69CD">
        <w:rPr>
          <w:rFonts w:ascii="Arial" w:hAnsi="Arial" w:cs="Arial"/>
        </w:rPr>
        <w:t>31</w:t>
      </w:r>
      <w:r w:rsidR="00C37BBC" w:rsidRPr="00BB69CD">
        <w:rPr>
          <w:rFonts w:ascii="Arial" w:hAnsi="Arial" w:cs="Arial"/>
          <w:vertAlign w:val="superscript"/>
        </w:rPr>
        <w:t>st</w:t>
      </w:r>
      <w:r w:rsidR="00C37BBC" w:rsidRPr="00BB69CD">
        <w:rPr>
          <w:rFonts w:ascii="Arial" w:hAnsi="Arial" w:cs="Arial"/>
        </w:rPr>
        <w:t xml:space="preserve"> Dec</w:t>
      </w:r>
      <w:r w:rsidR="004237B7">
        <w:rPr>
          <w:rFonts w:ascii="Arial" w:hAnsi="Arial" w:cs="Arial"/>
        </w:rPr>
        <w:t>ember, the</w:t>
      </w:r>
      <w:r w:rsidR="004D4D36" w:rsidRPr="00BB69CD">
        <w:rPr>
          <w:rFonts w:ascii="Arial" w:hAnsi="Arial" w:cs="Arial"/>
        </w:rPr>
        <w:t xml:space="preserve"> service is £</w:t>
      </w:r>
      <w:r w:rsidR="00C37BBC" w:rsidRPr="00BB69CD">
        <w:rPr>
          <w:rFonts w:ascii="Arial" w:hAnsi="Arial" w:cs="Arial"/>
        </w:rPr>
        <w:t>1</w:t>
      </w:r>
      <w:r w:rsidR="004D4D36" w:rsidRPr="00BB69CD">
        <w:rPr>
          <w:rFonts w:ascii="Arial" w:hAnsi="Arial" w:cs="Arial"/>
        </w:rPr>
        <w:t xml:space="preserve"> </w:t>
      </w:r>
      <w:r w:rsidR="00C37BBC" w:rsidRPr="00BB69CD">
        <w:rPr>
          <w:rFonts w:ascii="Arial" w:hAnsi="Arial" w:cs="Arial"/>
        </w:rPr>
        <w:t>mi</w:t>
      </w:r>
      <w:r w:rsidR="004D4D36" w:rsidRPr="00BB69CD">
        <w:rPr>
          <w:rFonts w:ascii="Arial" w:hAnsi="Arial" w:cs="Arial"/>
        </w:rPr>
        <w:t>l</w:t>
      </w:r>
      <w:r w:rsidR="00C37BBC" w:rsidRPr="00BB69CD">
        <w:rPr>
          <w:rFonts w:ascii="Arial" w:hAnsi="Arial" w:cs="Arial"/>
        </w:rPr>
        <w:t>l</w:t>
      </w:r>
      <w:r w:rsidR="004D4D36" w:rsidRPr="00BB69CD">
        <w:rPr>
          <w:rFonts w:ascii="Arial" w:hAnsi="Arial" w:cs="Arial"/>
        </w:rPr>
        <w:t>ion</w:t>
      </w:r>
      <w:r w:rsidR="00C37BBC" w:rsidRPr="00BB69CD">
        <w:rPr>
          <w:rFonts w:ascii="Arial" w:hAnsi="Arial" w:cs="Arial"/>
        </w:rPr>
        <w:t xml:space="preserve"> under </w:t>
      </w:r>
      <w:r w:rsidR="004D4D36" w:rsidRPr="00BB69CD">
        <w:rPr>
          <w:rFonts w:ascii="Arial" w:hAnsi="Arial" w:cs="Arial"/>
        </w:rPr>
        <w:t xml:space="preserve">the </w:t>
      </w:r>
      <w:r w:rsidR="00C37BBC" w:rsidRPr="00BB69CD">
        <w:rPr>
          <w:rFonts w:ascii="Arial" w:hAnsi="Arial" w:cs="Arial"/>
        </w:rPr>
        <w:t xml:space="preserve">budget. </w:t>
      </w:r>
      <w:r w:rsidR="00C553D1" w:rsidRPr="00BB69CD">
        <w:rPr>
          <w:rFonts w:ascii="Arial" w:hAnsi="Arial" w:cs="Arial"/>
        </w:rPr>
        <w:t xml:space="preserve">They </w:t>
      </w:r>
      <w:r w:rsidR="00C37BBC" w:rsidRPr="00BB69CD">
        <w:rPr>
          <w:rFonts w:ascii="Arial" w:hAnsi="Arial" w:cs="Arial"/>
        </w:rPr>
        <w:t xml:space="preserve">expect </w:t>
      </w:r>
      <w:r w:rsidR="00C553D1" w:rsidRPr="00BB69CD">
        <w:rPr>
          <w:rFonts w:ascii="Arial" w:hAnsi="Arial" w:cs="Arial"/>
        </w:rPr>
        <w:t>to use</w:t>
      </w:r>
      <w:r w:rsidR="00C37BBC" w:rsidRPr="00BB69CD">
        <w:rPr>
          <w:rFonts w:ascii="Arial" w:hAnsi="Arial" w:cs="Arial"/>
        </w:rPr>
        <w:t xml:space="preserve"> under </w:t>
      </w:r>
      <w:r w:rsidR="006B7C38">
        <w:rPr>
          <w:rFonts w:ascii="Arial" w:hAnsi="Arial" w:cs="Arial"/>
        </w:rPr>
        <w:t xml:space="preserve">the </w:t>
      </w:r>
      <w:r w:rsidR="00C553D1" w:rsidRPr="00BB69CD">
        <w:rPr>
          <w:rFonts w:ascii="Arial" w:hAnsi="Arial" w:cs="Arial"/>
        </w:rPr>
        <w:t>£</w:t>
      </w:r>
      <w:r w:rsidR="00C37BBC" w:rsidRPr="00BB69CD">
        <w:rPr>
          <w:rFonts w:ascii="Arial" w:hAnsi="Arial" w:cs="Arial"/>
        </w:rPr>
        <w:t>1 mi</w:t>
      </w:r>
      <w:r w:rsidR="00C553D1" w:rsidRPr="00BB69CD">
        <w:rPr>
          <w:rFonts w:ascii="Arial" w:hAnsi="Arial" w:cs="Arial"/>
        </w:rPr>
        <w:t>l</w:t>
      </w:r>
      <w:r w:rsidR="00C37BBC" w:rsidRPr="00BB69CD">
        <w:rPr>
          <w:rFonts w:ascii="Arial" w:hAnsi="Arial" w:cs="Arial"/>
        </w:rPr>
        <w:t>l</w:t>
      </w:r>
      <w:r w:rsidR="00C553D1" w:rsidRPr="00BB69CD">
        <w:rPr>
          <w:rFonts w:ascii="Arial" w:hAnsi="Arial" w:cs="Arial"/>
        </w:rPr>
        <w:t>ion</w:t>
      </w:r>
      <w:r w:rsidR="00C37BBC" w:rsidRPr="00BB69CD">
        <w:rPr>
          <w:rFonts w:ascii="Arial" w:hAnsi="Arial" w:cs="Arial"/>
        </w:rPr>
        <w:t xml:space="preserve"> </w:t>
      </w:r>
      <w:r w:rsidR="006B7C38">
        <w:rPr>
          <w:rFonts w:ascii="Arial" w:hAnsi="Arial" w:cs="Arial"/>
        </w:rPr>
        <w:t xml:space="preserve">they had planned to use </w:t>
      </w:r>
      <w:r w:rsidR="00C37BBC" w:rsidRPr="00BB69CD">
        <w:rPr>
          <w:rFonts w:ascii="Arial" w:hAnsi="Arial" w:cs="Arial"/>
        </w:rPr>
        <w:t xml:space="preserve">from </w:t>
      </w:r>
      <w:r w:rsidR="00C553D1" w:rsidRPr="00BB69CD">
        <w:rPr>
          <w:rFonts w:ascii="Arial" w:hAnsi="Arial" w:cs="Arial"/>
        </w:rPr>
        <w:t>the</w:t>
      </w:r>
      <w:r w:rsidR="006B7C38">
        <w:rPr>
          <w:rFonts w:ascii="Arial" w:hAnsi="Arial" w:cs="Arial"/>
        </w:rPr>
        <w:t xml:space="preserve"> reserves</w:t>
      </w:r>
      <w:r w:rsidR="00C37BBC" w:rsidRPr="00BB69CD">
        <w:rPr>
          <w:rFonts w:ascii="Arial" w:hAnsi="Arial" w:cs="Arial"/>
        </w:rPr>
        <w:t>.</w:t>
      </w:r>
    </w:p>
    <w:p w14:paraId="084D1531" w14:textId="43B9190E" w:rsidR="00C37BBC" w:rsidRPr="00BB69CD" w:rsidRDefault="00D8775B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 xml:space="preserve">For </w:t>
      </w:r>
      <w:r w:rsidR="00C37BBC" w:rsidRPr="00BB69CD">
        <w:rPr>
          <w:rFonts w:ascii="Arial" w:hAnsi="Arial" w:cs="Arial"/>
        </w:rPr>
        <w:t xml:space="preserve">December </w:t>
      </w:r>
      <w:r w:rsidRPr="00BB69CD">
        <w:rPr>
          <w:rFonts w:ascii="Arial" w:hAnsi="Arial" w:cs="Arial"/>
        </w:rPr>
        <w:t>there have not been any</w:t>
      </w:r>
      <w:r w:rsidR="006B7C38">
        <w:rPr>
          <w:rFonts w:ascii="Arial" w:hAnsi="Arial" w:cs="Arial"/>
        </w:rPr>
        <w:t xml:space="preserve"> financial</w:t>
      </w:r>
      <w:r w:rsidRPr="00BB69CD">
        <w:rPr>
          <w:rFonts w:ascii="Arial" w:hAnsi="Arial" w:cs="Arial"/>
        </w:rPr>
        <w:t xml:space="preserve"> surprises. </w:t>
      </w:r>
      <w:r w:rsidR="00C37BBC" w:rsidRPr="00BB69CD">
        <w:rPr>
          <w:rFonts w:ascii="Arial" w:hAnsi="Arial" w:cs="Arial"/>
        </w:rPr>
        <w:t>Headcount</w:t>
      </w:r>
      <w:r w:rsidRPr="00BB69CD">
        <w:rPr>
          <w:rFonts w:ascii="Arial" w:hAnsi="Arial" w:cs="Arial"/>
        </w:rPr>
        <w:t xml:space="preserve"> is below bu</w:t>
      </w:r>
      <w:r w:rsidR="006B7C38">
        <w:rPr>
          <w:rFonts w:ascii="Arial" w:hAnsi="Arial" w:cs="Arial"/>
        </w:rPr>
        <w:t>dget;</w:t>
      </w:r>
      <w:r w:rsidRPr="00BB69CD">
        <w:rPr>
          <w:rFonts w:ascii="Arial" w:hAnsi="Arial" w:cs="Arial"/>
        </w:rPr>
        <w:t xml:space="preserve"> </w:t>
      </w:r>
      <w:r w:rsidR="006B7C38">
        <w:rPr>
          <w:rFonts w:ascii="Arial" w:hAnsi="Arial" w:cs="Arial"/>
        </w:rPr>
        <w:t>s</w:t>
      </w:r>
      <w:r w:rsidRPr="00BB69CD">
        <w:rPr>
          <w:rFonts w:ascii="Arial" w:hAnsi="Arial" w:cs="Arial"/>
        </w:rPr>
        <w:t>upport staff will continue t</w:t>
      </w:r>
      <w:r w:rsidR="00C37BBC" w:rsidRPr="00BB69CD">
        <w:rPr>
          <w:rFonts w:ascii="Arial" w:hAnsi="Arial" w:cs="Arial"/>
        </w:rPr>
        <w:t>o be a bit above budget</w:t>
      </w:r>
      <w:r w:rsidRPr="00BB69CD">
        <w:rPr>
          <w:rFonts w:ascii="Arial" w:hAnsi="Arial" w:cs="Arial"/>
        </w:rPr>
        <w:t>. This may c</w:t>
      </w:r>
      <w:r w:rsidR="00C37BBC" w:rsidRPr="00BB69CD">
        <w:rPr>
          <w:rFonts w:ascii="Arial" w:hAnsi="Arial" w:cs="Arial"/>
        </w:rPr>
        <w:t>ontinue through January</w:t>
      </w:r>
      <w:r w:rsidRPr="00BB69CD">
        <w:rPr>
          <w:rFonts w:ascii="Arial" w:hAnsi="Arial" w:cs="Arial"/>
        </w:rPr>
        <w:t xml:space="preserve"> as they may need to seek extra </w:t>
      </w:r>
      <w:r w:rsidR="00C37BBC" w:rsidRPr="00BB69CD">
        <w:rPr>
          <w:rFonts w:ascii="Arial" w:hAnsi="Arial" w:cs="Arial"/>
        </w:rPr>
        <w:t xml:space="preserve">resources for HOBS. </w:t>
      </w:r>
    </w:p>
    <w:p w14:paraId="10329CFF" w14:textId="34F6DB75" w:rsidR="00C37BBC" w:rsidRPr="00BB69CD" w:rsidRDefault="00C37BBC" w:rsidP="00BB69CD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RH</w:t>
      </w:r>
      <w:r w:rsidR="009C143B" w:rsidRPr="00BB69CD">
        <w:rPr>
          <w:rFonts w:ascii="Arial" w:hAnsi="Arial" w:cs="Arial"/>
        </w:rPr>
        <w:t xml:space="preserve"> commented that u</w:t>
      </w:r>
      <w:r w:rsidRPr="00BB69CD">
        <w:rPr>
          <w:rFonts w:ascii="Arial" w:hAnsi="Arial" w:cs="Arial"/>
        </w:rPr>
        <w:t xml:space="preserve">nderspending on on-call </w:t>
      </w:r>
      <w:r w:rsidR="009C143B" w:rsidRPr="00BB69CD">
        <w:rPr>
          <w:rFonts w:ascii="Arial" w:hAnsi="Arial" w:cs="Arial"/>
        </w:rPr>
        <w:t xml:space="preserve">fire firefighters </w:t>
      </w:r>
      <w:r w:rsidR="006B7C38">
        <w:rPr>
          <w:rFonts w:ascii="Arial" w:hAnsi="Arial" w:cs="Arial"/>
        </w:rPr>
        <w:t xml:space="preserve">highlights </w:t>
      </w:r>
      <w:r w:rsidR="00137852" w:rsidRPr="00BB69CD">
        <w:rPr>
          <w:rFonts w:ascii="Arial" w:hAnsi="Arial" w:cs="Arial"/>
        </w:rPr>
        <w:t xml:space="preserve">the challenges in recruiting. </w:t>
      </w:r>
      <w:r w:rsidR="006F316F" w:rsidRPr="00BB69CD">
        <w:rPr>
          <w:rFonts w:ascii="Arial" w:hAnsi="Arial" w:cs="Arial"/>
        </w:rPr>
        <w:t>JT</w:t>
      </w:r>
      <w:r w:rsidRPr="00BB69CD">
        <w:rPr>
          <w:rFonts w:ascii="Arial" w:hAnsi="Arial" w:cs="Arial"/>
        </w:rPr>
        <w:t xml:space="preserve"> </w:t>
      </w:r>
      <w:r w:rsidR="00D307A9" w:rsidRPr="00BB69CD">
        <w:rPr>
          <w:rFonts w:ascii="Arial" w:hAnsi="Arial" w:cs="Arial"/>
        </w:rPr>
        <w:t xml:space="preserve">stated there is a significant ongoing piece of </w:t>
      </w:r>
      <w:r w:rsidRPr="00BB69CD">
        <w:rPr>
          <w:rFonts w:ascii="Arial" w:hAnsi="Arial" w:cs="Arial"/>
        </w:rPr>
        <w:t>work on on-call development</w:t>
      </w:r>
      <w:r w:rsidR="00D307A9" w:rsidRPr="00BB69CD">
        <w:rPr>
          <w:rFonts w:ascii="Arial" w:hAnsi="Arial" w:cs="Arial"/>
        </w:rPr>
        <w:t xml:space="preserve"> programme which they have accelerated and enhanced</w:t>
      </w:r>
      <w:r w:rsidRPr="00BB69CD">
        <w:rPr>
          <w:rFonts w:ascii="Arial" w:hAnsi="Arial" w:cs="Arial"/>
        </w:rPr>
        <w:t xml:space="preserve">. </w:t>
      </w:r>
    </w:p>
    <w:p w14:paraId="00BD8BDA" w14:textId="7E43675A" w:rsidR="004A3399" w:rsidRPr="00BB69CD" w:rsidRDefault="004A3399" w:rsidP="00BB69CD">
      <w:pPr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BB69CD">
        <w:rPr>
          <w:rFonts w:ascii="Arial" w:hAnsi="Arial" w:cs="Arial"/>
          <w:b/>
        </w:rPr>
        <w:t xml:space="preserve">ACTION </w:t>
      </w:r>
      <w:r w:rsidR="00D303F4">
        <w:rPr>
          <w:rFonts w:ascii="Arial" w:hAnsi="Arial" w:cs="Arial"/>
          <w:b/>
        </w:rPr>
        <w:t>04/2019</w:t>
      </w:r>
      <w:r w:rsidRPr="00BB69CD">
        <w:rPr>
          <w:rFonts w:ascii="Arial" w:hAnsi="Arial" w:cs="Arial"/>
          <w:b/>
        </w:rPr>
        <w:t>. To bring to the next Board meeting an update around the on-call development programme.</w:t>
      </w:r>
    </w:p>
    <w:p w14:paraId="02AAD9EE" w14:textId="7256EBF7" w:rsidR="004A3399" w:rsidRPr="00BB69CD" w:rsidRDefault="004A3399" w:rsidP="00BB69CD">
      <w:pPr>
        <w:spacing w:after="120" w:line="240" w:lineRule="auto"/>
        <w:ind w:left="720"/>
        <w:jc w:val="both"/>
        <w:rPr>
          <w:rFonts w:ascii="Arial" w:hAnsi="Arial" w:cs="Arial"/>
          <w:b/>
        </w:rPr>
      </w:pPr>
      <w:r w:rsidRPr="00BB69CD">
        <w:rPr>
          <w:rFonts w:ascii="Arial" w:hAnsi="Arial" w:cs="Arial"/>
        </w:rPr>
        <w:t xml:space="preserve">RH would be interested to explore the new generation of home workers as a potential recruitment pool for on-call fire fighters. </w:t>
      </w:r>
    </w:p>
    <w:p w14:paraId="4937F1E3" w14:textId="6E434054" w:rsidR="00C37BBC" w:rsidRPr="00BB69CD" w:rsidRDefault="00D9523A" w:rsidP="00DF116A">
      <w:pPr>
        <w:spacing w:after="120" w:line="240" w:lineRule="auto"/>
        <w:ind w:left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RH found very h</w:t>
      </w:r>
      <w:r w:rsidR="002D6DE9" w:rsidRPr="00BB69CD">
        <w:rPr>
          <w:rFonts w:ascii="Arial" w:hAnsi="Arial" w:cs="Arial"/>
        </w:rPr>
        <w:t xml:space="preserve">elpful </w:t>
      </w:r>
      <w:r w:rsidRPr="00BB69CD">
        <w:rPr>
          <w:rFonts w:ascii="Arial" w:hAnsi="Arial" w:cs="Arial"/>
        </w:rPr>
        <w:t>the new reporting format for</w:t>
      </w:r>
      <w:r w:rsidR="002D6DE9" w:rsidRPr="00BB69CD">
        <w:rPr>
          <w:rFonts w:ascii="Arial" w:hAnsi="Arial" w:cs="Arial"/>
        </w:rPr>
        <w:t xml:space="preserve"> </w:t>
      </w:r>
      <w:r w:rsidRPr="00BB69CD">
        <w:rPr>
          <w:rFonts w:ascii="Arial" w:hAnsi="Arial" w:cs="Arial"/>
        </w:rPr>
        <w:t xml:space="preserve">the budget papers and it would be very convenient for the </w:t>
      </w:r>
      <w:r w:rsidR="002D6DE9" w:rsidRPr="00BB69CD">
        <w:rPr>
          <w:rFonts w:ascii="Arial" w:hAnsi="Arial" w:cs="Arial"/>
        </w:rPr>
        <w:t xml:space="preserve">management accounts </w:t>
      </w:r>
      <w:r w:rsidRPr="00BB69CD">
        <w:rPr>
          <w:rFonts w:ascii="Arial" w:hAnsi="Arial" w:cs="Arial"/>
        </w:rPr>
        <w:t>to use</w:t>
      </w:r>
      <w:r w:rsidR="002D6DE9" w:rsidRPr="00BB69CD">
        <w:rPr>
          <w:rFonts w:ascii="Arial" w:hAnsi="Arial" w:cs="Arial"/>
        </w:rPr>
        <w:t xml:space="preserve"> the same </w:t>
      </w:r>
      <w:r w:rsidRPr="00BB69CD">
        <w:rPr>
          <w:rFonts w:ascii="Arial" w:hAnsi="Arial" w:cs="Arial"/>
        </w:rPr>
        <w:t>layout</w:t>
      </w:r>
      <w:r w:rsidR="004237B7">
        <w:rPr>
          <w:rFonts w:ascii="Arial" w:hAnsi="Arial" w:cs="Arial"/>
        </w:rPr>
        <w:t xml:space="preserve"> in a uniform manner.</w:t>
      </w:r>
      <w:r w:rsidR="002D6DE9" w:rsidRPr="00BB69CD">
        <w:rPr>
          <w:rFonts w:ascii="Arial" w:hAnsi="Arial" w:cs="Arial"/>
        </w:rPr>
        <w:t xml:space="preserve"> </w:t>
      </w:r>
    </w:p>
    <w:p w14:paraId="02476B02" w14:textId="77777777" w:rsidR="001960B0" w:rsidRPr="00BB69CD" w:rsidRDefault="001960B0" w:rsidP="00DF116A">
      <w:pPr>
        <w:spacing w:after="120" w:line="240" w:lineRule="auto"/>
        <w:ind w:firstLine="720"/>
        <w:jc w:val="both"/>
        <w:rPr>
          <w:rFonts w:ascii="Arial" w:hAnsi="Arial" w:cs="Arial"/>
        </w:rPr>
      </w:pPr>
    </w:p>
    <w:p w14:paraId="08E0E187" w14:textId="77777777" w:rsidR="001960B0" w:rsidRPr="00BB69CD" w:rsidRDefault="001960B0" w:rsidP="00DF116A">
      <w:pPr>
        <w:spacing w:after="120" w:line="240" w:lineRule="auto"/>
        <w:jc w:val="both"/>
        <w:rPr>
          <w:rFonts w:ascii="Arial" w:hAnsi="Arial" w:cs="Arial"/>
          <w:b/>
        </w:rPr>
      </w:pPr>
      <w:r w:rsidRPr="00BB69CD">
        <w:rPr>
          <w:rFonts w:ascii="Arial" w:hAnsi="Arial" w:cs="Arial"/>
          <w:b/>
        </w:rPr>
        <w:t>7</w:t>
      </w:r>
      <w:r w:rsidRPr="00BB69CD">
        <w:rPr>
          <w:rFonts w:ascii="Arial" w:hAnsi="Arial" w:cs="Arial"/>
          <w:b/>
        </w:rPr>
        <w:tab/>
        <w:t>Performance Report November - December 2018</w:t>
      </w:r>
    </w:p>
    <w:p w14:paraId="3638BB8E" w14:textId="77777777" w:rsidR="00D8775B" w:rsidRPr="00BB69CD" w:rsidRDefault="001960B0" w:rsidP="00DF116A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MF</w:t>
      </w:r>
      <w:r w:rsidR="00A32A34" w:rsidRPr="00BB69CD">
        <w:rPr>
          <w:rFonts w:ascii="Arial" w:hAnsi="Arial" w:cs="Arial"/>
        </w:rPr>
        <w:t xml:space="preserve"> presented </w:t>
      </w:r>
      <w:r w:rsidR="00BB69CD">
        <w:rPr>
          <w:rFonts w:ascii="Arial" w:hAnsi="Arial" w:cs="Arial"/>
        </w:rPr>
        <w:t>some key</w:t>
      </w:r>
      <w:r w:rsidR="00A32A34" w:rsidRPr="00BB69CD">
        <w:rPr>
          <w:rFonts w:ascii="Arial" w:hAnsi="Arial" w:cs="Arial"/>
        </w:rPr>
        <w:t xml:space="preserve"> points from the performance report for December. </w:t>
      </w:r>
    </w:p>
    <w:p w14:paraId="39801A4F" w14:textId="42C302BA" w:rsidR="00DF116A" w:rsidRDefault="00DF116A" w:rsidP="00DF116A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False alarm. </w:t>
      </w:r>
      <w:r w:rsidR="00BB69CD" w:rsidRPr="00BB69CD">
        <w:rPr>
          <w:rFonts w:ascii="Arial" w:hAnsi="Arial" w:cs="Arial"/>
        </w:rPr>
        <w:t>There were 464 incidents</w:t>
      </w:r>
      <w:r>
        <w:rPr>
          <w:rFonts w:ascii="Arial" w:hAnsi="Arial" w:cs="Arial"/>
        </w:rPr>
        <w:t xml:space="preserve"> in December</w:t>
      </w:r>
      <w:r w:rsidR="00BB69CD" w:rsidRPr="00BB69CD">
        <w:rPr>
          <w:rFonts w:ascii="Arial" w:hAnsi="Arial" w:cs="Arial"/>
        </w:rPr>
        <w:t xml:space="preserve">. This could potentially be brought down. </w:t>
      </w:r>
      <w:r w:rsidR="002D6DE9" w:rsidRPr="00BB69CD">
        <w:rPr>
          <w:rFonts w:ascii="Arial" w:hAnsi="Arial" w:cs="Arial"/>
        </w:rPr>
        <w:t>DB</w:t>
      </w:r>
      <w:r w:rsidR="00BB69CD">
        <w:rPr>
          <w:rFonts w:ascii="Arial" w:hAnsi="Arial" w:cs="Arial"/>
        </w:rPr>
        <w:t xml:space="preserve"> will pursue the adoption of a </w:t>
      </w:r>
      <w:r w:rsidR="002D6DE9" w:rsidRPr="00BB69CD">
        <w:rPr>
          <w:rFonts w:ascii="Arial" w:hAnsi="Arial" w:cs="Arial"/>
        </w:rPr>
        <w:t>regional agenda on this</w:t>
      </w:r>
      <w:r w:rsidR="004237B7">
        <w:rPr>
          <w:rFonts w:ascii="Arial" w:hAnsi="Arial" w:cs="Arial"/>
        </w:rPr>
        <w:t xml:space="preserve"> matter</w:t>
      </w:r>
      <w:r w:rsidR="002D6DE9" w:rsidRPr="00BB69CD">
        <w:rPr>
          <w:rFonts w:ascii="Arial" w:hAnsi="Arial" w:cs="Arial"/>
        </w:rPr>
        <w:t xml:space="preserve">. </w:t>
      </w:r>
    </w:p>
    <w:p w14:paraId="027E0A31" w14:textId="77777777" w:rsidR="006350A5" w:rsidRDefault="00DF116A" w:rsidP="00DF116A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Average First Attendance to Potentially Life Threatening Incidents. This was 11m05s</w:t>
      </w:r>
      <w:r w:rsidR="005E5BFA">
        <w:rPr>
          <w:rFonts w:ascii="Arial" w:hAnsi="Arial" w:cs="Arial"/>
        </w:rPr>
        <w:t xml:space="preserve">. Two </w:t>
      </w:r>
      <w:r>
        <w:rPr>
          <w:rFonts w:ascii="Arial" w:hAnsi="Arial" w:cs="Arial"/>
        </w:rPr>
        <w:t xml:space="preserve">unusually long calls </w:t>
      </w:r>
      <w:r w:rsidR="005E5BFA">
        <w:rPr>
          <w:rFonts w:ascii="Arial" w:hAnsi="Arial" w:cs="Arial"/>
        </w:rPr>
        <w:t>skewed</w:t>
      </w:r>
      <w:r>
        <w:rPr>
          <w:rFonts w:ascii="Arial" w:hAnsi="Arial" w:cs="Arial"/>
        </w:rPr>
        <w:t xml:space="preserve"> </w:t>
      </w:r>
      <w:r w:rsidR="005E5BFA">
        <w:rPr>
          <w:rFonts w:ascii="Arial" w:hAnsi="Arial" w:cs="Arial"/>
        </w:rPr>
        <w:t>figures, otherwise the average would have been 10m45s</w:t>
      </w:r>
      <w:r w:rsidR="006350A5" w:rsidRPr="00DF116A">
        <w:rPr>
          <w:rFonts w:ascii="Arial" w:hAnsi="Arial" w:cs="Arial"/>
        </w:rPr>
        <w:t>.</w:t>
      </w:r>
      <w:r w:rsidR="00412FF9">
        <w:rPr>
          <w:rFonts w:ascii="Arial" w:hAnsi="Arial" w:cs="Arial"/>
        </w:rPr>
        <w:t xml:space="preserve"> </w:t>
      </w:r>
    </w:p>
    <w:p w14:paraId="0F4A87C8" w14:textId="77777777" w:rsidR="00B35042" w:rsidRDefault="00412FF9" w:rsidP="005054AE">
      <w:pPr>
        <w:spacing w:after="12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RH queried whether realistically they could bring the average down to the target of 10ms in the near future. </w:t>
      </w:r>
    </w:p>
    <w:p w14:paraId="3859A3D6" w14:textId="3FA3DC4E" w:rsidR="00A76241" w:rsidRPr="00BB69CD" w:rsidRDefault="006350A5" w:rsidP="005054AE">
      <w:pPr>
        <w:spacing w:after="120" w:line="240" w:lineRule="auto"/>
        <w:ind w:left="1134"/>
        <w:jc w:val="both"/>
        <w:rPr>
          <w:rFonts w:ascii="Arial" w:hAnsi="Arial" w:cs="Arial"/>
        </w:rPr>
      </w:pPr>
      <w:r w:rsidRPr="00BB69CD">
        <w:rPr>
          <w:rFonts w:ascii="Arial" w:hAnsi="Arial" w:cs="Arial"/>
        </w:rPr>
        <w:t>DB</w:t>
      </w:r>
      <w:r w:rsidR="00412FF9">
        <w:rPr>
          <w:rFonts w:ascii="Arial" w:hAnsi="Arial" w:cs="Arial"/>
        </w:rPr>
        <w:t xml:space="preserve"> </w:t>
      </w:r>
      <w:r w:rsidR="00A76241">
        <w:rPr>
          <w:rFonts w:ascii="Arial" w:hAnsi="Arial" w:cs="Arial"/>
        </w:rPr>
        <w:t>mentioned that it depends where the call comes from. The average journey from the station to the incident could be used as a measure of comparison. MF is doing some work on b</w:t>
      </w:r>
      <w:r w:rsidR="00A76241" w:rsidRPr="00BB69CD">
        <w:rPr>
          <w:rFonts w:ascii="Arial" w:hAnsi="Arial" w:cs="Arial"/>
        </w:rPr>
        <w:t>reak</w:t>
      </w:r>
      <w:r w:rsidR="00A76241">
        <w:rPr>
          <w:rFonts w:ascii="Arial" w:hAnsi="Arial" w:cs="Arial"/>
        </w:rPr>
        <w:t>ing</w:t>
      </w:r>
      <w:r w:rsidR="00A76241" w:rsidRPr="00BB69CD">
        <w:rPr>
          <w:rFonts w:ascii="Arial" w:hAnsi="Arial" w:cs="Arial"/>
        </w:rPr>
        <w:t xml:space="preserve"> down data </w:t>
      </w:r>
      <w:r w:rsidR="00A76241">
        <w:rPr>
          <w:rFonts w:ascii="Arial" w:hAnsi="Arial" w:cs="Arial"/>
        </w:rPr>
        <w:t xml:space="preserve">to different local authorities as there are remote areas such as </w:t>
      </w:r>
      <w:proofErr w:type="spellStart"/>
      <w:r w:rsidR="00A76241" w:rsidRPr="00BB69CD">
        <w:rPr>
          <w:rFonts w:ascii="Arial" w:hAnsi="Arial" w:cs="Arial"/>
        </w:rPr>
        <w:t>Dengie</w:t>
      </w:r>
      <w:proofErr w:type="spellEnd"/>
      <w:r w:rsidR="00A76241">
        <w:rPr>
          <w:rFonts w:ascii="Arial" w:hAnsi="Arial" w:cs="Arial"/>
        </w:rPr>
        <w:t xml:space="preserve"> Peninsula where it takes longer to reach the station. </w:t>
      </w:r>
    </w:p>
    <w:p w14:paraId="61EF1EC3" w14:textId="77777777" w:rsidR="001B41AD" w:rsidRDefault="001B41AD" w:rsidP="005054AE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Whole Time and Day Crew Availability was 94.8%</w:t>
      </w:r>
      <w:r w:rsidR="00E510CF" w:rsidRPr="00270393">
        <w:rPr>
          <w:rFonts w:ascii="Arial" w:hAnsi="Arial" w:cs="Arial"/>
        </w:rPr>
        <w:t xml:space="preserve">. </w:t>
      </w:r>
    </w:p>
    <w:p w14:paraId="2D7BFD67" w14:textId="77777777" w:rsidR="001B41AD" w:rsidRDefault="001B41AD" w:rsidP="005054AE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On Call Availability was 73.1%.</w:t>
      </w:r>
    </w:p>
    <w:p w14:paraId="40A58C90" w14:textId="77777777" w:rsidR="00EF51F5" w:rsidRDefault="001B41AD" w:rsidP="00EF51F5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F45C36">
        <w:rPr>
          <w:rFonts w:ascii="Arial" w:hAnsi="Arial" w:cs="Arial"/>
        </w:rPr>
        <w:t>There was o</w:t>
      </w:r>
      <w:r w:rsidR="00E510CF" w:rsidRPr="00F45C36">
        <w:rPr>
          <w:rFonts w:ascii="Arial" w:hAnsi="Arial" w:cs="Arial"/>
        </w:rPr>
        <w:t>ne fatality</w:t>
      </w:r>
      <w:r w:rsidRPr="00F45C36">
        <w:rPr>
          <w:rFonts w:ascii="Arial" w:hAnsi="Arial" w:cs="Arial"/>
        </w:rPr>
        <w:t xml:space="preserve"> </w:t>
      </w:r>
      <w:r w:rsidR="002D15A7" w:rsidRPr="00F45C36">
        <w:rPr>
          <w:rFonts w:ascii="Arial" w:hAnsi="Arial" w:cs="Arial"/>
        </w:rPr>
        <w:t>from a</w:t>
      </w:r>
      <w:r w:rsidRPr="00F45C36">
        <w:rPr>
          <w:rFonts w:ascii="Arial" w:hAnsi="Arial" w:cs="Arial"/>
        </w:rPr>
        <w:t xml:space="preserve"> </w:t>
      </w:r>
      <w:r w:rsidR="002D15A7" w:rsidRPr="00F45C36">
        <w:rPr>
          <w:rFonts w:ascii="Arial" w:hAnsi="Arial" w:cs="Arial"/>
        </w:rPr>
        <w:t>d</w:t>
      </w:r>
      <w:r w:rsidR="00F45C36" w:rsidRPr="00F45C36">
        <w:rPr>
          <w:rFonts w:ascii="Arial" w:hAnsi="Arial" w:cs="Arial"/>
        </w:rPr>
        <w:t>w</w:t>
      </w:r>
      <w:r w:rsidR="002D15A7" w:rsidRPr="00F45C36">
        <w:rPr>
          <w:rFonts w:ascii="Arial" w:hAnsi="Arial" w:cs="Arial"/>
        </w:rPr>
        <w:t>elling fire</w:t>
      </w:r>
      <w:r w:rsidR="00E510CF" w:rsidRPr="00F45C36">
        <w:rPr>
          <w:rFonts w:ascii="Arial" w:hAnsi="Arial" w:cs="Arial"/>
        </w:rPr>
        <w:t xml:space="preserve"> in Dec</w:t>
      </w:r>
      <w:r w:rsidRPr="00F45C36">
        <w:rPr>
          <w:rFonts w:ascii="Arial" w:hAnsi="Arial" w:cs="Arial"/>
        </w:rPr>
        <w:t>ember 2018</w:t>
      </w:r>
      <w:r w:rsidR="002D15A7" w:rsidRPr="00F45C36">
        <w:rPr>
          <w:rFonts w:ascii="Arial" w:hAnsi="Arial" w:cs="Arial"/>
        </w:rPr>
        <w:t>. T</w:t>
      </w:r>
      <w:r w:rsidRPr="00F45C36">
        <w:rPr>
          <w:rFonts w:ascii="Arial" w:hAnsi="Arial" w:cs="Arial"/>
        </w:rPr>
        <w:t>his case is</w:t>
      </w:r>
      <w:r w:rsidR="00E510CF" w:rsidRPr="00F45C36">
        <w:rPr>
          <w:rFonts w:ascii="Arial" w:hAnsi="Arial" w:cs="Arial"/>
        </w:rPr>
        <w:t xml:space="preserve"> subject t</w:t>
      </w:r>
      <w:r w:rsidRPr="00F45C36">
        <w:rPr>
          <w:rFonts w:ascii="Arial" w:hAnsi="Arial" w:cs="Arial"/>
        </w:rPr>
        <w:t>o ongoing police investigation</w:t>
      </w:r>
      <w:r w:rsidR="002D15A7" w:rsidRPr="00F45C36">
        <w:rPr>
          <w:rFonts w:ascii="Arial" w:hAnsi="Arial" w:cs="Arial"/>
        </w:rPr>
        <w:t xml:space="preserve"> as t</w:t>
      </w:r>
      <w:r w:rsidRPr="00F45C36">
        <w:rPr>
          <w:rFonts w:ascii="Arial" w:hAnsi="Arial" w:cs="Arial"/>
        </w:rPr>
        <w:t xml:space="preserve">here are indications that this was a murder. </w:t>
      </w:r>
      <w:r w:rsidR="00F45C36" w:rsidRPr="00F45C36">
        <w:rPr>
          <w:rFonts w:ascii="Arial" w:hAnsi="Arial" w:cs="Arial"/>
        </w:rPr>
        <w:t>AM said it was important that this is not recorded as an ‘accidental’ dwelling fire death.</w:t>
      </w:r>
      <w:r w:rsidR="003B1B5E">
        <w:rPr>
          <w:rFonts w:ascii="Arial" w:hAnsi="Arial" w:cs="Arial"/>
        </w:rPr>
        <w:t xml:space="preserve"> </w:t>
      </w:r>
      <w:r w:rsidR="00F45C36" w:rsidRPr="00F45C36">
        <w:rPr>
          <w:rFonts w:ascii="Arial" w:hAnsi="Arial" w:cs="Arial"/>
        </w:rPr>
        <w:t xml:space="preserve">DB </w:t>
      </w:r>
      <w:r w:rsidR="00F45C36" w:rsidRPr="00CB77CC">
        <w:rPr>
          <w:rFonts w:ascii="Arial" w:hAnsi="Arial" w:cs="Arial"/>
        </w:rPr>
        <w:t xml:space="preserve">also notified the Board that there had been a fatality in Clacton that day. </w:t>
      </w:r>
      <w:r w:rsidRPr="00CB77CC">
        <w:rPr>
          <w:rFonts w:ascii="Arial" w:hAnsi="Arial" w:cs="Arial"/>
        </w:rPr>
        <w:t xml:space="preserve">RH </w:t>
      </w:r>
      <w:r w:rsidR="00B35042" w:rsidRPr="00CB77CC">
        <w:rPr>
          <w:rFonts w:ascii="Arial" w:hAnsi="Arial" w:cs="Arial"/>
        </w:rPr>
        <w:t>stated he would like</w:t>
      </w:r>
      <w:r w:rsidRPr="00CB77CC">
        <w:rPr>
          <w:rFonts w:ascii="Arial" w:hAnsi="Arial" w:cs="Arial"/>
        </w:rPr>
        <w:t xml:space="preserve"> to receive a briefing </w:t>
      </w:r>
      <w:r w:rsidR="00F45C36" w:rsidRPr="00CB77CC">
        <w:rPr>
          <w:rFonts w:ascii="Arial" w:hAnsi="Arial" w:cs="Arial"/>
        </w:rPr>
        <w:t>when this happens</w:t>
      </w:r>
      <w:r w:rsidRPr="00CB77CC">
        <w:rPr>
          <w:rFonts w:ascii="Arial" w:hAnsi="Arial" w:cs="Arial"/>
        </w:rPr>
        <w:t xml:space="preserve">. </w:t>
      </w:r>
      <w:r w:rsidR="00E510CF" w:rsidRPr="00CB77CC">
        <w:rPr>
          <w:rFonts w:ascii="Arial" w:hAnsi="Arial" w:cs="Arial"/>
        </w:rPr>
        <w:t>DB</w:t>
      </w:r>
      <w:r w:rsidRPr="00CB77CC">
        <w:rPr>
          <w:rFonts w:ascii="Arial" w:hAnsi="Arial" w:cs="Arial"/>
        </w:rPr>
        <w:t xml:space="preserve"> confirmed that RH will </w:t>
      </w:r>
      <w:r w:rsidR="00B35042" w:rsidRPr="00CB77CC">
        <w:rPr>
          <w:rFonts w:ascii="Arial" w:hAnsi="Arial" w:cs="Arial"/>
        </w:rPr>
        <w:t>receive this</w:t>
      </w:r>
      <w:r w:rsidR="00E510CF" w:rsidRPr="00CB77CC">
        <w:rPr>
          <w:rFonts w:ascii="Arial" w:hAnsi="Arial" w:cs="Arial"/>
        </w:rPr>
        <w:t xml:space="preserve"> briefing</w:t>
      </w:r>
      <w:r w:rsidRPr="00CB77CC">
        <w:rPr>
          <w:rFonts w:ascii="Arial" w:hAnsi="Arial" w:cs="Arial"/>
        </w:rPr>
        <w:t xml:space="preserve"> in future</w:t>
      </w:r>
      <w:r w:rsidR="00EF51F5">
        <w:rPr>
          <w:rFonts w:ascii="Arial" w:hAnsi="Arial" w:cs="Arial"/>
        </w:rPr>
        <w:t xml:space="preserve">. </w:t>
      </w:r>
    </w:p>
    <w:p w14:paraId="133E2CCF" w14:textId="789695AB" w:rsidR="003A4239" w:rsidRPr="003A4239" w:rsidRDefault="00EF51F5" w:rsidP="003A4239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EF51F5">
        <w:rPr>
          <w:rFonts w:ascii="Arial" w:hAnsi="Arial" w:cs="Arial"/>
        </w:rPr>
        <w:t xml:space="preserve">Employee Relations – Case Management. There is only one disciplinary case open and no grievances. CB updated that if there are concerns, HR propose a range of alternative ways forward to reach a resolution e.g. facilitated conversation and mediation. Currently there are two ongoing mediations. RH would like this aspect to be added to the reporting going forward. </w:t>
      </w:r>
      <w:bookmarkStart w:id="0" w:name="_GoBack"/>
      <w:bookmarkEnd w:id="0"/>
    </w:p>
    <w:p w14:paraId="01ED5701" w14:textId="77777777" w:rsidR="002B7671" w:rsidRPr="005054AE" w:rsidRDefault="005054AE" w:rsidP="005054AE">
      <w:pPr>
        <w:pStyle w:val="ListParagraph"/>
        <w:numPr>
          <w:ilvl w:val="0"/>
          <w:numId w:val="3"/>
        </w:numPr>
        <w:spacing w:after="120" w:line="240" w:lineRule="auto"/>
        <w:ind w:left="1134"/>
        <w:contextualSpacing w:val="0"/>
        <w:jc w:val="both"/>
        <w:rPr>
          <w:rFonts w:ascii="Arial" w:hAnsi="Arial" w:cs="Arial"/>
        </w:rPr>
      </w:pPr>
      <w:r w:rsidRPr="005054AE">
        <w:rPr>
          <w:rFonts w:ascii="Arial" w:hAnsi="Arial" w:cs="Arial"/>
        </w:rPr>
        <w:t>Statutory Requests Received. MF commented that this is an unseen level of work and the h</w:t>
      </w:r>
      <w:r w:rsidR="00E510CF" w:rsidRPr="005054AE">
        <w:rPr>
          <w:rFonts w:ascii="Arial" w:hAnsi="Arial" w:cs="Arial"/>
        </w:rPr>
        <w:t>ours</w:t>
      </w:r>
      <w:r w:rsidRPr="005054AE">
        <w:rPr>
          <w:rFonts w:ascii="Arial" w:hAnsi="Arial" w:cs="Arial"/>
        </w:rPr>
        <w:t xml:space="preserve"> of work in this area are</w:t>
      </w:r>
      <w:r w:rsidR="00E510CF" w:rsidRPr="005054AE">
        <w:rPr>
          <w:rFonts w:ascii="Arial" w:hAnsi="Arial" w:cs="Arial"/>
        </w:rPr>
        <w:t xml:space="preserve"> increasing. RH</w:t>
      </w:r>
      <w:r w:rsidRPr="005054AE">
        <w:rPr>
          <w:rFonts w:ascii="Arial" w:hAnsi="Arial" w:cs="Arial"/>
        </w:rPr>
        <w:t xml:space="preserve"> commented that i</w:t>
      </w:r>
      <w:r w:rsidR="00E510CF" w:rsidRPr="005054AE">
        <w:rPr>
          <w:rFonts w:ascii="Arial" w:hAnsi="Arial" w:cs="Arial"/>
        </w:rPr>
        <w:t>ncreased compliance and regulation is a featu</w:t>
      </w:r>
      <w:r w:rsidRPr="005054AE">
        <w:rPr>
          <w:rFonts w:ascii="Arial" w:hAnsi="Arial" w:cs="Arial"/>
        </w:rPr>
        <w:t xml:space="preserve">re of corporate and public life. </w:t>
      </w:r>
      <w:r>
        <w:rPr>
          <w:rFonts w:ascii="Arial" w:hAnsi="Arial" w:cs="Arial"/>
        </w:rPr>
        <w:t>TK had the opinion that publishing pr</w:t>
      </w:r>
      <w:r w:rsidRPr="005054AE">
        <w:rPr>
          <w:rFonts w:ascii="Arial" w:hAnsi="Arial" w:cs="Arial"/>
        </w:rPr>
        <w:t xml:space="preserve">oactively </w:t>
      </w:r>
      <w:r>
        <w:rPr>
          <w:rFonts w:ascii="Arial" w:hAnsi="Arial" w:cs="Arial"/>
        </w:rPr>
        <w:t>more information could</w:t>
      </w:r>
      <w:r w:rsidR="00692543" w:rsidRPr="005054AE">
        <w:rPr>
          <w:rFonts w:ascii="Arial" w:hAnsi="Arial" w:cs="Arial"/>
        </w:rPr>
        <w:t xml:space="preserve"> reduce the process</w:t>
      </w:r>
      <w:r>
        <w:rPr>
          <w:rFonts w:ascii="Arial" w:hAnsi="Arial" w:cs="Arial"/>
        </w:rPr>
        <w:t xml:space="preserve"> of compliance</w:t>
      </w:r>
      <w:r w:rsidR="00692543" w:rsidRPr="005054AE">
        <w:rPr>
          <w:rFonts w:ascii="Arial" w:hAnsi="Arial" w:cs="Arial"/>
        </w:rPr>
        <w:t xml:space="preserve">. </w:t>
      </w:r>
      <w:r w:rsidR="00E84703">
        <w:rPr>
          <w:rFonts w:ascii="Arial" w:hAnsi="Arial" w:cs="Arial"/>
        </w:rPr>
        <w:t xml:space="preserve">RH was in favour of this approach. </w:t>
      </w:r>
    </w:p>
    <w:p w14:paraId="092F6D34" w14:textId="21F86812" w:rsidR="001E02DE" w:rsidRPr="00BB69CD" w:rsidRDefault="005054AE" w:rsidP="005054AE">
      <w:pPr>
        <w:spacing w:after="12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Brief discussion followed about how </w:t>
      </w:r>
      <w:r w:rsidR="00692543" w:rsidRPr="00BB69CD">
        <w:rPr>
          <w:rFonts w:ascii="Arial" w:hAnsi="Arial" w:cs="Arial"/>
        </w:rPr>
        <w:t>requests</w:t>
      </w:r>
      <w:r>
        <w:rPr>
          <w:rFonts w:ascii="Arial" w:hAnsi="Arial" w:cs="Arial"/>
        </w:rPr>
        <w:t xml:space="preserve"> for information are treated</w:t>
      </w:r>
      <w:r w:rsidR="00F45C36">
        <w:rPr>
          <w:rFonts w:ascii="Arial" w:hAnsi="Arial" w:cs="Arial"/>
        </w:rPr>
        <w:t>, and whether they are automatically treated as Freedom of Information requests</w:t>
      </w:r>
      <w:r>
        <w:rPr>
          <w:rFonts w:ascii="Arial" w:hAnsi="Arial" w:cs="Arial"/>
        </w:rPr>
        <w:t xml:space="preserve">. </w:t>
      </w:r>
      <w:r w:rsidR="00692543" w:rsidRPr="00BB69CD">
        <w:rPr>
          <w:rFonts w:ascii="Arial" w:hAnsi="Arial" w:cs="Arial"/>
        </w:rPr>
        <w:t>TK</w:t>
      </w:r>
      <w:r>
        <w:rPr>
          <w:rFonts w:ascii="Arial" w:hAnsi="Arial" w:cs="Arial"/>
        </w:rPr>
        <w:t xml:space="preserve"> advised that when they</w:t>
      </w:r>
      <w:r w:rsidR="00692543" w:rsidRPr="00BB69CD">
        <w:rPr>
          <w:rFonts w:ascii="Arial" w:hAnsi="Arial" w:cs="Arial"/>
        </w:rPr>
        <w:t xml:space="preserve"> get a request </w:t>
      </w:r>
      <w:r>
        <w:rPr>
          <w:rFonts w:ascii="Arial" w:hAnsi="Arial" w:cs="Arial"/>
        </w:rPr>
        <w:t>they triage it. RH suggested implementing some t</w:t>
      </w:r>
      <w:r w:rsidR="00692543" w:rsidRPr="00BB69CD">
        <w:rPr>
          <w:rFonts w:ascii="Arial" w:hAnsi="Arial" w:cs="Arial"/>
        </w:rPr>
        <w:t xml:space="preserve">raining on where </w:t>
      </w:r>
      <w:r>
        <w:rPr>
          <w:rFonts w:ascii="Arial" w:hAnsi="Arial" w:cs="Arial"/>
        </w:rPr>
        <w:t xml:space="preserve">on </w:t>
      </w:r>
      <w:r w:rsidR="00692543" w:rsidRPr="00BB69CD">
        <w:rPr>
          <w:rFonts w:ascii="Arial" w:hAnsi="Arial" w:cs="Arial"/>
        </w:rPr>
        <w:t>th</w:t>
      </w:r>
      <w:r w:rsidR="001E02DE" w:rsidRPr="00BB69CD">
        <w:rPr>
          <w:rFonts w:ascii="Arial" w:hAnsi="Arial" w:cs="Arial"/>
        </w:rPr>
        <w:t>e website</w:t>
      </w:r>
      <w:r w:rsidR="00BC7951" w:rsidRPr="00BC7951">
        <w:rPr>
          <w:rFonts w:ascii="Arial" w:hAnsi="Arial" w:cs="Arial"/>
        </w:rPr>
        <w:t xml:space="preserve"> </w:t>
      </w:r>
      <w:r w:rsidR="00BC7951">
        <w:rPr>
          <w:rFonts w:ascii="Arial" w:hAnsi="Arial" w:cs="Arial"/>
        </w:rPr>
        <w:t xml:space="preserve">different pieces of information are </w:t>
      </w:r>
      <w:r w:rsidR="00DD26D1">
        <w:rPr>
          <w:rFonts w:ascii="Arial" w:hAnsi="Arial" w:cs="Arial"/>
        </w:rPr>
        <w:t>plac</w:t>
      </w:r>
      <w:r w:rsidR="00BC7951">
        <w:rPr>
          <w:rFonts w:ascii="Arial" w:hAnsi="Arial" w:cs="Arial"/>
        </w:rPr>
        <w:t>ed</w:t>
      </w:r>
      <w:r w:rsidR="001E02DE" w:rsidRPr="00BB69CD">
        <w:rPr>
          <w:rFonts w:ascii="Arial" w:hAnsi="Arial" w:cs="Arial"/>
        </w:rPr>
        <w:t xml:space="preserve">. </w:t>
      </w:r>
    </w:p>
    <w:p w14:paraId="08271E26" w14:textId="4F16C8D0" w:rsidR="009B418F" w:rsidRDefault="009B418F" w:rsidP="00BB69CD">
      <w:pPr>
        <w:spacing w:after="120" w:line="240" w:lineRule="auto"/>
        <w:rPr>
          <w:rFonts w:ascii="Arial" w:hAnsi="Arial" w:cs="Arial"/>
          <w:b/>
        </w:rPr>
      </w:pPr>
    </w:p>
    <w:p w14:paraId="158E4512" w14:textId="77777777" w:rsidR="006E7DBD" w:rsidRPr="00BB69CD" w:rsidRDefault="006E7DBD" w:rsidP="00BB69CD">
      <w:pPr>
        <w:spacing w:after="120" w:line="240" w:lineRule="auto"/>
        <w:rPr>
          <w:rFonts w:ascii="Arial" w:hAnsi="Arial" w:cs="Arial"/>
          <w:b/>
        </w:rPr>
      </w:pPr>
    </w:p>
    <w:p w14:paraId="5FBC4AFB" w14:textId="77777777" w:rsidR="009B418F" w:rsidRPr="00BB69CD" w:rsidRDefault="009B418F" w:rsidP="00BB69CD">
      <w:pPr>
        <w:spacing w:after="120" w:line="240" w:lineRule="auto"/>
        <w:rPr>
          <w:rFonts w:ascii="Arial" w:hAnsi="Arial" w:cs="Arial"/>
          <w:b/>
        </w:rPr>
      </w:pPr>
      <w:r w:rsidRPr="00BB69CD">
        <w:rPr>
          <w:rFonts w:ascii="Arial" w:hAnsi="Arial" w:cs="Arial"/>
          <w:b/>
        </w:rPr>
        <w:t>8</w:t>
      </w:r>
      <w:r w:rsidRPr="00BB69CD">
        <w:rPr>
          <w:rFonts w:ascii="Arial" w:hAnsi="Arial" w:cs="Arial"/>
          <w:b/>
        </w:rPr>
        <w:tab/>
        <w:t>AOB</w:t>
      </w:r>
    </w:p>
    <w:p w14:paraId="55955B58" w14:textId="01FC69FA" w:rsidR="00C37BBC" w:rsidRDefault="00152DFE" w:rsidP="00052159">
      <w:pPr>
        <w:spacing w:after="120" w:line="240" w:lineRule="auto"/>
        <w:ind w:left="709"/>
        <w:rPr>
          <w:rFonts w:ascii="Arial" w:hAnsi="Arial" w:cs="Arial"/>
        </w:rPr>
      </w:pPr>
      <w:r w:rsidRPr="00BB69CD">
        <w:rPr>
          <w:rFonts w:ascii="Arial" w:hAnsi="Arial" w:cs="Arial"/>
        </w:rPr>
        <w:t>With no further business to discuss, the meeting closed at 1</w:t>
      </w:r>
      <w:r w:rsidR="009A43B2">
        <w:rPr>
          <w:rFonts w:ascii="Arial" w:hAnsi="Arial" w:cs="Arial"/>
        </w:rPr>
        <w:t>1:0</w:t>
      </w:r>
      <w:r w:rsidRPr="00BB69CD">
        <w:rPr>
          <w:rFonts w:ascii="Arial" w:hAnsi="Arial" w:cs="Arial"/>
        </w:rPr>
        <w:t>0.</w:t>
      </w:r>
    </w:p>
    <w:p w14:paraId="4B7A5750" w14:textId="186A515C" w:rsidR="006447BC" w:rsidRDefault="006447BC" w:rsidP="00052159">
      <w:pPr>
        <w:spacing w:after="120" w:line="240" w:lineRule="auto"/>
        <w:ind w:left="709"/>
        <w:rPr>
          <w:rFonts w:ascii="Arial" w:hAnsi="Arial" w:cs="Arial"/>
        </w:rPr>
      </w:pPr>
    </w:p>
    <w:p w14:paraId="41BFE94C" w14:textId="3734B993" w:rsidR="006E7DBD" w:rsidRDefault="006E7DBD" w:rsidP="00052159">
      <w:pPr>
        <w:spacing w:after="120" w:line="240" w:lineRule="auto"/>
        <w:ind w:left="709"/>
        <w:rPr>
          <w:rFonts w:ascii="Arial" w:hAnsi="Arial" w:cs="Arial"/>
        </w:rPr>
      </w:pPr>
    </w:p>
    <w:p w14:paraId="7CC00EAC" w14:textId="77777777" w:rsidR="006E7DBD" w:rsidRPr="00BB69CD" w:rsidRDefault="006E7DBD" w:rsidP="00052159">
      <w:pPr>
        <w:spacing w:after="120" w:line="240" w:lineRule="auto"/>
        <w:ind w:left="709"/>
        <w:rPr>
          <w:rFonts w:ascii="Arial" w:hAnsi="Arial" w:cs="Arial"/>
        </w:rPr>
      </w:pPr>
    </w:p>
    <w:sectPr w:rsidR="006E7DBD" w:rsidRPr="00BB69CD" w:rsidSect="00A60B35">
      <w:footerReference w:type="default" r:id="rId9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353F" w14:textId="77777777" w:rsidR="006F316F" w:rsidRDefault="006F316F" w:rsidP="003C5132">
      <w:pPr>
        <w:spacing w:after="0" w:line="240" w:lineRule="auto"/>
      </w:pPr>
      <w:r>
        <w:separator/>
      </w:r>
    </w:p>
  </w:endnote>
  <w:endnote w:type="continuationSeparator" w:id="0">
    <w:p w14:paraId="2E098649" w14:textId="77777777" w:rsidR="006F316F" w:rsidRDefault="006F316F" w:rsidP="003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93290"/>
      <w:docPartObj>
        <w:docPartGallery w:val="Page Numbers (Bottom of Page)"/>
        <w:docPartUnique/>
      </w:docPartObj>
    </w:sdtPr>
    <w:sdtEndPr/>
    <w:sdtContent>
      <w:p w14:paraId="208265D9" w14:textId="04DECF6F" w:rsidR="006F316F" w:rsidRDefault="006F316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3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589FEF6" w14:textId="77777777" w:rsidR="006F316F" w:rsidRDefault="006F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61F57" w14:textId="77777777" w:rsidR="006F316F" w:rsidRDefault="006F316F" w:rsidP="003C5132">
      <w:pPr>
        <w:spacing w:after="0" w:line="240" w:lineRule="auto"/>
      </w:pPr>
      <w:r>
        <w:separator/>
      </w:r>
    </w:p>
  </w:footnote>
  <w:footnote w:type="continuationSeparator" w:id="0">
    <w:p w14:paraId="271C5C0E" w14:textId="77777777" w:rsidR="006F316F" w:rsidRDefault="006F316F" w:rsidP="003C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D4D"/>
    <w:multiLevelType w:val="hybridMultilevel"/>
    <w:tmpl w:val="20D4ADD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4743A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D2A0CF9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9A58FE"/>
    <w:multiLevelType w:val="hybridMultilevel"/>
    <w:tmpl w:val="BD10AF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D03F0"/>
    <w:multiLevelType w:val="hybridMultilevel"/>
    <w:tmpl w:val="914456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31156C"/>
    <w:multiLevelType w:val="multilevel"/>
    <w:tmpl w:val="F2AC33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AB"/>
    <w:rsid w:val="000019E8"/>
    <w:rsid w:val="00006309"/>
    <w:rsid w:val="00010C23"/>
    <w:rsid w:val="00027787"/>
    <w:rsid w:val="00052159"/>
    <w:rsid w:val="00060B6D"/>
    <w:rsid w:val="00072118"/>
    <w:rsid w:val="0008431E"/>
    <w:rsid w:val="00090873"/>
    <w:rsid w:val="00110D4A"/>
    <w:rsid w:val="00137852"/>
    <w:rsid w:val="00152DFE"/>
    <w:rsid w:val="00167560"/>
    <w:rsid w:val="00174568"/>
    <w:rsid w:val="001960B0"/>
    <w:rsid w:val="001A4A2D"/>
    <w:rsid w:val="001A4CC6"/>
    <w:rsid w:val="001B41AD"/>
    <w:rsid w:val="001C0607"/>
    <w:rsid w:val="001C140B"/>
    <w:rsid w:val="001C70AC"/>
    <w:rsid w:val="001E02DE"/>
    <w:rsid w:val="002219E3"/>
    <w:rsid w:val="0023338E"/>
    <w:rsid w:val="00233684"/>
    <w:rsid w:val="00234319"/>
    <w:rsid w:val="002536E0"/>
    <w:rsid w:val="00270393"/>
    <w:rsid w:val="0028651C"/>
    <w:rsid w:val="00295666"/>
    <w:rsid w:val="002B7671"/>
    <w:rsid w:val="002D15A7"/>
    <w:rsid w:val="002D6DE9"/>
    <w:rsid w:val="002F259C"/>
    <w:rsid w:val="002F7B29"/>
    <w:rsid w:val="00301A39"/>
    <w:rsid w:val="00361F4A"/>
    <w:rsid w:val="00362056"/>
    <w:rsid w:val="00391975"/>
    <w:rsid w:val="00392F95"/>
    <w:rsid w:val="00394020"/>
    <w:rsid w:val="003A4239"/>
    <w:rsid w:val="003B1004"/>
    <w:rsid w:val="003B1B5E"/>
    <w:rsid w:val="003C5132"/>
    <w:rsid w:val="003F07A3"/>
    <w:rsid w:val="003F1B56"/>
    <w:rsid w:val="00412FF9"/>
    <w:rsid w:val="004237B7"/>
    <w:rsid w:val="00423B5A"/>
    <w:rsid w:val="00423F17"/>
    <w:rsid w:val="0043117B"/>
    <w:rsid w:val="00437D7E"/>
    <w:rsid w:val="0044259B"/>
    <w:rsid w:val="00452CF4"/>
    <w:rsid w:val="004660B1"/>
    <w:rsid w:val="00496DA3"/>
    <w:rsid w:val="004A3399"/>
    <w:rsid w:val="004D2F4F"/>
    <w:rsid w:val="004D4D36"/>
    <w:rsid w:val="004D667A"/>
    <w:rsid w:val="004E1B58"/>
    <w:rsid w:val="004E2E75"/>
    <w:rsid w:val="004E7DC1"/>
    <w:rsid w:val="004F15E0"/>
    <w:rsid w:val="004F74E0"/>
    <w:rsid w:val="005054AE"/>
    <w:rsid w:val="0052251D"/>
    <w:rsid w:val="005227D7"/>
    <w:rsid w:val="00523DDC"/>
    <w:rsid w:val="00526096"/>
    <w:rsid w:val="005323EB"/>
    <w:rsid w:val="00547122"/>
    <w:rsid w:val="005505E5"/>
    <w:rsid w:val="00555C4B"/>
    <w:rsid w:val="00566861"/>
    <w:rsid w:val="005A54E7"/>
    <w:rsid w:val="005E0ED7"/>
    <w:rsid w:val="005E5BFA"/>
    <w:rsid w:val="00603CA0"/>
    <w:rsid w:val="00632A48"/>
    <w:rsid w:val="006350A5"/>
    <w:rsid w:val="006447BC"/>
    <w:rsid w:val="00650A36"/>
    <w:rsid w:val="00663B13"/>
    <w:rsid w:val="00673DE3"/>
    <w:rsid w:val="00685BF3"/>
    <w:rsid w:val="00691BA9"/>
    <w:rsid w:val="00692543"/>
    <w:rsid w:val="006A1BD2"/>
    <w:rsid w:val="006A45BE"/>
    <w:rsid w:val="006A7A5E"/>
    <w:rsid w:val="006B1B80"/>
    <w:rsid w:val="006B7C38"/>
    <w:rsid w:val="006C5DA5"/>
    <w:rsid w:val="006D1DF1"/>
    <w:rsid w:val="006E7DBD"/>
    <w:rsid w:val="006F2FE6"/>
    <w:rsid w:val="006F316F"/>
    <w:rsid w:val="00701DD3"/>
    <w:rsid w:val="00702299"/>
    <w:rsid w:val="007134F7"/>
    <w:rsid w:val="00722447"/>
    <w:rsid w:val="00743D3B"/>
    <w:rsid w:val="00767AC8"/>
    <w:rsid w:val="00771CF6"/>
    <w:rsid w:val="0078671B"/>
    <w:rsid w:val="007A3D62"/>
    <w:rsid w:val="007D39BE"/>
    <w:rsid w:val="007E1751"/>
    <w:rsid w:val="007E50B1"/>
    <w:rsid w:val="007E7702"/>
    <w:rsid w:val="007F114C"/>
    <w:rsid w:val="00800755"/>
    <w:rsid w:val="00800AA4"/>
    <w:rsid w:val="0081757D"/>
    <w:rsid w:val="00824A6B"/>
    <w:rsid w:val="00834E05"/>
    <w:rsid w:val="0085386C"/>
    <w:rsid w:val="00863540"/>
    <w:rsid w:val="0088033A"/>
    <w:rsid w:val="00883FBF"/>
    <w:rsid w:val="008C13A8"/>
    <w:rsid w:val="008D4D46"/>
    <w:rsid w:val="008D542F"/>
    <w:rsid w:val="008D5430"/>
    <w:rsid w:val="008E23CF"/>
    <w:rsid w:val="00902C06"/>
    <w:rsid w:val="00921A23"/>
    <w:rsid w:val="00937075"/>
    <w:rsid w:val="009543C8"/>
    <w:rsid w:val="009633E8"/>
    <w:rsid w:val="00966586"/>
    <w:rsid w:val="0097590A"/>
    <w:rsid w:val="0098002C"/>
    <w:rsid w:val="009A43B2"/>
    <w:rsid w:val="009B418F"/>
    <w:rsid w:val="009C143B"/>
    <w:rsid w:val="009D0457"/>
    <w:rsid w:val="009D31D6"/>
    <w:rsid w:val="009E587C"/>
    <w:rsid w:val="009E6386"/>
    <w:rsid w:val="00A00331"/>
    <w:rsid w:val="00A14D27"/>
    <w:rsid w:val="00A32A34"/>
    <w:rsid w:val="00A44319"/>
    <w:rsid w:val="00A53AF8"/>
    <w:rsid w:val="00A60B35"/>
    <w:rsid w:val="00A719BE"/>
    <w:rsid w:val="00A71D45"/>
    <w:rsid w:val="00A74E60"/>
    <w:rsid w:val="00A76241"/>
    <w:rsid w:val="00A9557C"/>
    <w:rsid w:val="00AB4EC1"/>
    <w:rsid w:val="00AB79D0"/>
    <w:rsid w:val="00AC751C"/>
    <w:rsid w:val="00AF16CA"/>
    <w:rsid w:val="00AF338F"/>
    <w:rsid w:val="00B260AB"/>
    <w:rsid w:val="00B35042"/>
    <w:rsid w:val="00B4177B"/>
    <w:rsid w:val="00B526F1"/>
    <w:rsid w:val="00B74B41"/>
    <w:rsid w:val="00B82397"/>
    <w:rsid w:val="00B853CC"/>
    <w:rsid w:val="00BB197D"/>
    <w:rsid w:val="00BB69CD"/>
    <w:rsid w:val="00BC4EA0"/>
    <w:rsid w:val="00BC7951"/>
    <w:rsid w:val="00BE09AF"/>
    <w:rsid w:val="00BF2772"/>
    <w:rsid w:val="00BF6E28"/>
    <w:rsid w:val="00C12367"/>
    <w:rsid w:val="00C24525"/>
    <w:rsid w:val="00C30AEA"/>
    <w:rsid w:val="00C37BBC"/>
    <w:rsid w:val="00C553D1"/>
    <w:rsid w:val="00C571D8"/>
    <w:rsid w:val="00C96D6D"/>
    <w:rsid w:val="00CA1D83"/>
    <w:rsid w:val="00CA7A44"/>
    <w:rsid w:val="00CB77CC"/>
    <w:rsid w:val="00CC4287"/>
    <w:rsid w:val="00CE20DE"/>
    <w:rsid w:val="00CF1D92"/>
    <w:rsid w:val="00CF5DCB"/>
    <w:rsid w:val="00D0342D"/>
    <w:rsid w:val="00D303F4"/>
    <w:rsid w:val="00D307A9"/>
    <w:rsid w:val="00D30A26"/>
    <w:rsid w:val="00D32C47"/>
    <w:rsid w:val="00D519AF"/>
    <w:rsid w:val="00D655F1"/>
    <w:rsid w:val="00D8775B"/>
    <w:rsid w:val="00D9523A"/>
    <w:rsid w:val="00D953EC"/>
    <w:rsid w:val="00D95454"/>
    <w:rsid w:val="00DD26D1"/>
    <w:rsid w:val="00DE1A87"/>
    <w:rsid w:val="00DF116A"/>
    <w:rsid w:val="00E510CF"/>
    <w:rsid w:val="00E704AB"/>
    <w:rsid w:val="00E84703"/>
    <w:rsid w:val="00E968E0"/>
    <w:rsid w:val="00EA6981"/>
    <w:rsid w:val="00EB0AD3"/>
    <w:rsid w:val="00EB0CED"/>
    <w:rsid w:val="00EB599E"/>
    <w:rsid w:val="00EB7BD8"/>
    <w:rsid w:val="00EE654A"/>
    <w:rsid w:val="00EF51F5"/>
    <w:rsid w:val="00F26CEC"/>
    <w:rsid w:val="00F3097C"/>
    <w:rsid w:val="00F32704"/>
    <w:rsid w:val="00F45C36"/>
    <w:rsid w:val="00F75BCC"/>
    <w:rsid w:val="00FA18D8"/>
    <w:rsid w:val="00FA625D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B2D6"/>
  <w15:chartTrackingRefBased/>
  <w15:docId w15:val="{76826869-F17F-4492-BC85-51FB155A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60B3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0B35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B3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0B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32"/>
  </w:style>
  <w:style w:type="paragraph" w:styleId="ListParagraph">
    <w:name w:val="List Paragraph"/>
    <w:basedOn w:val="Normal"/>
    <w:uiPriority w:val="34"/>
    <w:qFormat/>
    <w:rsid w:val="00BB69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1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Brandal 42078438</dc:creator>
  <cp:keywords/>
  <dc:description/>
  <cp:lastModifiedBy>Camilla Brandal 42078438</cp:lastModifiedBy>
  <cp:revision>4</cp:revision>
  <dcterms:created xsi:type="dcterms:W3CDTF">2019-03-01T09:04:00Z</dcterms:created>
  <dcterms:modified xsi:type="dcterms:W3CDTF">2019-03-05T08:29:00Z</dcterms:modified>
</cp:coreProperties>
</file>