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7CEBE" w14:textId="77777777" w:rsidR="007A1C50" w:rsidRPr="00D83B0A" w:rsidRDefault="007A1C50" w:rsidP="007A1C50">
      <w:pPr>
        <w:spacing w:line="240" w:lineRule="auto"/>
        <w:jc w:val="center"/>
        <w:rPr>
          <w:rFonts w:ascii="Arial" w:hAnsi="Arial" w:cs="Arial"/>
          <w:sz w:val="26"/>
          <w:szCs w:val="26"/>
        </w:rPr>
      </w:pPr>
      <w:bookmarkStart w:id="0" w:name="_GoBack"/>
      <w:bookmarkEnd w:id="0"/>
      <w:r w:rsidRPr="00D83B0A">
        <w:rPr>
          <w:rFonts w:ascii="Arial" w:hAnsi="Arial" w:cs="Arial"/>
          <w:b/>
          <w:sz w:val="26"/>
          <w:szCs w:val="26"/>
        </w:rPr>
        <w:t>MINUTES</w:t>
      </w:r>
    </w:p>
    <w:p w14:paraId="1C532DA9" w14:textId="77777777" w:rsidR="007A1C50" w:rsidRPr="00D83B0A" w:rsidRDefault="007A1C50" w:rsidP="007A1C50">
      <w:pPr>
        <w:spacing w:line="240" w:lineRule="auto"/>
        <w:jc w:val="center"/>
        <w:rPr>
          <w:rFonts w:ascii="Arial" w:hAnsi="Arial" w:cs="Arial"/>
          <w:b/>
          <w:sz w:val="26"/>
          <w:szCs w:val="26"/>
        </w:rPr>
      </w:pPr>
      <w:r w:rsidRPr="00D83B0A">
        <w:rPr>
          <w:rFonts w:ascii="Arial" w:hAnsi="Arial" w:cs="Arial"/>
          <w:b/>
          <w:sz w:val="26"/>
          <w:szCs w:val="26"/>
        </w:rPr>
        <w:t>OFFICE OF THE POLICE</w:t>
      </w:r>
      <w:r>
        <w:rPr>
          <w:rFonts w:ascii="Arial" w:hAnsi="Arial" w:cs="Arial"/>
          <w:b/>
          <w:sz w:val="26"/>
          <w:szCs w:val="26"/>
        </w:rPr>
        <w:t>, FIRE</w:t>
      </w:r>
      <w:r w:rsidRPr="00D83B0A">
        <w:rPr>
          <w:rFonts w:ascii="Arial" w:hAnsi="Arial" w:cs="Arial"/>
          <w:b/>
          <w:sz w:val="26"/>
          <w:szCs w:val="26"/>
        </w:rPr>
        <w:t xml:space="preserve"> AND CRIME COMMISSIONER FOR ESSEX</w:t>
      </w:r>
    </w:p>
    <w:p w14:paraId="3E0B6FAE" w14:textId="77777777" w:rsidR="007A1C50" w:rsidRPr="001D12F4" w:rsidRDefault="007A1C50" w:rsidP="007A1C50">
      <w:pPr>
        <w:spacing w:line="240" w:lineRule="auto"/>
        <w:jc w:val="center"/>
        <w:rPr>
          <w:rFonts w:ascii="Arial" w:hAnsi="Arial" w:cs="Arial"/>
          <w:b/>
          <w:sz w:val="28"/>
          <w:szCs w:val="28"/>
        </w:rPr>
      </w:pPr>
      <w:r>
        <w:rPr>
          <w:rFonts w:ascii="Arial" w:hAnsi="Arial" w:cs="Arial"/>
          <w:b/>
          <w:sz w:val="26"/>
          <w:szCs w:val="26"/>
        </w:rPr>
        <w:t xml:space="preserve">ESSEX POLICE </w:t>
      </w:r>
      <w:r w:rsidRPr="00D83B0A">
        <w:rPr>
          <w:rFonts w:ascii="Arial" w:hAnsi="Arial" w:cs="Arial"/>
          <w:b/>
          <w:sz w:val="26"/>
          <w:szCs w:val="26"/>
        </w:rPr>
        <w:t>PERFORMANCE AND RESOURCES BOARD</w:t>
      </w:r>
    </w:p>
    <w:p w14:paraId="57C84465" w14:textId="5D197FAE" w:rsidR="007A1C50" w:rsidRPr="00A05E8D" w:rsidRDefault="007A1C50" w:rsidP="007A1C50">
      <w:pPr>
        <w:spacing w:line="240" w:lineRule="auto"/>
        <w:jc w:val="center"/>
        <w:rPr>
          <w:rFonts w:ascii="Arial" w:hAnsi="Arial" w:cs="Arial"/>
          <w:sz w:val="24"/>
          <w:szCs w:val="24"/>
        </w:rPr>
      </w:pPr>
      <w:r>
        <w:rPr>
          <w:rFonts w:ascii="Arial" w:hAnsi="Arial" w:cs="Arial"/>
          <w:sz w:val="24"/>
          <w:szCs w:val="24"/>
        </w:rPr>
        <w:t>03</w:t>
      </w:r>
      <w:r w:rsidRPr="00A05E8D">
        <w:rPr>
          <w:rFonts w:ascii="Arial" w:hAnsi="Arial" w:cs="Arial"/>
          <w:sz w:val="24"/>
          <w:szCs w:val="24"/>
        </w:rPr>
        <w:t xml:space="preserve"> </w:t>
      </w:r>
      <w:r>
        <w:rPr>
          <w:rFonts w:ascii="Arial" w:hAnsi="Arial" w:cs="Arial"/>
          <w:sz w:val="24"/>
          <w:szCs w:val="24"/>
        </w:rPr>
        <w:t>January 2019</w:t>
      </w:r>
      <w:r w:rsidRPr="00A05E8D">
        <w:rPr>
          <w:rFonts w:ascii="Arial" w:hAnsi="Arial" w:cs="Arial"/>
          <w:sz w:val="24"/>
          <w:szCs w:val="24"/>
        </w:rPr>
        <w:t xml:space="preserve">, 10.00 to 13.00, </w:t>
      </w:r>
      <w:r w:rsidR="00D05F78">
        <w:rPr>
          <w:rFonts w:ascii="Arial" w:hAnsi="Arial" w:cs="Arial"/>
          <w:sz w:val="24"/>
          <w:szCs w:val="24"/>
        </w:rPr>
        <w:t>GF01,</w:t>
      </w:r>
      <w:r w:rsidRPr="00A05E8D">
        <w:rPr>
          <w:rFonts w:ascii="Arial" w:hAnsi="Arial" w:cs="Arial"/>
          <w:sz w:val="24"/>
          <w:szCs w:val="24"/>
        </w:rPr>
        <w:t xml:space="preserve"> Kelvedon Park</w:t>
      </w:r>
    </w:p>
    <w:p w14:paraId="38F4BCE5" w14:textId="77777777" w:rsidR="007A1C50" w:rsidRDefault="007A1C50" w:rsidP="007A1C50">
      <w:pPr>
        <w:spacing w:after="0"/>
        <w:rPr>
          <w:rFonts w:ascii="Arial" w:hAnsi="Arial" w:cs="Arial"/>
          <w:b/>
        </w:rPr>
      </w:pPr>
    </w:p>
    <w:p w14:paraId="1FFF6DBE" w14:textId="77777777" w:rsidR="007A1C50" w:rsidRDefault="007A1C50" w:rsidP="007A1C50">
      <w:pPr>
        <w:spacing w:after="0" w:line="240" w:lineRule="auto"/>
        <w:ind w:left="142"/>
        <w:rPr>
          <w:rFonts w:ascii="Arial" w:hAnsi="Arial" w:cs="Arial"/>
          <w:b/>
        </w:rPr>
      </w:pPr>
      <w:r w:rsidRPr="007755AC">
        <w:rPr>
          <w:rFonts w:ascii="Arial" w:hAnsi="Arial" w:cs="Arial"/>
          <w:b/>
        </w:rPr>
        <w:t>Present:</w:t>
      </w:r>
    </w:p>
    <w:tbl>
      <w:tblPr>
        <w:tblStyle w:val="TableGrid"/>
        <w:tblW w:w="9077" w:type="dxa"/>
        <w:tblInd w:w="-5" w:type="dxa"/>
        <w:tblLook w:val="04A0" w:firstRow="1" w:lastRow="0" w:firstColumn="1" w:lastColumn="0" w:noHBand="0" w:noVBand="1"/>
      </w:tblPr>
      <w:tblGrid>
        <w:gridCol w:w="3688"/>
        <w:gridCol w:w="5389"/>
      </w:tblGrid>
      <w:tr w:rsidR="007A1C50" w:rsidRPr="007755AC" w14:paraId="6DC9F59C" w14:textId="77777777" w:rsidTr="0062031A">
        <w:tc>
          <w:tcPr>
            <w:tcW w:w="3688" w:type="dxa"/>
          </w:tcPr>
          <w:p w14:paraId="2521CF9E" w14:textId="77777777" w:rsidR="007A1C50" w:rsidRPr="007755AC" w:rsidRDefault="00E717C2" w:rsidP="007A1C50">
            <w:pPr>
              <w:spacing w:after="0" w:line="240" w:lineRule="auto"/>
              <w:rPr>
                <w:rFonts w:ascii="Arial" w:hAnsi="Arial" w:cs="Arial"/>
                <w:b/>
              </w:rPr>
            </w:pPr>
            <w:r>
              <w:rPr>
                <w:rFonts w:ascii="Arial" w:hAnsi="Arial" w:cs="Arial"/>
              </w:rPr>
              <w:t>Roger Hirst (RH)</w:t>
            </w:r>
          </w:p>
        </w:tc>
        <w:tc>
          <w:tcPr>
            <w:tcW w:w="5389" w:type="dxa"/>
          </w:tcPr>
          <w:p w14:paraId="1D269FB7" w14:textId="77777777" w:rsidR="007A1C50" w:rsidRPr="00571B3B" w:rsidRDefault="00E717C2" w:rsidP="007A1C50">
            <w:pPr>
              <w:spacing w:after="0" w:line="240" w:lineRule="auto"/>
              <w:rPr>
                <w:rFonts w:ascii="Arial" w:hAnsi="Arial" w:cs="Arial"/>
                <w:b/>
              </w:rPr>
            </w:pPr>
            <w:r>
              <w:rPr>
                <w:rFonts w:ascii="Arial" w:hAnsi="Arial" w:cs="Arial"/>
              </w:rPr>
              <w:t>Police, Fire and Crime Commissioner for Essex,</w:t>
            </w:r>
            <w:r w:rsidRPr="00571B3B">
              <w:rPr>
                <w:rFonts w:ascii="Arial" w:hAnsi="Arial" w:cs="Arial"/>
              </w:rPr>
              <w:t xml:space="preserve"> Chair</w:t>
            </w:r>
          </w:p>
        </w:tc>
      </w:tr>
      <w:tr w:rsidR="00E717C2" w:rsidRPr="007755AC" w14:paraId="7599F4D1" w14:textId="77777777" w:rsidTr="0062031A">
        <w:tc>
          <w:tcPr>
            <w:tcW w:w="3688" w:type="dxa"/>
          </w:tcPr>
          <w:p w14:paraId="77E06278" w14:textId="77777777" w:rsidR="00E717C2" w:rsidRPr="007755AC" w:rsidRDefault="00E717C2" w:rsidP="00E717C2">
            <w:pPr>
              <w:spacing w:after="0" w:line="240" w:lineRule="auto"/>
              <w:rPr>
                <w:rFonts w:ascii="Arial" w:hAnsi="Arial" w:cs="Arial"/>
                <w:b/>
              </w:rPr>
            </w:pPr>
            <w:r w:rsidRPr="007755AC">
              <w:rPr>
                <w:rFonts w:ascii="Arial" w:hAnsi="Arial" w:cs="Arial"/>
              </w:rPr>
              <w:t>Jane Gardner (JG)</w:t>
            </w:r>
          </w:p>
        </w:tc>
        <w:tc>
          <w:tcPr>
            <w:tcW w:w="5389" w:type="dxa"/>
          </w:tcPr>
          <w:p w14:paraId="762E9F16" w14:textId="77777777" w:rsidR="00E717C2" w:rsidRPr="00571B3B" w:rsidRDefault="00E717C2" w:rsidP="00E717C2">
            <w:pPr>
              <w:spacing w:after="0" w:line="240" w:lineRule="auto"/>
              <w:rPr>
                <w:rFonts w:ascii="Arial" w:hAnsi="Arial" w:cs="Arial"/>
                <w:b/>
              </w:rPr>
            </w:pPr>
            <w:r w:rsidRPr="00571B3B">
              <w:rPr>
                <w:rFonts w:ascii="Arial" w:hAnsi="Arial" w:cs="Arial"/>
              </w:rPr>
              <w:t>Deputy Police, Fire and Crime Commissioner for Essex</w:t>
            </w:r>
          </w:p>
        </w:tc>
      </w:tr>
      <w:tr w:rsidR="00E717C2" w:rsidRPr="007755AC" w14:paraId="419F99F7" w14:textId="77777777" w:rsidTr="0062031A">
        <w:tc>
          <w:tcPr>
            <w:tcW w:w="3688" w:type="dxa"/>
          </w:tcPr>
          <w:p w14:paraId="2E51F06F" w14:textId="77777777" w:rsidR="00E717C2" w:rsidRPr="007755AC" w:rsidRDefault="00E717C2" w:rsidP="00E717C2">
            <w:pPr>
              <w:spacing w:after="0" w:line="240" w:lineRule="auto"/>
              <w:rPr>
                <w:rFonts w:ascii="Arial" w:hAnsi="Arial" w:cs="Arial"/>
                <w:b/>
              </w:rPr>
            </w:pPr>
            <w:r w:rsidRPr="007755AC">
              <w:rPr>
                <w:rFonts w:ascii="Arial" w:hAnsi="Arial" w:cs="Arial"/>
              </w:rPr>
              <w:t>Pippa Brent-Isherwood (PBI)</w:t>
            </w:r>
          </w:p>
        </w:tc>
        <w:tc>
          <w:tcPr>
            <w:tcW w:w="5389" w:type="dxa"/>
          </w:tcPr>
          <w:p w14:paraId="1881AB91" w14:textId="77777777" w:rsidR="00E717C2" w:rsidRPr="00571B3B" w:rsidRDefault="00E717C2" w:rsidP="00E717C2">
            <w:pPr>
              <w:spacing w:after="0" w:line="240" w:lineRule="auto"/>
              <w:rPr>
                <w:rFonts w:ascii="Arial" w:hAnsi="Arial" w:cs="Arial"/>
                <w:b/>
              </w:rPr>
            </w:pPr>
            <w:r w:rsidRPr="00571B3B">
              <w:rPr>
                <w:rFonts w:ascii="Arial" w:hAnsi="Arial" w:cs="Arial"/>
              </w:rPr>
              <w:t>CEO, OPFCC</w:t>
            </w:r>
          </w:p>
        </w:tc>
      </w:tr>
      <w:tr w:rsidR="00536A0C" w:rsidRPr="007755AC" w14:paraId="23B00809" w14:textId="77777777" w:rsidTr="0062031A">
        <w:tc>
          <w:tcPr>
            <w:tcW w:w="3688" w:type="dxa"/>
          </w:tcPr>
          <w:p w14:paraId="22E26CBA" w14:textId="77777777" w:rsidR="00536A0C" w:rsidRDefault="00536A0C" w:rsidP="00536A0C">
            <w:pPr>
              <w:spacing w:after="0" w:line="240" w:lineRule="auto"/>
              <w:rPr>
                <w:rFonts w:ascii="Arial" w:hAnsi="Arial" w:cs="Arial"/>
              </w:rPr>
            </w:pPr>
            <w:r>
              <w:rPr>
                <w:rFonts w:ascii="Arial" w:hAnsi="Arial" w:cs="Arial"/>
              </w:rPr>
              <w:t>Ben-Julian Harrington (BJH)</w:t>
            </w:r>
          </w:p>
        </w:tc>
        <w:tc>
          <w:tcPr>
            <w:tcW w:w="5389" w:type="dxa"/>
          </w:tcPr>
          <w:p w14:paraId="6371E6CC" w14:textId="77777777" w:rsidR="00536A0C" w:rsidRDefault="00536A0C" w:rsidP="00536A0C">
            <w:pPr>
              <w:spacing w:after="0" w:line="240" w:lineRule="auto"/>
              <w:rPr>
                <w:rFonts w:ascii="Arial" w:hAnsi="Arial" w:cs="Arial"/>
              </w:rPr>
            </w:pPr>
            <w:r>
              <w:rPr>
                <w:rFonts w:ascii="Arial" w:hAnsi="Arial" w:cs="Arial"/>
              </w:rPr>
              <w:t>Chief Constable, Essex Police</w:t>
            </w:r>
          </w:p>
        </w:tc>
      </w:tr>
      <w:tr w:rsidR="00536A0C" w:rsidRPr="007755AC" w14:paraId="5736DB77" w14:textId="77777777" w:rsidTr="0062031A">
        <w:tc>
          <w:tcPr>
            <w:tcW w:w="3688" w:type="dxa"/>
          </w:tcPr>
          <w:p w14:paraId="333118A3" w14:textId="77777777" w:rsidR="00536A0C" w:rsidRPr="007755AC" w:rsidRDefault="00536A0C" w:rsidP="00536A0C">
            <w:pPr>
              <w:spacing w:after="0" w:line="240" w:lineRule="auto"/>
              <w:rPr>
                <w:rFonts w:ascii="Arial" w:hAnsi="Arial" w:cs="Arial"/>
              </w:rPr>
            </w:pPr>
            <w:r>
              <w:rPr>
                <w:rFonts w:ascii="Arial" w:hAnsi="Arial" w:cs="Arial"/>
              </w:rPr>
              <w:t>Andy Prophet (AP)</w:t>
            </w:r>
          </w:p>
        </w:tc>
        <w:tc>
          <w:tcPr>
            <w:tcW w:w="5389" w:type="dxa"/>
          </w:tcPr>
          <w:p w14:paraId="7D8AF71C" w14:textId="77777777" w:rsidR="00536A0C" w:rsidRPr="00571B3B" w:rsidRDefault="00536A0C" w:rsidP="00536A0C">
            <w:pPr>
              <w:spacing w:after="0" w:line="240" w:lineRule="auto"/>
              <w:rPr>
                <w:rFonts w:ascii="Arial" w:hAnsi="Arial" w:cs="Arial"/>
              </w:rPr>
            </w:pPr>
            <w:r>
              <w:rPr>
                <w:rFonts w:ascii="Arial" w:hAnsi="Arial" w:cs="Arial"/>
              </w:rPr>
              <w:t>Assistant Chief Constable, Essex Police</w:t>
            </w:r>
          </w:p>
        </w:tc>
      </w:tr>
      <w:tr w:rsidR="00536A0C" w:rsidRPr="007755AC" w14:paraId="0593FE2B" w14:textId="77777777" w:rsidTr="0062031A">
        <w:tc>
          <w:tcPr>
            <w:tcW w:w="3688" w:type="dxa"/>
          </w:tcPr>
          <w:p w14:paraId="6E8E4C74" w14:textId="77777777" w:rsidR="00536A0C" w:rsidRPr="007755AC" w:rsidRDefault="00536A0C" w:rsidP="00536A0C">
            <w:pPr>
              <w:spacing w:after="0" w:line="240" w:lineRule="auto"/>
              <w:rPr>
                <w:rFonts w:ascii="Arial" w:hAnsi="Arial" w:cs="Arial"/>
                <w:b/>
              </w:rPr>
            </w:pPr>
            <w:r w:rsidRPr="007755AC">
              <w:rPr>
                <w:rFonts w:ascii="Arial" w:hAnsi="Arial" w:cs="Arial"/>
              </w:rPr>
              <w:t>Abbey Gough (AG)</w:t>
            </w:r>
          </w:p>
        </w:tc>
        <w:tc>
          <w:tcPr>
            <w:tcW w:w="5389" w:type="dxa"/>
          </w:tcPr>
          <w:p w14:paraId="6417F161" w14:textId="77777777" w:rsidR="00536A0C" w:rsidRPr="00571B3B" w:rsidRDefault="00536A0C" w:rsidP="00536A0C">
            <w:pPr>
              <w:spacing w:after="0" w:line="240" w:lineRule="auto"/>
              <w:rPr>
                <w:rFonts w:ascii="Arial" w:hAnsi="Arial" w:cs="Arial"/>
                <w:b/>
              </w:rPr>
            </w:pPr>
            <w:r w:rsidRPr="00571B3B">
              <w:rPr>
                <w:rFonts w:ascii="Arial" w:hAnsi="Arial" w:cs="Arial"/>
              </w:rPr>
              <w:t>Financial Scrutiny Officer and S151 Officer, OPFCC</w:t>
            </w:r>
          </w:p>
        </w:tc>
      </w:tr>
      <w:tr w:rsidR="0062031A" w:rsidRPr="007755AC" w14:paraId="4227721C" w14:textId="77777777" w:rsidTr="0062031A">
        <w:tc>
          <w:tcPr>
            <w:tcW w:w="3688" w:type="dxa"/>
          </w:tcPr>
          <w:p w14:paraId="198A68A0" w14:textId="77777777" w:rsidR="0062031A" w:rsidRPr="007755AC" w:rsidRDefault="0062031A" w:rsidP="00D61416">
            <w:pPr>
              <w:spacing w:after="0" w:line="240" w:lineRule="auto"/>
              <w:rPr>
                <w:rFonts w:ascii="Arial" w:hAnsi="Arial" w:cs="Arial"/>
                <w:b/>
              </w:rPr>
            </w:pPr>
            <w:r w:rsidRPr="007755AC">
              <w:rPr>
                <w:rFonts w:ascii="Arial" w:hAnsi="Arial" w:cs="Arial"/>
              </w:rPr>
              <w:t>Anna Hook (AH)</w:t>
            </w:r>
          </w:p>
        </w:tc>
        <w:tc>
          <w:tcPr>
            <w:tcW w:w="5389" w:type="dxa"/>
          </w:tcPr>
          <w:p w14:paraId="6DDC9405" w14:textId="77777777" w:rsidR="0062031A" w:rsidRPr="00823835" w:rsidRDefault="0062031A" w:rsidP="00D61416">
            <w:pPr>
              <w:spacing w:after="0" w:line="240" w:lineRule="auto"/>
              <w:rPr>
                <w:rFonts w:ascii="Arial" w:hAnsi="Arial" w:cs="Arial"/>
                <w:b/>
                <w:highlight w:val="yellow"/>
              </w:rPr>
            </w:pPr>
            <w:r w:rsidRPr="00E60586">
              <w:rPr>
                <w:rFonts w:ascii="Arial" w:hAnsi="Arial" w:cs="Arial"/>
              </w:rPr>
              <w:t>Head of Performance &amp; Scrutiny, OPFCC</w:t>
            </w:r>
          </w:p>
        </w:tc>
      </w:tr>
      <w:tr w:rsidR="00536A0C" w:rsidRPr="007755AC" w14:paraId="77F6D762" w14:textId="77777777" w:rsidTr="0062031A">
        <w:trPr>
          <w:trHeight w:val="137"/>
        </w:trPr>
        <w:tc>
          <w:tcPr>
            <w:tcW w:w="3688" w:type="dxa"/>
          </w:tcPr>
          <w:p w14:paraId="7E518465" w14:textId="77777777" w:rsidR="00536A0C" w:rsidRPr="007755AC" w:rsidRDefault="00536A0C" w:rsidP="00536A0C">
            <w:pPr>
              <w:spacing w:after="0" w:line="240" w:lineRule="auto"/>
              <w:rPr>
                <w:rFonts w:ascii="Arial" w:hAnsi="Arial" w:cs="Arial"/>
              </w:rPr>
            </w:pPr>
            <w:r w:rsidRPr="007755AC">
              <w:rPr>
                <w:rFonts w:ascii="Arial" w:hAnsi="Arial" w:cs="Arial"/>
              </w:rPr>
              <w:t>Debbie Martin (DM)</w:t>
            </w:r>
          </w:p>
        </w:tc>
        <w:tc>
          <w:tcPr>
            <w:tcW w:w="5389" w:type="dxa"/>
          </w:tcPr>
          <w:p w14:paraId="185109EF" w14:textId="77777777" w:rsidR="00536A0C" w:rsidRPr="00571B3B" w:rsidRDefault="0062031A" w:rsidP="00536A0C">
            <w:pPr>
              <w:spacing w:after="0" w:line="240" w:lineRule="auto"/>
              <w:rPr>
                <w:rFonts w:ascii="Arial" w:hAnsi="Arial" w:cs="Arial"/>
              </w:rPr>
            </w:pPr>
            <w:r>
              <w:rPr>
                <w:rFonts w:ascii="Arial" w:hAnsi="Arial" w:cs="Arial"/>
              </w:rPr>
              <w:t>Chief Finance Officer, Corporate Finance, Essex Police</w:t>
            </w:r>
          </w:p>
        </w:tc>
      </w:tr>
      <w:tr w:rsidR="00536A0C" w:rsidRPr="007755AC" w14:paraId="6DCAF7F7" w14:textId="77777777" w:rsidTr="0062031A">
        <w:tc>
          <w:tcPr>
            <w:tcW w:w="3688" w:type="dxa"/>
          </w:tcPr>
          <w:p w14:paraId="53B1C855" w14:textId="77777777" w:rsidR="00536A0C" w:rsidRPr="007755AC" w:rsidRDefault="00536A0C" w:rsidP="00536A0C">
            <w:pPr>
              <w:spacing w:after="0" w:line="240" w:lineRule="auto"/>
              <w:rPr>
                <w:rFonts w:ascii="Arial" w:hAnsi="Arial" w:cs="Arial"/>
              </w:rPr>
            </w:pPr>
            <w:r w:rsidRPr="007755AC">
              <w:rPr>
                <w:rFonts w:ascii="Arial" w:hAnsi="Arial" w:cs="Arial"/>
              </w:rPr>
              <w:t>Victoria Harrington (VH)</w:t>
            </w:r>
          </w:p>
        </w:tc>
        <w:tc>
          <w:tcPr>
            <w:tcW w:w="5389" w:type="dxa"/>
          </w:tcPr>
          <w:p w14:paraId="665F36EC" w14:textId="77777777" w:rsidR="00536A0C" w:rsidRPr="00571B3B" w:rsidRDefault="00536A0C" w:rsidP="00536A0C">
            <w:pPr>
              <w:spacing w:after="0" w:line="240" w:lineRule="auto"/>
              <w:rPr>
                <w:rFonts w:ascii="Arial" w:hAnsi="Arial" w:cs="Arial"/>
              </w:rPr>
            </w:pPr>
            <w:r w:rsidRPr="00571B3B">
              <w:rPr>
                <w:rFonts w:ascii="Arial" w:hAnsi="Arial" w:cs="Arial"/>
              </w:rPr>
              <w:t>Director of Strategic Change &amp; Performance, Essex Police</w:t>
            </w:r>
          </w:p>
        </w:tc>
      </w:tr>
      <w:tr w:rsidR="0062031A" w:rsidRPr="007755AC" w14:paraId="736360F7" w14:textId="77777777" w:rsidTr="0062031A">
        <w:tc>
          <w:tcPr>
            <w:tcW w:w="3688" w:type="dxa"/>
          </w:tcPr>
          <w:p w14:paraId="1E979EB7" w14:textId="77777777" w:rsidR="0062031A" w:rsidRDefault="0062031A" w:rsidP="00D61416">
            <w:pPr>
              <w:spacing w:after="0" w:line="240" w:lineRule="auto"/>
              <w:rPr>
                <w:rFonts w:ascii="Arial" w:hAnsi="Arial" w:cs="Arial"/>
              </w:rPr>
            </w:pPr>
            <w:r w:rsidRPr="007755AC">
              <w:rPr>
                <w:rFonts w:ascii="Arial" w:hAnsi="Arial" w:cs="Arial"/>
              </w:rPr>
              <w:t>Mark Gilmartin (MG)</w:t>
            </w:r>
          </w:p>
          <w:p w14:paraId="39B0A02F" w14:textId="77777777" w:rsidR="00716626" w:rsidRPr="007755AC" w:rsidRDefault="00716626" w:rsidP="00D61416">
            <w:pPr>
              <w:spacing w:after="0" w:line="240" w:lineRule="auto"/>
              <w:rPr>
                <w:rFonts w:ascii="Arial" w:hAnsi="Arial" w:cs="Arial"/>
              </w:rPr>
            </w:pPr>
            <w:r>
              <w:rPr>
                <w:rFonts w:ascii="Arial" w:hAnsi="Arial" w:cs="Arial"/>
              </w:rPr>
              <w:t xml:space="preserve">(via </w:t>
            </w:r>
            <w:proofErr w:type="spellStart"/>
            <w:r>
              <w:rPr>
                <w:rFonts w:ascii="Arial" w:hAnsi="Arial" w:cs="Arial"/>
              </w:rPr>
              <w:t>teleconf</w:t>
            </w:r>
            <w:proofErr w:type="spellEnd"/>
            <w:r>
              <w:rPr>
                <w:rFonts w:ascii="Arial" w:hAnsi="Arial" w:cs="Arial"/>
              </w:rPr>
              <w:t>)</w:t>
            </w:r>
          </w:p>
        </w:tc>
        <w:tc>
          <w:tcPr>
            <w:tcW w:w="5389" w:type="dxa"/>
          </w:tcPr>
          <w:p w14:paraId="47FDEC69" w14:textId="77777777" w:rsidR="0062031A" w:rsidRPr="00E06CA8" w:rsidRDefault="0062031A" w:rsidP="00D61416">
            <w:pPr>
              <w:spacing w:after="0" w:line="240" w:lineRule="auto"/>
              <w:rPr>
                <w:rFonts w:ascii="Arial" w:hAnsi="Arial" w:cs="Arial"/>
              </w:rPr>
            </w:pPr>
            <w:r w:rsidRPr="00571B3B">
              <w:rPr>
                <w:rFonts w:ascii="Arial" w:hAnsi="Arial" w:cs="Arial"/>
              </w:rPr>
              <w:t>Director of Support Services, Essex &amp; Kent Police</w:t>
            </w:r>
          </w:p>
        </w:tc>
      </w:tr>
      <w:tr w:rsidR="00070B72" w:rsidRPr="007755AC" w14:paraId="25831DD2" w14:textId="77777777" w:rsidTr="00D61416">
        <w:tc>
          <w:tcPr>
            <w:tcW w:w="3688" w:type="dxa"/>
          </w:tcPr>
          <w:p w14:paraId="468BE85A" w14:textId="38AC8165" w:rsidR="00070B72" w:rsidRDefault="00070B72" w:rsidP="00D61416">
            <w:pPr>
              <w:spacing w:after="0" w:line="240" w:lineRule="auto"/>
              <w:rPr>
                <w:rFonts w:ascii="Arial" w:hAnsi="Arial" w:cs="Arial"/>
              </w:rPr>
            </w:pPr>
            <w:r>
              <w:rPr>
                <w:rFonts w:ascii="Arial" w:hAnsi="Arial" w:cs="Arial"/>
              </w:rPr>
              <w:t>Sarah Harrison</w:t>
            </w:r>
            <w:r w:rsidR="003E042A">
              <w:rPr>
                <w:rFonts w:ascii="Arial" w:hAnsi="Arial" w:cs="Arial"/>
              </w:rPr>
              <w:t xml:space="preserve"> (SH)</w:t>
            </w:r>
          </w:p>
        </w:tc>
        <w:tc>
          <w:tcPr>
            <w:tcW w:w="5389" w:type="dxa"/>
          </w:tcPr>
          <w:p w14:paraId="005DB205" w14:textId="77777777" w:rsidR="00070B72" w:rsidRDefault="00070B72" w:rsidP="00D61416">
            <w:pPr>
              <w:spacing w:after="0" w:line="240" w:lineRule="auto"/>
              <w:rPr>
                <w:rFonts w:ascii="Arial" w:hAnsi="Arial" w:cs="Arial"/>
              </w:rPr>
            </w:pPr>
            <w:r>
              <w:rPr>
                <w:rFonts w:ascii="Arial" w:hAnsi="Arial" w:cs="Arial"/>
              </w:rPr>
              <w:t>Management Accountant, Corporate Finance, Essex Police</w:t>
            </w:r>
          </w:p>
        </w:tc>
      </w:tr>
      <w:tr w:rsidR="00070B72" w:rsidRPr="007755AC" w14:paraId="42AE7EA7" w14:textId="77777777" w:rsidTr="00D61416">
        <w:tc>
          <w:tcPr>
            <w:tcW w:w="3688" w:type="dxa"/>
          </w:tcPr>
          <w:p w14:paraId="321BB704" w14:textId="3800277F" w:rsidR="00070B72" w:rsidRDefault="00070B72" w:rsidP="00D61416">
            <w:pPr>
              <w:spacing w:after="0" w:line="240" w:lineRule="auto"/>
              <w:rPr>
                <w:rFonts w:ascii="Arial" w:hAnsi="Arial" w:cs="Arial"/>
              </w:rPr>
            </w:pPr>
            <w:r>
              <w:rPr>
                <w:rFonts w:ascii="Arial" w:hAnsi="Arial" w:cs="Arial"/>
              </w:rPr>
              <w:t>Supt Simon Alland</w:t>
            </w:r>
            <w:r w:rsidR="003E042A">
              <w:rPr>
                <w:rFonts w:ascii="Arial" w:hAnsi="Arial" w:cs="Arial"/>
              </w:rPr>
              <w:t xml:space="preserve"> (SA)</w:t>
            </w:r>
          </w:p>
        </w:tc>
        <w:tc>
          <w:tcPr>
            <w:tcW w:w="5389" w:type="dxa"/>
          </w:tcPr>
          <w:p w14:paraId="6C48DF61" w14:textId="77777777" w:rsidR="00070B72" w:rsidRDefault="00070B72" w:rsidP="00D61416">
            <w:pPr>
              <w:spacing w:after="0" w:line="240" w:lineRule="auto"/>
              <w:rPr>
                <w:rFonts w:ascii="Arial" w:hAnsi="Arial" w:cs="Arial"/>
              </w:rPr>
            </w:pPr>
            <w:r>
              <w:rPr>
                <w:rFonts w:ascii="Arial" w:hAnsi="Arial" w:cs="Arial"/>
              </w:rPr>
              <w:t xml:space="preserve">Mobile Policing and Innovation </w:t>
            </w:r>
            <w:r w:rsidRPr="00F77B21">
              <w:rPr>
                <w:rFonts w:ascii="Arial" w:hAnsi="Arial" w:cs="Arial"/>
              </w:rPr>
              <w:t>Supt</w:t>
            </w:r>
            <w:r>
              <w:rPr>
                <w:rFonts w:ascii="Arial" w:hAnsi="Arial" w:cs="Arial"/>
              </w:rPr>
              <w:t>, Essex Police</w:t>
            </w:r>
          </w:p>
        </w:tc>
      </w:tr>
      <w:tr w:rsidR="00536A0C" w:rsidRPr="007755AC" w14:paraId="1DDE0664" w14:textId="77777777" w:rsidTr="0062031A">
        <w:tc>
          <w:tcPr>
            <w:tcW w:w="3688" w:type="dxa"/>
          </w:tcPr>
          <w:p w14:paraId="3B3DB498" w14:textId="77777777" w:rsidR="00536A0C" w:rsidRPr="007755AC" w:rsidRDefault="00536A0C" w:rsidP="00D61416">
            <w:pPr>
              <w:spacing w:after="0" w:line="240" w:lineRule="auto"/>
              <w:rPr>
                <w:rFonts w:ascii="Arial" w:hAnsi="Arial" w:cs="Arial"/>
              </w:rPr>
            </w:pPr>
            <w:r>
              <w:rPr>
                <w:rFonts w:ascii="Arial" w:hAnsi="Arial" w:cs="Arial"/>
                <w:lang w:val="en-US" w:eastAsia="en-GB"/>
              </w:rPr>
              <w:t>Julian Ashley</w:t>
            </w:r>
            <w:r w:rsidR="00390C6F">
              <w:rPr>
                <w:rFonts w:ascii="Arial" w:hAnsi="Arial" w:cs="Arial"/>
                <w:lang w:val="en-US" w:eastAsia="en-GB"/>
              </w:rPr>
              <w:t xml:space="preserve"> (JA)</w:t>
            </w:r>
          </w:p>
        </w:tc>
        <w:tc>
          <w:tcPr>
            <w:tcW w:w="5389" w:type="dxa"/>
          </w:tcPr>
          <w:p w14:paraId="49460296" w14:textId="77777777" w:rsidR="00536A0C" w:rsidRPr="00E60586" w:rsidRDefault="00536A0C" w:rsidP="00D61416">
            <w:pPr>
              <w:spacing w:after="0" w:line="240" w:lineRule="auto"/>
              <w:rPr>
                <w:rFonts w:ascii="Arial" w:hAnsi="Arial" w:cs="Arial"/>
              </w:rPr>
            </w:pPr>
            <w:r w:rsidRPr="00804B4E">
              <w:rPr>
                <w:rFonts w:ascii="Arial" w:hAnsi="Arial" w:cs="Arial"/>
                <w:lang w:val="en-US" w:eastAsia="en-GB"/>
              </w:rPr>
              <w:t>Partner - ECFRS, Fire Collab</w:t>
            </w:r>
            <w:r>
              <w:rPr>
                <w:rFonts w:ascii="Arial" w:hAnsi="Arial" w:cs="Arial"/>
                <w:lang w:val="en-US" w:eastAsia="en-GB"/>
              </w:rPr>
              <w:t>oration</w:t>
            </w:r>
          </w:p>
        </w:tc>
      </w:tr>
      <w:tr w:rsidR="00390C6F" w:rsidRPr="007755AC" w14:paraId="552BB5C4" w14:textId="77777777" w:rsidTr="0062031A">
        <w:tc>
          <w:tcPr>
            <w:tcW w:w="3688" w:type="dxa"/>
          </w:tcPr>
          <w:p w14:paraId="69A7F242" w14:textId="77777777" w:rsidR="00390C6F" w:rsidRPr="007755AC" w:rsidRDefault="00390C6F" w:rsidP="00390C6F">
            <w:pPr>
              <w:spacing w:after="0" w:line="240" w:lineRule="auto"/>
              <w:rPr>
                <w:rFonts w:ascii="Arial" w:hAnsi="Arial" w:cs="Arial"/>
                <w:b/>
              </w:rPr>
            </w:pPr>
            <w:r w:rsidRPr="007755AC">
              <w:rPr>
                <w:rFonts w:ascii="Arial" w:hAnsi="Arial" w:cs="Arial"/>
              </w:rPr>
              <w:t>Glykeria Anyfanti (GA)</w:t>
            </w:r>
          </w:p>
        </w:tc>
        <w:tc>
          <w:tcPr>
            <w:tcW w:w="5389" w:type="dxa"/>
          </w:tcPr>
          <w:p w14:paraId="6B05B633" w14:textId="77777777" w:rsidR="00390C6F" w:rsidRPr="00E60586" w:rsidRDefault="00390C6F" w:rsidP="00390C6F">
            <w:pPr>
              <w:spacing w:after="0" w:line="240" w:lineRule="auto"/>
              <w:rPr>
                <w:rFonts w:ascii="Arial" w:hAnsi="Arial" w:cs="Arial"/>
                <w:b/>
              </w:rPr>
            </w:pPr>
            <w:r w:rsidRPr="00E60586">
              <w:rPr>
                <w:rFonts w:ascii="Arial" w:hAnsi="Arial" w:cs="Arial"/>
              </w:rPr>
              <w:t>Boards Support Officer, OPFCC, Minute-taker</w:t>
            </w:r>
          </w:p>
        </w:tc>
      </w:tr>
    </w:tbl>
    <w:p w14:paraId="08E90822" w14:textId="77777777" w:rsidR="007A1C50" w:rsidRDefault="007A1C50" w:rsidP="007A1C50">
      <w:pPr>
        <w:spacing w:after="0" w:line="240" w:lineRule="auto"/>
        <w:rPr>
          <w:rFonts w:ascii="Arial" w:hAnsi="Arial" w:cs="Arial"/>
          <w:b/>
        </w:rPr>
      </w:pPr>
    </w:p>
    <w:p w14:paraId="6EE9B15A" w14:textId="77777777" w:rsidR="007A1C50" w:rsidRDefault="007A1C50" w:rsidP="007A1C50">
      <w:pPr>
        <w:spacing w:after="0" w:line="240" w:lineRule="auto"/>
        <w:rPr>
          <w:rFonts w:ascii="Arial" w:hAnsi="Arial" w:cs="Arial"/>
          <w:b/>
        </w:rPr>
      </w:pPr>
      <w:r>
        <w:rPr>
          <w:rFonts w:ascii="Arial" w:hAnsi="Arial" w:cs="Arial"/>
          <w:b/>
        </w:rPr>
        <w:t>Apologies</w:t>
      </w:r>
      <w:r w:rsidRPr="007755AC">
        <w:rPr>
          <w:rFonts w:ascii="Arial" w:hAnsi="Arial" w:cs="Arial"/>
          <w:b/>
        </w:rPr>
        <w:t>:</w:t>
      </w:r>
    </w:p>
    <w:tbl>
      <w:tblPr>
        <w:tblStyle w:val="TableGrid"/>
        <w:tblW w:w="9077" w:type="dxa"/>
        <w:tblInd w:w="-5" w:type="dxa"/>
        <w:tblLook w:val="04A0" w:firstRow="1" w:lastRow="0" w:firstColumn="1" w:lastColumn="0" w:noHBand="0" w:noVBand="1"/>
      </w:tblPr>
      <w:tblGrid>
        <w:gridCol w:w="3688"/>
        <w:gridCol w:w="5389"/>
      </w:tblGrid>
      <w:tr w:rsidR="00195AD8" w:rsidRPr="007755AC" w14:paraId="5023E7EB" w14:textId="77777777" w:rsidTr="00062FCD">
        <w:tc>
          <w:tcPr>
            <w:tcW w:w="3688" w:type="dxa"/>
          </w:tcPr>
          <w:p w14:paraId="1645C1F5" w14:textId="77777777" w:rsidR="00195AD8" w:rsidRPr="007755AC" w:rsidRDefault="00195AD8" w:rsidP="00D61416">
            <w:pPr>
              <w:spacing w:after="0" w:line="240" w:lineRule="auto"/>
              <w:rPr>
                <w:rFonts w:ascii="Arial" w:hAnsi="Arial" w:cs="Arial"/>
                <w:b/>
              </w:rPr>
            </w:pPr>
            <w:r w:rsidRPr="007755AC">
              <w:rPr>
                <w:rFonts w:ascii="Arial" w:hAnsi="Arial" w:cs="Arial"/>
              </w:rPr>
              <w:t>Matthew Horne (MH)</w:t>
            </w:r>
          </w:p>
        </w:tc>
        <w:tc>
          <w:tcPr>
            <w:tcW w:w="5389" w:type="dxa"/>
          </w:tcPr>
          <w:p w14:paraId="0D2E9C03" w14:textId="77777777" w:rsidR="00195AD8" w:rsidRPr="00571B3B" w:rsidRDefault="00195AD8" w:rsidP="00D61416">
            <w:pPr>
              <w:spacing w:after="0" w:line="240" w:lineRule="auto"/>
              <w:rPr>
                <w:rFonts w:ascii="Arial" w:hAnsi="Arial" w:cs="Arial"/>
                <w:b/>
              </w:rPr>
            </w:pPr>
            <w:r w:rsidRPr="00E06CA8">
              <w:rPr>
                <w:rFonts w:ascii="Arial" w:hAnsi="Arial" w:cs="Arial"/>
              </w:rPr>
              <w:t>Deputy Chief Constable, Essex Police</w:t>
            </w:r>
          </w:p>
        </w:tc>
      </w:tr>
      <w:tr w:rsidR="00E717C2" w:rsidRPr="007755AC" w14:paraId="68D9EA38" w14:textId="77777777" w:rsidTr="00062FCD">
        <w:tc>
          <w:tcPr>
            <w:tcW w:w="3688" w:type="dxa"/>
          </w:tcPr>
          <w:p w14:paraId="0C85117E" w14:textId="77777777" w:rsidR="00E717C2" w:rsidRPr="007755AC" w:rsidRDefault="00E717C2" w:rsidP="00D61416">
            <w:pPr>
              <w:spacing w:after="0" w:line="240" w:lineRule="auto"/>
              <w:rPr>
                <w:rFonts w:ascii="Arial" w:hAnsi="Arial" w:cs="Arial"/>
              </w:rPr>
            </w:pPr>
            <w:r>
              <w:rPr>
                <w:rFonts w:ascii="Arial" w:hAnsi="Arial" w:cs="Arial"/>
              </w:rPr>
              <w:t>Charles Garbett (CG)</w:t>
            </w:r>
          </w:p>
        </w:tc>
        <w:tc>
          <w:tcPr>
            <w:tcW w:w="5389" w:type="dxa"/>
          </w:tcPr>
          <w:p w14:paraId="67FCD08F" w14:textId="77777777" w:rsidR="00E717C2" w:rsidRPr="00571B3B" w:rsidRDefault="00E717C2" w:rsidP="00D61416">
            <w:pPr>
              <w:spacing w:after="0" w:line="240" w:lineRule="auto"/>
              <w:rPr>
                <w:rFonts w:ascii="Arial" w:hAnsi="Arial" w:cs="Arial"/>
              </w:rPr>
            </w:pPr>
            <w:r w:rsidRPr="00571B3B">
              <w:rPr>
                <w:rFonts w:ascii="Arial" w:hAnsi="Arial" w:cs="Arial"/>
              </w:rPr>
              <w:t>Treasurer, OPFCC</w:t>
            </w:r>
          </w:p>
        </w:tc>
      </w:tr>
      <w:tr w:rsidR="00062FCD" w:rsidRPr="007755AC" w14:paraId="11D7546E" w14:textId="77777777" w:rsidTr="00062FCD">
        <w:tc>
          <w:tcPr>
            <w:tcW w:w="3688" w:type="dxa"/>
          </w:tcPr>
          <w:p w14:paraId="0AFB523E" w14:textId="77777777" w:rsidR="00062FCD" w:rsidRDefault="00062FCD" w:rsidP="008C2198">
            <w:pPr>
              <w:spacing w:after="0" w:line="240" w:lineRule="auto"/>
              <w:rPr>
                <w:rFonts w:ascii="Arial" w:hAnsi="Arial" w:cs="Arial"/>
              </w:rPr>
            </w:pPr>
            <w:r w:rsidRPr="00132C7C">
              <w:rPr>
                <w:rFonts w:ascii="Arial" w:eastAsia="Times New Roman" w:hAnsi="Arial" w:cs="Arial"/>
                <w:color w:val="000000"/>
                <w:lang w:eastAsia="en-GB"/>
              </w:rPr>
              <w:t>Jules Donald</w:t>
            </w:r>
            <w:r>
              <w:rPr>
                <w:rFonts w:ascii="Arial" w:eastAsia="Times New Roman" w:hAnsi="Arial" w:cs="Arial"/>
                <w:color w:val="000000"/>
                <w:lang w:eastAsia="en-GB"/>
              </w:rPr>
              <w:t xml:space="preserve"> (JD)</w:t>
            </w:r>
          </w:p>
        </w:tc>
        <w:tc>
          <w:tcPr>
            <w:tcW w:w="5389" w:type="dxa"/>
          </w:tcPr>
          <w:p w14:paraId="668EDD94" w14:textId="77777777" w:rsidR="00062FCD" w:rsidRDefault="00062FCD" w:rsidP="008C2198">
            <w:pPr>
              <w:spacing w:after="0" w:line="240" w:lineRule="auto"/>
              <w:rPr>
                <w:rFonts w:ascii="Arial" w:hAnsi="Arial" w:cs="Arial"/>
              </w:rPr>
            </w:pPr>
            <w:r w:rsidRPr="00613B98">
              <w:rPr>
                <w:rFonts w:ascii="Arial" w:hAnsi="Arial" w:cs="Arial"/>
              </w:rPr>
              <w:t>Chief Information Officer, Essex and Kent Police</w:t>
            </w:r>
          </w:p>
        </w:tc>
      </w:tr>
    </w:tbl>
    <w:p w14:paraId="0CCEB563" w14:textId="4C20B8D5" w:rsidR="00195AD8" w:rsidRDefault="00195AD8" w:rsidP="007A1C50">
      <w:pPr>
        <w:spacing w:after="0" w:line="240" w:lineRule="auto"/>
        <w:rPr>
          <w:rFonts w:ascii="Arial" w:hAnsi="Arial" w:cs="Arial"/>
          <w:b/>
        </w:rPr>
      </w:pPr>
    </w:p>
    <w:p w14:paraId="1E5FB114" w14:textId="77777777" w:rsidR="003E042A" w:rsidRDefault="003E042A" w:rsidP="007A1C50">
      <w:pPr>
        <w:spacing w:after="0" w:line="240" w:lineRule="auto"/>
        <w:rPr>
          <w:rFonts w:ascii="Arial" w:hAnsi="Arial" w:cs="Arial"/>
          <w:b/>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967"/>
        <w:gridCol w:w="3602"/>
      </w:tblGrid>
      <w:tr w:rsidR="007A1C50" w:rsidRPr="007755AC" w14:paraId="119F9C9A" w14:textId="77777777" w:rsidTr="00AF746F">
        <w:tc>
          <w:tcPr>
            <w:tcW w:w="2457" w:type="dxa"/>
          </w:tcPr>
          <w:p w14:paraId="71115DFF" w14:textId="77777777" w:rsidR="007A1C50" w:rsidRPr="007755AC" w:rsidRDefault="007A1C50" w:rsidP="007A1C50">
            <w:pPr>
              <w:spacing w:after="0" w:line="240" w:lineRule="auto"/>
              <w:rPr>
                <w:rFonts w:ascii="Arial" w:hAnsi="Arial" w:cs="Arial"/>
                <w:b/>
              </w:rPr>
            </w:pPr>
          </w:p>
        </w:tc>
        <w:tc>
          <w:tcPr>
            <w:tcW w:w="2967" w:type="dxa"/>
          </w:tcPr>
          <w:p w14:paraId="424FE0F8" w14:textId="77777777" w:rsidR="007A1C50" w:rsidRPr="00571B3B" w:rsidRDefault="007A1C50" w:rsidP="007A1C50">
            <w:pPr>
              <w:spacing w:after="0" w:line="240" w:lineRule="auto"/>
              <w:rPr>
                <w:rFonts w:ascii="Arial" w:hAnsi="Arial" w:cs="Arial"/>
              </w:rPr>
            </w:pPr>
          </w:p>
        </w:tc>
        <w:tc>
          <w:tcPr>
            <w:tcW w:w="3602" w:type="dxa"/>
          </w:tcPr>
          <w:p w14:paraId="0D766223" w14:textId="77777777" w:rsidR="007A1C50" w:rsidRPr="00571B3B" w:rsidRDefault="007A1C50" w:rsidP="007A1C50">
            <w:pPr>
              <w:spacing w:after="0" w:line="240" w:lineRule="auto"/>
              <w:rPr>
                <w:rFonts w:ascii="Arial" w:hAnsi="Arial" w:cs="Arial"/>
                <w:b/>
              </w:rPr>
            </w:pPr>
          </w:p>
        </w:tc>
      </w:tr>
    </w:tbl>
    <w:p w14:paraId="33478927" w14:textId="77777777" w:rsidR="007A1C50" w:rsidRPr="00132C7C" w:rsidRDefault="007A1C50" w:rsidP="007A1C50">
      <w:pPr>
        <w:spacing w:after="0" w:line="240" w:lineRule="auto"/>
        <w:rPr>
          <w:rFonts w:ascii="Arial" w:hAnsi="Arial" w:cs="Arial"/>
          <w:b/>
        </w:rPr>
      </w:pPr>
      <w:r w:rsidRPr="00132C7C">
        <w:rPr>
          <w:rFonts w:ascii="Arial" w:hAnsi="Arial" w:cs="Arial"/>
          <w:b/>
        </w:rPr>
        <w:t>1</w:t>
      </w:r>
      <w:r w:rsidRPr="00132C7C">
        <w:rPr>
          <w:rFonts w:ascii="Arial" w:hAnsi="Arial" w:cs="Arial"/>
          <w:b/>
        </w:rPr>
        <w:tab/>
        <w:t>Introduction and welcome</w:t>
      </w:r>
    </w:p>
    <w:p w14:paraId="5A656267" w14:textId="77777777" w:rsidR="007A1C50" w:rsidRDefault="007A1C50" w:rsidP="007A1C50">
      <w:pPr>
        <w:spacing w:after="0" w:line="240" w:lineRule="auto"/>
        <w:ind w:left="720" w:hanging="11"/>
        <w:jc w:val="both"/>
        <w:rPr>
          <w:rFonts w:ascii="Arial" w:hAnsi="Arial" w:cs="Arial"/>
        </w:rPr>
      </w:pPr>
      <w:r>
        <w:rPr>
          <w:rFonts w:ascii="Arial" w:hAnsi="Arial" w:cs="Arial"/>
        </w:rPr>
        <w:tab/>
      </w:r>
      <w:r w:rsidR="00D23279">
        <w:rPr>
          <w:rFonts w:ascii="Arial" w:hAnsi="Arial" w:cs="Arial"/>
        </w:rPr>
        <w:t>RH</w:t>
      </w:r>
      <w:r>
        <w:rPr>
          <w:rFonts w:ascii="Arial" w:hAnsi="Arial" w:cs="Arial"/>
        </w:rPr>
        <w:t xml:space="preserve"> welcomed all attendees to the meeting.  Apologies were received and accepted from </w:t>
      </w:r>
      <w:r w:rsidR="00F421AB">
        <w:rPr>
          <w:rFonts w:ascii="Arial" w:hAnsi="Arial" w:cs="Arial"/>
        </w:rPr>
        <w:t>MT, JD</w:t>
      </w:r>
      <w:r>
        <w:rPr>
          <w:rFonts w:ascii="Arial" w:hAnsi="Arial" w:cs="Arial"/>
        </w:rPr>
        <w:t xml:space="preserve"> and CG. </w:t>
      </w:r>
    </w:p>
    <w:p w14:paraId="7E7CDCF6" w14:textId="77777777" w:rsidR="007A1C50" w:rsidRDefault="007A1C50" w:rsidP="007A1C50">
      <w:pPr>
        <w:spacing w:after="0" w:line="240" w:lineRule="auto"/>
        <w:jc w:val="both"/>
        <w:rPr>
          <w:rFonts w:ascii="Arial" w:hAnsi="Arial" w:cs="Arial"/>
        </w:rPr>
      </w:pPr>
    </w:p>
    <w:p w14:paraId="1735B784" w14:textId="77777777" w:rsidR="0022097B" w:rsidRDefault="0022097B" w:rsidP="007A1C50">
      <w:pPr>
        <w:spacing w:after="0" w:line="240" w:lineRule="auto"/>
        <w:jc w:val="both"/>
        <w:rPr>
          <w:rFonts w:ascii="Arial" w:hAnsi="Arial" w:cs="Arial"/>
        </w:rPr>
      </w:pPr>
    </w:p>
    <w:p w14:paraId="02CDF708" w14:textId="77777777" w:rsidR="007A1C50" w:rsidRPr="009407B5" w:rsidRDefault="007A1C50" w:rsidP="009407B5">
      <w:pPr>
        <w:spacing w:after="120" w:line="240" w:lineRule="auto"/>
        <w:jc w:val="both"/>
        <w:rPr>
          <w:rFonts w:ascii="Arial" w:hAnsi="Arial" w:cs="Arial"/>
          <w:b/>
        </w:rPr>
      </w:pPr>
      <w:proofErr w:type="gramStart"/>
      <w:r w:rsidRPr="009407B5">
        <w:rPr>
          <w:rFonts w:ascii="Arial" w:hAnsi="Arial" w:cs="Arial"/>
          <w:b/>
        </w:rPr>
        <w:t>2.i</w:t>
      </w:r>
      <w:proofErr w:type="gramEnd"/>
      <w:r w:rsidRPr="009407B5">
        <w:rPr>
          <w:rFonts w:ascii="Arial" w:hAnsi="Arial" w:cs="Arial"/>
          <w:b/>
        </w:rPr>
        <w:tab/>
        <w:t>Minutes of last meeting</w:t>
      </w:r>
    </w:p>
    <w:p w14:paraId="328AAA99" w14:textId="77777777" w:rsidR="0087009D" w:rsidRDefault="0087009D" w:rsidP="009407B5">
      <w:pPr>
        <w:pStyle w:val="ListParagraph"/>
        <w:spacing w:after="120" w:line="240" w:lineRule="auto"/>
        <w:ind w:left="709"/>
        <w:contextualSpacing w:val="0"/>
        <w:jc w:val="both"/>
        <w:rPr>
          <w:rFonts w:ascii="Arial" w:hAnsi="Arial" w:cs="Arial"/>
        </w:rPr>
      </w:pPr>
      <w:r>
        <w:rPr>
          <w:rFonts w:ascii="Arial" w:hAnsi="Arial" w:cs="Arial"/>
        </w:rPr>
        <w:t>T</w:t>
      </w:r>
      <w:r w:rsidR="007A1C50" w:rsidRPr="009407B5">
        <w:rPr>
          <w:rFonts w:ascii="Arial" w:hAnsi="Arial" w:cs="Arial"/>
        </w:rPr>
        <w:t>he minutes from the meeting of 2</w:t>
      </w:r>
      <w:r w:rsidR="00D23279" w:rsidRPr="009407B5">
        <w:rPr>
          <w:rFonts w:ascii="Arial" w:hAnsi="Arial" w:cs="Arial"/>
        </w:rPr>
        <w:t>9</w:t>
      </w:r>
      <w:r w:rsidR="00D23279" w:rsidRPr="009407B5">
        <w:rPr>
          <w:rFonts w:ascii="Arial" w:hAnsi="Arial" w:cs="Arial"/>
          <w:vertAlign w:val="superscript"/>
        </w:rPr>
        <w:t>th</w:t>
      </w:r>
      <w:r w:rsidR="00D23279" w:rsidRPr="009407B5">
        <w:rPr>
          <w:rFonts w:ascii="Arial" w:hAnsi="Arial" w:cs="Arial"/>
        </w:rPr>
        <w:t xml:space="preserve"> November</w:t>
      </w:r>
      <w:r w:rsidR="007A1C50" w:rsidRPr="009407B5">
        <w:rPr>
          <w:rFonts w:ascii="Arial" w:hAnsi="Arial" w:cs="Arial"/>
        </w:rPr>
        <w:t xml:space="preserve"> 2018 were approved by the Board as accurate</w:t>
      </w:r>
      <w:r>
        <w:rPr>
          <w:rFonts w:ascii="Arial" w:hAnsi="Arial" w:cs="Arial"/>
        </w:rPr>
        <w:t xml:space="preserve"> reflection of the discussions.</w:t>
      </w:r>
    </w:p>
    <w:p w14:paraId="0CBF8E5F" w14:textId="77777777" w:rsidR="0087009D" w:rsidRDefault="0087009D" w:rsidP="009407B5">
      <w:pPr>
        <w:pStyle w:val="ListParagraph"/>
        <w:spacing w:after="120" w:line="240" w:lineRule="auto"/>
        <w:ind w:left="709"/>
        <w:contextualSpacing w:val="0"/>
        <w:jc w:val="both"/>
        <w:rPr>
          <w:rFonts w:ascii="Arial" w:hAnsi="Arial" w:cs="Arial"/>
        </w:rPr>
      </w:pPr>
      <w:r>
        <w:rPr>
          <w:rFonts w:ascii="Arial" w:hAnsi="Arial" w:cs="Arial"/>
        </w:rPr>
        <w:t xml:space="preserve">VH will send AH a few </w:t>
      </w:r>
      <w:r w:rsidR="00F421AB">
        <w:rPr>
          <w:rFonts w:ascii="Arial" w:hAnsi="Arial" w:cs="Arial"/>
        </w:rPr>
        <w:t>minor changes</w:t>
      </w:r>
      <w:r>
        <w:rPr>
          <w:rFonts w:ascii="Arial" w:hAnsi="Arial" w:cs="Arial"/>
        </w:rPr>
        <w:t xml:space="preserve"> to be considered which do not affect the content of the minutes. </w:t>
      </w:r>
    </w:p>
    <w:p w14:paraId="2BC59460" w14:textId="77777777" w:rsidR="0064584E" w:rsidRDefault="0064584E">
      <w:pPr>
        <w:spacing w:after="160" w:line="259" w:lineRule="auto"/>
        <w:rPr>
          <w:rFonts w:ascii="Arial" w:hAnsi="Arial" w:cs="Arial"/>
        </w:rPr>
      </w:pPr>
      <w:r>
        <w:rPr>
          <w:rFonts w:ascii="Arial" w:hAnsi="Arial" w:cs="Arial"/>
        </w:rPr>
        <w:br w:type="page"/>
      </w:r>
    </w:p>
    <w:p w14:paraId="2568F487" w14:textId="77777777" w:rsidR="00875926" w:rsidRDefault="00875926" w:rsidP="00894CF9">
      <w:pPr>
        <w:spacing w:after="120" w:line="240" w:lineRule="auto"/>
        <w:ind w:left="720" w:hanging="720"/>
        <w:rPr>
          <w:rFonts w:ascii="Arial" w:hAnsi="Arial" w:cs="Arial"/>
          <w:b/>
        </w:rPr>
      </w:pPr>
      <w:proofErr w:type="gramStart"/>
      <w:r w:rsidRPr="00685D25">
        <w:rPr>
          <w:rFonts w:ascii="Arial" w:hAnsi="Arial" w:cs="Arial"/>
          <w:b/>
        </w:rPr>
        <w:lastRenderedPageBreak/>
        <w:t>2.ii</w:t>
      </w:r>
      <w:proofErr w:type="gramEnd"/>
      <w:r w:rsidRPr="00685D25">
        <w:rPr>
          <w:rFonts w:ascii="Arial" w:hAnsi="Arial" w:cs="Arial"/>
          <w:b/>
        </w:rPr>
        <w:tab/>
        <w:t>Action Log</w:t>
      </w:r>
    </w:p>
    <w:p w14:paraId="4679A879" w14:textId="77777777" w:rsidR="0064584E" w:rsidRPr="00685D25" w:rsidRDefault="00062FCD" w:rsidP="0064584E">
      <w:pPr>
        <w:spacing w:after="120" w:line="240" w:lineRule="auto"/>
        <w:ind w:left="709"/>
        <w:jc w:val="both"/>
        <w:rPr>
          <w:rFonts w:ascii="Arial" w:eastAsia="Times New Roman" w:hAnsi="Arial" w:cs="Arial"/>
          <w:color w:val="000000"/>
          <w:lang w:eastAsia="en-GB"/>
        </w:rPr>
      </w:pPr>
      <w:r>
        <w:rPr>
          <w:rFonts w:ascii="Arial" w:eastAsia="Times New Roman" w:hAnsi="Arial" w:cs="Arial"/>
          <w:color w:val="000000"/>
          <w:lang w:eastAsia="en-GB"/>
        </w:rPr>
        <w:t>Action</w:t>
      </w:r>
      <w:r w:rsidR="0064584E">
        <w:rPr>
          <w:rFonts w:ascii="Arial" w:eastAsia="Times New Roman" w:hAnsi="Arial" w:cs="Arial"/>
          <w:color w:val="000000"/>
          <w:lang w:eastAsia="en-GB"/>
        </w:rPr>
        <w:t>s</w:t>
      </w:r>
      <w:r>
        <w:rPr>
          <w:rFonts w:ascii="Arial" w:eastAsia="Times New Roman" w:hAnsi="Arial" w:cs="Arial"/>
          <w:color w:val="000000"/>
          <w:lang w:eastAsia="en-GB"/>
        </w:rPr>
        <w:t xml:space="preserve"> </w:t>
      </w:r>
      <w:r w:rsidR="001A496D" w:rsidRPr="001A496D">
        <w:rPr>
          <w:rFonts w:ascii="Arial" w:eastAsia="Times New Roman" w:hAnsi="Arial" w:cs="Arial"/>
          <w:color w:val="000000"/>
          <w:lang w:eastAsia="en-GB"/>
        </w:rPr>
        <w:t>42/18</w:t>
      </w:r>
      <w:r w:rsidR="0064584E">
        <w:rPr>
          <w:rFonts w:ascii="Arial" w:eastAsia="Times New Roman" w:hAnsi="Arial" w:cs="Arial"/>
          <w:color w:val="000000"/>
          <w:lang w:eastAsia="en-GB"/>
        </w:rPr>
        <w:t xml:space="preserve">, </w:t>
      </w:r>
      <w:r w:rsidR="0064584E" w:rsidRPr="001A496D">
        <w:rPr>
          <w:rFonts w:ascii="Arial" w:eastAsia="Times New Roman" w:hAnsi="Arial" w:cs="Arial"/>
          <w:color w:val="000000"/>
          <w:lang w:eastAsia="en-GB"/>
        </w:rPr>
        <w:t>66/18</w:t>
      </w:r>
      <w:r w:rsidR="0064584E">
        <w:rPr>
          <w:rFonts w:ascii="Arial" w:eastAsia="Times New Roman" w:hAnsi="Arial" w:cs="Arial"/>
          <w:color w:val="000000"/>
          <w:lang w:eastAsia="en-GB"/>
        </w:rPr>
        <w:t xml:space="preserve">, </w:t>
      </w:r>
      <w:r w:rsidR="00894CF9" w:rsidRPr="002D3FF7">
        <w:rPr>
          <w:rFonts w:ascii="Arial" w:eastAsia="Times New Roman" w:hAnsi="Arial" w:cs="Arial"/>
          <w:color w:val="000000"/>
          <w:lang w:eastAsia="en-GB"/>
        </w:rPr>
        <w:t>68/18</w:t>
      </w:r>
      <w:r w:rsidR="0064584E">
        <w:rPr>
          <w:rFonts w:ascii="Arial" w:eastAsia="Times New Roman" w:hAnsi="Arial" w:cs="Arial"/>
          <w:color w:val="000000"/>
          <w:lang w:eastAsia="en-GB"/>
        </w:rPr>
        <w:t xml:space="preserve">, </w:t>
      </w:r>
      <w:r w:rsidR="00894CF9" w:rsidRPr="002D3FF7">
        <w:rPr>
          <w:rFonts w:ascii="Arial" w:eastAsia="Times New Roman" w:hAnsi="Arial" w:cs="Arial"/>
          <w:color w:val="000000"/>
          <w:lang w:eastAsia="en-GB"/>
        </w:rPr>
        <w:t>74/18</w:t>
      </w:r>
      <w:r w:rsidR="002E20C4">
        <w:rPr>
          <w:rFonts w:ascii="Arial" w:eastAsia="Times New Roman" w:hAnsi="Arial" w:cs="Arial"/>
          <w:color w:val="000000"/>
          <w:lang w:eastAsia="en-GB"/>
        </w:rPr>
        <w:t xml:space="preserve">, </w:t>
      </w:r>
      <w:r w:rsidR="0064584E" w:rsidRPr="001A496D">
        <w:rPr>
          <w:rFonts w:ascii="Arial" w:eastAsia="Times New Roman" w:hAnsi="Arial" w:cs="Arial"/>
          <w:color w:val="000000"/>
          <w:lang w:eastAsia="en-GB"/>
        </w:rPr>
        <w:t>90/18</w:t>
      </w:r>
      <w:r w:rsidR="002E20C4">
        <w:rPr>
          <w:rFonts w:ascii="Arial" w:eastAsia="Times New Roman" w:hAnsi="Arial" w:cs="Arial"/>
          <w:color w:val="000000"/>
          <w:lang w:eastAsia="en-GB"/>
        </w:rPr>
        <w:t>, and 92/18</w:t>
      </w:r>
      <w:r w:rsidR="0064584E" w:rsidRPr="00685D25">
        <w:rPr>
          <w:rFonts w:ascii="Arial" w:eastAsia="Times New Roman" w:hAnsi="Arial" w:cs="Arial"/>
          <w:color w:val="000000"/>
          <w:lang w:eastAsia="en-GB"/>
        </w:rPr>
        <w:t xml:space="preserve"> </w:t>
      </w:r>
      <w:r w:rsidR="0064584E">
        <w:rPr>
          <w:rFonts w:ascii="Arial" w:eastAsia="Times New Roman" w:hAnsi="Arial" w:cs="Arial"/>
          <w:color w:val="000000"/>
          <w:lang w:eastAsia="en-GB"/>
        </w:rPr>
        <w:t>are now</w:t>
      </w:r>
      <w:r w:rsidR="0064584E">
        <w:rPr>
          <w:rFonts w:ascii="Arial" w:eastAsia="Times New Roman" w:hAnsi="Arial" w:cs="Arial"/>
          <w:bCs/>
          <w:color w:val="000000"/>
          <w:lang w:eastAsia="en-GB"/>
        </w:rPr>
        <w:t xml:space="preserve"> completed and can now close. </w:t>
      </w:r>
    </w:p>
    <w:p w14:paraId="44410419" w14:textId="558F00DA" w:rsidR="0064584E" w:rsidRDefault="00C32D03" w:rsidP="0064584E">
      <w:pPr>
        <w:spacing w:after="120" w:line="240" w:lineRule="auto"/>
        <w:ind w:left="709"/>
        <w:jc w:val="both"/>
        <w:rPr>
          <w:rFonts w:ascii="Arial" w:hAnsi="Arial" w:cs="Arial"/>
        </w:rPr>
      </w:pPr>
      <w:r>
        <w:rPr>
          <w:rFonts w:ascii="Arial" w:eastAsia="Times New Roman" w:hAnsi="Arial" w:cs="Arial"/>
          <w:color w:val="000000"/>
          <w:lang w:eastAsia="en-GB"/>
        </w:rPr>
        <w:t xml:space="preserve">Action </w:t>
      </w:r>
      <w:r w:rsidR="00894CF9" w:rsidRPr="002D3FF7">
        <w:rPr>
          <w:rFonts w:ascii="Arial" w:eastAsia="Times New Roman" w:hAnsi="Arial" w:cs="Arial"/>
          <w:color w:val="000000"/>
          <w:lang w:eastAsia="en-GB"/>
        </w:rPr>
        <w:t xml:space="preserve">81/18 - </w:t>
      </w:r>
      <w:r w:rsidR="00894CF9" w:rsidRPr="002D3FF7">
        <w:rPr>
          <w:rFonts w:ascii="Arial" w:eastAsia="Times New Roman" w:hAnsi="Arial" w:cs="Arial"/>
          <w:bCs/>
          <w:color w:val="000000"/>
          <w:lang w:eastAsia="en-GB"/>
        </w:rPr>
        <w:t>Medical Contract/ Big Word</w:t>
      </w:r>
      <w:r w:rsidR="002D3FF7">
        <w:rPr>
          <w:rFonts w:ascii="Arial" w:eastAsia="Times New Roman" w:hAnsi="Arial" w:cs="Arial"/>
          <w:bCs/>
          <w:color w:val="000000"/>
          <w:lang w:eastAsia="en-GB"/>
        </w:rPr>
        <w:t xml:space="preserve">. </w:t>
      </w:r>
      <w:r w:rsidR="002D3FF7" w:rsidRPr="00713CAA">
        <w:rPr>
          <w:rFonts w:ascii="Arial" w:eastAsia="Times New Roman" w:hAnsi="Arial" w:cs="Arial"/>
          <w:bCs/>
          <w:color w:val="000000"/>
          <w:lang w:eastAsia="en-GB"/>
        </w:rPr>
        <w:t xml:space="preserve">PBI and </w:t>
      </w:r>
      <w:proofErr w:type="spellStart"/>
      <w:r w:rsidR="002D3FF7" w:rsidRPr="00713CAA">
        <w:rPr>
          <w:rFonts w:ascii="Arial" w:eastAsia="Times New Roman" w:hAnsi="Arial" w:cs="Arial"/>
          <w:bCs/>
          <w:color w:val="000000"/>
          <w:lang w:eastAsia="en-GB"/>
        </w:rPr>
        <w:t>Liane</w:t>
      </w:r>
      <w:proofErr w:type="spellEnd"/>
      <w:r w:rsidR="002D3FF7" w:rsidRPr="00713CAA">
        <w:rPr>
          <w:rFonts w:ascii="Arial" w:eastAsia="Times New Roman" w:hAnsi="Arial" w:cs="Arial"/>
          <w:bCs/>
          <w:color w:val="000000"/>
          <w:lang w:eastAsia="en-GB"/>
        </w:rPr>
        <w:t xml:space="preserve"> E</w:t>
      </w:r>
      <w:r w:rsidR="00851A5C" w:rsidRPr="00713CAA">
        <w:rPr>
          <w:rFonts w:ascii="Arial" w:eastAsia="Times New Roman" w:hAnsi="Arial" w:cs="Arial"/>
          <w:bCs/>
          <w:color w:val="000000"/>
          <w:lang w:eastAsia="en-GB"/>
        </w:rPr>
        <w:t>dwards</w:t>
      </w:r>
      <w:r w:rsidR="002D3FF7">
        <w:rPr>
          <w:rFonts w:ascii="Arial" w:eastAsia="Times New Roman" w:hAnsi="Arial" w:cs="Arial"/>
          <w:bCs/>
          <w:color w:val="000000"/>
          <w:lang w:eastAsia="en-GB"/>
        </w:rPr>
        <w:t xml:space="preserve"> from OPFCC will have a meeting with John Hallworth</w:t>
      </w:r>
      <w:r w:rsidR="00F631F0">
        <w:rPr>
          <w:rFonts w:ascii="Arial" w:eastAsia="Times New Roman" w:hAnsi="Arial" w:cs="Arial"/>
          <w:bCs/>
          <w:color w:val="000000"/>
          <w:lang w:eastAsia="en-GB"/>
        </w:rPr>
        <w:t xml:space="preserve"> (Essex Police Custody)</w:t>
      </w:r>
      <w:r w:rsidR="00937BB5">
        <w:rPr>
          <w:rFonts w:ascii="Arial" w:eastAsia="Times New Roman" w:hAnsi="Arial" w:cs="Arial"/>
          <w:bCs/>
          <w:color w:val="000000"/>
          <w:lang w:eastAsia="en-GB"/>
        </w:rPr>
        <w:t xml:space="preserve"> on 9</w:t>
      </w:r>
      <w:r w:rsidR="00937BB5" w:rsidRPr="00937BB5">
        <w:rPr>
          <w:rFonts w:ascii="Arial" w:eastAsia="Times New Roman" w:hAnsi="Arial" w:cs="Arial"/>
          <w:bCs/>
          <w:color w:val="000000"/>
          <w:vertAlign w:val="superscript"/>
          <w:lang w:eastAsia="en-GB"/>
        </w:rPr>
        <w:t>th</w:t>
      </w:r>
      <w:r w:rsidR="00937BB5">
        <w:rPr>
          <w:rFonts w:ascii="Arial" w:eastAsia="Times New Roman" w:hAnsi="Arial" w:cs="Arial"/>
          <w:bCs/>
          <w:color w:val="000000"/>
          <w:lang w:eastAsia="en-GB"/>
        </w:rPr>
        <w:t xml:space="preserve"> January </w:t>
      </w:r>
      <w:r w:rsidR="00894CF9" w:rsidRPr="001A496D">
        <w:rPr>
          <w:rFonts w:ascii="Arial" w:eastAsia="Times New Roman" w:hAnsi="Arial" w:cs="Arial"/>
          <w:color w:val="000000"/>
          <w:lang w:eastAsia="en-GB"/>
        </w:rPr>
        <w:t xml:space="preserve">to discuss </w:t>
      </w:r>
      <w:r w:rsidR="00937BB5">
        <w:rPr>
          <w:rFonts w:ascii="Arial" w:eastAsia="Times New Roman" w:hAnsi="Arial" w:cs="Arial"/>
          <w:color w:val="000000"/>
          <w:lang w:eastAsia="en-GB"/>
        </w:rPr>
        <w:t xml:space="preserve">the </w:t>
      </w:r>
      <w:r w:rsidR="00894CF9" w:rsidRPr="001A496D">
        <w:rPr>
          <w:rFonts w:ascii="Arial" w:eastAsia="Times New Roman" w:hAnsi="Arial" w:cs="Arial"/>
          <w:color w:val="000000"/>
          <w:lang w:eastAsia="en-GB"/>
        </w:rPr>
        <w:t xml:space="preserve">Big Word contract and feedback from </w:t>
      </w:r>
      <w:r w:rsidR="00937BB5">
        <w:rPr>
          <w:rFonts w:ascii="Arial" w:eastAsia="Times New Roman" w:hAnsi="Arial" w:cs="Arial"/>
          <w:color w:val="000000"/>
          <w:lang w:eastAsia="en-GB"/>
        </w:rPr>
        <w:t>Independent Customer Visitors (</w:t>
      </w:r>
      <w:r w:rsidR="00894CF9" w:rsidRPr="001A496D">
        <w:rPr>
          <w:rFonts w:ascii="Arial" w:eastAsia="Times New Roman" w:hAnsi="Arial" w:cs="Arial"/>
          <w:color w:val="000000"/>
          <w:lang w:eastAsia="en-GB"/>
        </w:rPr>
        <w:t>ICVs</w:t>
      </w:r>
      <w:r w:rsidR="00937BB5">
        <w:rPr>
          <w:rFonts w:ascii="Arial" w:eastAsia="Times New Roman" w:hAnsi="Arial" w:cs="Arial"/>
          <w:color w:val="000000"/>
          <w:lang w:eastAsia="en-GB"/>
        </w:rPr>
        <w:t>)</w:t>
      </w:r>
      <w:r w:rsidR="00894CF9" w:rsidRPr="001A496D">
        <w:rPr>
          <w:rFonts w:ascii="Arial" w:eastAsia="Times New Roman" w:hAnsi="Arial" w:cs="Arial"/>
          <w:color w:val="000000"/>
          <w:lang w:eastAsia="en-GB"/>
        </w:rPr>
        <w:t>.</w:t>
      </w:r>
      <w:r w:rsidR="00937BB5">
        <w:rPr>
          <w:rFonts w:ascii="Arial" w:eastAsia="Times New Roman" w:hAnsi="Arial" w:cs="Arial"/>
          <w:color w:val="000000"/>
          <w:lang w:eastAsia="en-GB"/>
        </w:rPr>
        <w:t xml:space="preserve"> Th</w:t>
      </w:r>
      <w:r w:rsidR="00B70A55">
        <w:rPr>
          <w:rFonts w:ascii="Arial" w:eastAsia="Times New Roman" w:hAnsi="Arial" w:cs="Arial"/>
          <w:color w:val="000000"/>
          <w:lang w:eastAsia="en-GB"/>
        </w:rPr>
        <w:t xml:space="preserve">is will be picked up as part of a </w:t>
      </w:r>
      <w:r w:rsidR="00937BB5">
        <w:rPr>
          <w:rFonts w:ascii="Arial" w:eastAsia="Times New Roman" w:hAnsi="Arial" w:cs="Arial"/>
          <w:color w:val="000000"/>
          <w:lang w:eastAsia="en-GB"/>
        </w:rPr>
        <w:t xml:space="preserve">wider discussion </w:t>
      </w:r>
      <w:r w:rsidR="007228EA">
        <w:rPr>
          <w:rFonts w:ascii="Arial" w:eastAsia="Times New Roman" w:hAnsi="Arial" w:cs="Arial"/>
          <w:color w:val="000000"/>
          <w:lang w:eastAsia="en-GB"/>
        </w:rPr>
        <w:t xml:space="preserve">with </w:t>
      </w:r>
      <w:r w:rsidR="00F631F0">
        <w:rPr>
          <w:rFonts w:ascii="Arial" w:eastAsia="Times New Roman" w:hAnsi="Arial" w:cs="Arial"/>
          <w:color w:val="000000"/>
          <w:lang w:eastAsia="en-GB"/>
        </w:rPr>
        <w:t xml:space="preserve">Mike </w:t>
      </w:r>
      <w:r w:rsidR="007228EA">
        <w:rPr>
          <w:rFonts w:ascii="Arial" w:eastAsia="Times New Roman" w:hAnsi="Arial" w:cs="Arial"/>
          <w:color w:val="000000"/>
          <w:lang w:eastAsia="en-GB"/>
        </w:rPr>
        <w:t xml:space="preserve">Gogarty, </w:t>
      </w:r>
      <w:r w:rsidR="007D7091">
        <w:rPr>
          <w:rFonts w:ascii="Arial" w:hAnsi="Arial" w:cs="Arial"/>
        </w:rPr>
        <w:t xml:space="preserve">Director for Public Health, Essex County </w:t>
      </w:r>
      <w:r w:rsidR="007D7091" w:rsidRPr="00B70A55">
        <w:rPr>
          <w:rFonts w:ascii="Arial" w:hAnsi="Arial" w:cs="Arial"/>
        </w:rPr>
        <w:t xml:space="preserve">Council, around </w:t>
      </w:r>
      <w:r w:rsidR="00B70A55" w:rsidRPr="00B70A55">
        <w:rPr>
          <w:rFonts w:ascii="Arial" w:hAnsi="Arial" w:cs="Arial"/>
        </w:rPr>
        <w:t xml:space="preserve">the links with </w:t>
      </w:r>
      <w:r w:rsidR="007D7091" w:rsidRPr="00B70A55">
        <w:rPr>
          <w:rFonts w:ascii="Arial" w:hAnsi="Arial" w:cs="Arial"/>
        </w:rPr>
        <w:t>Health and Justice</w:t>
      </w:r>
      <w:r w:rsidR="00B70A55">
        <w:rPr>
          <w:rFonts w:ascii="Arial" w:hAnsi="Arial" w:cs="Arial"/>
        </w:rPr>
        <w:t xml:space="preserve"> Commissioning group</w:t>
      </w:r>
      <w:r w:rsidR="007D7091">
        <w:rPr>
          <w:rFonts w:ascii="Arial" w:hAnsi="Arial" w:cs="Arial"/>
        </w:rPr>
        <w:t xml:space="preserve">. This meeting will take place the following week. Some work is </w:t>
      </w:r>
      <w:r w:rsidR="00F631F0">
        <w:rPr>
          <w:rFonts w:ascii="Arial" w:hAnsi="Arial" w:cs="Arial"/>
        </w:rPr>
        <w:t xml:space="preserve">still </w:t>
      </w:r>
      <w:r w:rsidR="007D7091">
        <w:rPr>
          <w:rFonts w:ascii="Arial" w:hAnsi="Arial" w:cs="Arial"/>
        </w:rPr>
        <w:t xml:space="preserve">needed in order to align the feedback received on the procurement and that from ICVs. This action will remain open. </w:t>
      </w:r>
    </w:p>
    <w:p w14:paraId="76FBCB9B" w14:textId="08283913" w:rsidR="007F7B4C" w:rsidRDefault="00C32D03" w:rsidP="00DF3888">
      <w:pPr>
        <w:spacing w:after="120" w:line="240" w:lineRule="auto"/>
        <w:ind w:left="709"/>
        <w:jc w:val="both"/>
        <w:rPr>
          <w:rFonts w:ascii="Arial" w:eastAsia="Times New Roman" w:hAnsi="Arial" w:cs="Arial"/>
          <w:color w:val="000000"/>
          <w:lang w:eastAsia="en-GB"/>
        </w:rPr>
      </w:pPr>
      <w:r>
        <w:rPr>
          <w:rFonts w:ascii="Arial" w:eastAsia="Times New Roman" w:hAnsi="Arial" w:cs="Arial"/>
          <w:color w:val="000000"/>
          <w:lang w:eastAsia="en-GB"/>
        </w:rPr>
        <w:t xml:space="preserve">Action </w:t>
      </w:r>
      <w:r w:rsidR="00894CF9" w:rsidRPr="001A496D">
        <w:rPr>
          <w:rFonts w:ascii="Arial" w:eastAsia="Times New Roman" w:hAnsi="Arial" w:cs="Arial"/>
          <w:color w:val="000000"/>
          <w:lang w:eastAsia="en-GB"/>
        </w:rPr>
        <w:t>91/18</w:t>
      </w:r>
      <w:r w:rsidR="00B56332">
        <w:rPr>
          <w:rFonts w:ascii="Arial" w:eastAsia="Times New Roman" w:hAnsi="Arial" w:cs="Arial"/>
          <w:color w:val="000000"/>
          <w:lang w:eastAsia="en-GB"/>
        </w:rPr>
        <w:t xml:space="preserve"> - Academic study on Domestic Violence (DV). VH updated that this project originally consisted of three separate DV</w:t>
      </w:r>
      <w:r w:rsidR="003657C0">
        <w:rPr>
          <w:rFonts w:ascii="Arial" w:eastAsia="Times New Roman" w:hAnsi="Arial" w:cs="Arial"/>
          <w:color w:val="000000"/>
          <w:lang w:eastAsia="en-GB"/>
        </w:rPr>
        <w:t>-</w:t>
      </w:r>
      <w:r w:rsidR="007F7B4C">
        <w:rPr>
          <w:rFonts w:ascii="Arial" w:eastAsia="Times New Roman" w:hAnsi="Arial" w:cs="Arial"/>
          <w:color w:val="000000"/>
          <w:lang w:eastAsia="en-GB"/>
        </w:rPr>
        <w:t>related projects</w:t>
      </w:r>
      <w:r w:rsidR="003657C0">
        <w:rPr>
          <w:rFonts w:ascii="Arial" w:eastAsia="Times New Roman" w:hAnsi="Arial" w:cs="Arial"/>
          <w:color w:val="000000"/>
          <w:lang w:eastAsia="en-GB"/>
        </w:rPr>
        <w:t xml:space="preserve"> placed </w:t>
      </w:r>
      <w:r w:rsidR="007F7B4C">
        <w:rPr>
          <w:rFonts w:ascii="Arial" w:eastAsia="Times New Roman" w:hAnsi="Arial" w:cs="Arial"/>
          <w:color w:val="000000"/>
          <w:lang w:eastAsia="en-GB"/>
        </w:rPr>
        <w:t xml:space="preserve">under </w:t>
      </w:r>
      <w:r w:rsidR="003657C0">
        <w:rPr>
          <w:rFonts w:ascii="Arial" w:eastAsia="Times New Roman" w:hAnsi="Arial" w:cs="Arial"/>
          <w:color w:val="000000"/>
          <w:lang w:eastAsia="en-GB"/>
        </w:rPr>
        <w:t>the same heading</w:t>
      </w:r>
      <w:r w:rsidR="007275D2">
        <w:rPr>
          <w:rFonts w:ascii="Arial" w:eastAsia="Times New Roman" w:hAnsi="Arial" w:cs="Arial"/>
          <w:color w:val="000000"/>
          <w:lang w:eastAsia="en-GB"/>
        </w:rPr>
        <w:t xml:space="preserve">, however this </w:t>
      </w:r>
      <w:r w:rsidR="007F7B4C">
        <w:rPr>
          <w:rFonts w:ascii="Arial" w:eastAsia="Times New Roman" w:hAnsi="Arial" w:cs="Arial"/>
          <w:color w:val="000000"/>
          <w:lang w:eastAsia="en-GB"/>
        </w:rPr>
        <w:t xml:space="preserve">specification </w:t>
      </w:r>
      <w:r w:rsidR="003657C0">
        <w:rPr>
          <w:rFonts w:ascii="Arial" w:eastAsia="Times New Roman" w:hAnsi="Arial" w:cs="Arial"/>
          <w:color w:val="000000"/>
          <w:lang w:eastAsia="en-GB"/>
        </w:rPr>
        <w:t>had not been t</w:t>
      </w:r>
      <w:r w:rsidR="007F7B4C">
        <w:rPr>
          <w:rFonts w:ascii="Arial" w:eastAsia="Times New Roman" w:hAnsi="Arial" w:cs="Arial"/>
          <w:color w:val="000000"/>
          <w:lang w:eastAsia="en-GB"/>
        </w:rPr>
        <w:t>ransferred into the procurement do</w:t>
      </w:r>
      <w:r w:rsidR="003657C0">
        <w:rPr>
          <w:rFonts w:ascii="Arial" w:eastAsia="Times New Roman" w:hAnsi="Arial" w:cs="Arial"/>
          <w:color w:val="000000"/>
          <w:lang w:eastAsia="en-GB"/>
        </w:rPr>
        <w:t xml:space="preserve">cument. </w:t>
      </w:r>
      <w:r w:rsidR="007275D2">
        <w:rPr>
          <w:rFonts w:ascii="Arial" w:eastAsia="Times New Roman" w:hAnsi="Arial" w:cs="Arial"/>
          <w:color w:val="000000"/>
          <w:lang w:eastAsia="en-GB"/>
        </w:rPr>
        <w:t xml:space="preserve">The specialist in DV from Anglia Ruskin University (ARU) focused only on the first question around what reasons account for DA victim cooperation. The questions around DV protection orders (DVPO) and DV protection notices (DVPNs) had not been considered. The findings from this piece of research are expected by February 2019. </w:t>
      </w:r>
      <w:r w:rsidR="003E09B7">
        <w:rPr>
          <w:rFonts w:ascii="Arial" w:eastAsia="Times New Roman" w:hAnsi="Arial" w:cs="Arial"/>
          <w:color w:val="000000"/>
          <w:lang w:eastAsia="en-GB"/>
        </w:rPr>
        <w:t>VH and D</w:t>
      </w:r>
      <w:r w:rsidR="003E09B7">
        <w:rPr>
          <w:rFonts w:ascii="Arial" w:hAnsi="Arial" w:cs="Arial"/>
        </w:rPr>
        <w:t xml:space="preserve">iane Tate from the College are in discussions with ARU looking to find ways to incorporate all three topics of interest in the ongoing research at no extra cost. If this is not possible, there may be other options, for example to </w:t>
      </w:r>
      <w:r w:rsidR="003E09B7">
        <w:rPr>
          <w:rFonts w:ascii="Arial" w:eastAsia="Times New Roman" w:hAnsi="Arial" w:cs="Arial"/>
          <w:color w:val="000000"/>
          <w:lang w:eastAsia="en-GB"/>
        </w:rPr>
        <w:t xml:space="preserve">commission some work to </w:t>
      </w:r>
      <w:r w:rsidR="007275D2">
        <w:rPr>
          <w:rFonts w:ascii="Arial" w:eastAsia="Times New Roman" w:hAnsi="Arial" w:cs="Arial"/>
          <w:color w:val="000000"/>
          <w:lang w:eastAsia="en-GB"/>
        </w:rPr>
        <w:t>another academic institution</w:t>
      </w:r>
      <w:r w:rsidR="003E09B7">
        <w:rPr>
          <w:rFonts w:ascii="Arial" w:eastAsia="Times New Roman" w:hAnsi="Arial" w:cs="Arial"/>
          <w:color w:val="000000"/>
          <w:lang w:eastAsia="en-GB"/>
        </w:rPr>
        <w:t xml:space="preserve">. </w:t>
      </w:r>
      <w:r w:rsidR="0072432F">
        <w:rPr>
          <w:rFonts w:ascii="Arial" w:eastAsia="Times New Roman" w:hAnsi="Arial" w:cs="Arial"/>
          <w:color w:val="000000"/>
          <w:lang w:eastAsia="en-GB"/>
        </w:rPr>
        <w:t xml:space="preserve">VH advised </w:t>
      </w:r>
      <w:r w:rsidR="007B2613">
        <w:rPr>
          <w:rFonts w:ascii="Arial" w:eastAsia="Times New Roman" w:hAnsi="Arial" w:cs="Arial"/>
          <w:color w:val="000000"/>
          <w:lang w:eastAsia="en-GB"/>
        </w:rPr>
        <w:t xml:space="preserve">that </w:t>
      </w:r>
      <w:r w:rsidR="0072432F">
        <w:rPr>
          <w:rFonts w:ascii="Arial" w:eastAsia="Times New Roman" w:hAnsi="Arial" w:cs="Arial"/>
          <w:color w:val="000000"/>
          <w:lang w:eastAsia="en-GB"/>
        </w:rPr>
        <w:t>the process of commissioning will</w:t>
      </w:r>
      <w:r w:rsidR="007F7B4C">
        <w:rPr>
          <w:rFonts w:ascii="Arial" w:eastAsia="Times New Roman" w:hAnsi="Arial" w:cs="Arial"/>
          <w:color w:val="000000"/>
          <w:lang w:eastAsia="en-GB"/>
        </w:rPr>
        <w:t xml:space="preserve"> change</w:t>
      </w:r>
      <w:r w:rsidR="00424F5E">
        <w:rPr>
          <w:rFonts w:ascii="Arial" w:eastAsia="Times New Roman" w:hAnsi="Arial" w:cs="Arial"/>
          <w:color w:val="000000"/>
          <w:lang w:eastAsia="en-GB"/>
        </w:rPr>
        <w:t xml:space="preserve"> and </w:t>
      </w:r>
      <w:r w:rsidR="007B2613">
        <w:rPr>
          <w:rFonts w:ascii="Arial" w:eastAsia="Times New Roman" w:hAnsi="Arial" w:cs="Arial"/>
          <w:color w:val="000000"/>
          <w:lang w:eastAsia="en-GB"/>
        </w:rPr>
        <w:t>the management will be</w:t>
      </w:r>
      <w:r w:rsidR="00424F5E">
        <w:rPr>
          <w:rFonts w:ascii="Arial" w:eastAsia="Times New Roman" w:hAnsi="Arial" w:cs="Arial"/>
          <w:color w:val="000000"/>
          <w:lang w:eastAsia="en-GB"/>
        </w:rPr>
        <w:t xml:space="preserve"> supported by the Research and A</w:t>
      </w:r>
      <w:r w:rsidR="007F7B4C">
        <w:rPr>
          <w:rFonts w:ascii="Arial" w:eastAsia="Times New Roman" w:hAnsi="Arial" w:cs="Arial"/>
          <w:color w:val="000000"/>
          <w:lang w:eastAsia="en-GB"/>
        </w:rPr>
        <w:t xml:space="preserve">nalysis </w:t>
      </w:r>
      <w:r w:rsidR="00424F5E">
        <w:rPr>
          <w:rFonts w:ascii="Arial" w:eastAsia="Times New Roman" w:hAnsi="Arial" w:cs="Arial"/>
          <w:color w:val="000000"/>
          <w:lang w:eastAsia="en-GB"/>
        </w:rPr>
        <w:t>Team</w:t>
      </w:r>
      <w:r w:rsidR="007B2613">
        <w:rPr>
          <w:rFonts w:ascii="Arial" w:eastAsia="Times New Roman" w:hAnsi="Arial" w:cs="Arial"/>
          <w:color w:val="000000"/>
          <w:lang w:eastAsia="en-GB"/>
        </w:rPr>
        <w:t xml:space="preserve">. </w:t>
      </w:r>
      <w:r w:rsidR="00221C74">
        <w:rPr>
          <w:rFonts w:ascii="Arial" w:eastAsia="Times New Roman" w:hAnsi="Arial" w:cs="Arial"/>
          <w:color w:val="000000"/>
          <w:lang w:eastAsia="en-GB"/>
        </w:rPr>
        <w:t>This action will be left</w:t>
      </w:r>
      <w:r w:rsidR="007F7B4C">
        <w:rPr>
          <w:rFonts w:ascii="Arial" w:eastAsia="Times New Roman" w:hAnsi="Arial" w:cs="Arial"/>
          <w:color w:val="000000"/>
          <w:lang w:eastAsia="en-GB"/>
        </w:rPr>
        <w:t xml:space="preserve"> open. </w:t>
      </w:r>
    </w:p>
    <w:p w14:paraId="34BEEF66" w14:textId="77777777" w:rsidR="00E961D7" w:rsidRPr="00AC781A" w:rsidRDefault="00E961D7" w:rsidP="00FF0ECF">
      <w:pPr>
        <w:spacing w:after="120" w:line="240" w:lineRule="auto"/>
        <w:ind w:left="709"/>
        <w:rPr>
          <w:rFonts w:ascii="Arial" w:eastAsia="Times New Roman" w:hAnsi="Arial" w:cs="Arial"/>
          <w:color w:val="000000"/>
          <w:lang w:eastAsia="en-GB"/>
        </w:rPr>
      </w:pPr>
      <w:r w:rsidRPr="00AC781A">
        <w:rPr>
          <w:rFonts w:ascii="Arial" w:eastAsia="Times New Roman" w:hAnsi="Arial" w:cs="Arial"/>
          <w:color w:val="000000"/>
          <w:lang w:eastAsia="en-GB"/>
        </w:rPr>
        <w:t xml:space="preserve">VH </w:t>
      </w:r>
      <w:r w:rsidR="000033A4" w:rsidRPr="00AC781A">
        <w:rPr>
          <w:rFonts w:ascii="Arial" w:eastAsia="Times New Roman" w:hAnsi="Arial" w:cs="Arial"/>
          <w:color w:val="000000"/>
          <w:lang w:eastAsia="en-GB"/>
        </w:rPr>
        <w:t xml:space="preserve">will update </w:t>
      </w:r>
      <w:r w:rsidRPr="00AC781A">
        <w:rPr>
          <w:rFonts w:ascii="Arial" w:eastAsia="Times New Roman" w:hAnsi="Arial" w:cs="Arial"/>
          <w:color w:val="000000"/>
          <w:lang w:eastAsia="en-GB"/>
        </w:rPr>
        <w:t xml:space="preserve">the Board at the next meeting. </w:t>
      </w:r>
    </w:p>
    <w:p w14:paraId="1BF2D9B9" w14:textId="77777777" w:rsidR="00221C74" w:rsidRDefault="00221C74" w:rsidP="00FF0ECF">
      <w:pPr>
        <w:spacing w:after="120" w:line="240" w:lineRule="auto"/>
        <w:rPr>
          <w:rFonts w:ascii="Arial" w:eastAsia="Times New Roman" w:hAnsi="Arial" w:cs="Arial"/>
          <w:color w:val="000000"/>
          <w:lang w:eastAsia="en-GB"/>
        </w:rPr>
      </w:pPr>
    </w:p>
    <w:p w14:paraId="4E97547D" w14:textId="77777777" w:rsidR="00875926" w:rsidRPr="00625C81" w:rsidRDefault="00875926" w:rsidP="00FF0ECF">
      <w:pPr>
        <w:spacing w:after="120" w:line="240" w:lineRule="auto"/>
        <w:ind w:left="720" w:hanging="720"/>
        <w:jc w:val="both"/>
        <w:rPr>
          <w:rFonts w:ascii="Arial" w:hAnsi="Arial" w:cs="Arial"/>
          <w:b/>
        </w:rPr>
      </w:pPr>
      <w:proofErr w:type="gramStart"/>
      <w:r w:rsidRPr="00625C81">
        <w:rPr>
          <w:rFonts w:ascii="Arial" w:hAnsi="Arial" w:cs="Arial"/>
          <w:b/>
        </w:rPr>
        <w:t>2</w:t>
      </w:r>
      <w:r>
        <w:rPr>
          <w:rFonts w:ascii="Arial" w:hAnsi="Arial" w:cs="Arial"/>
          <w:b/>
        </w:rPr>
        <w:t>.</w:t>
      </w:r>
      <w:r w:rsidRPr="00625C81">
        <w:rPr>
          <w:rFonts w:ascii="Arial" w:hAnsi="Arial" w:cs="Arial"/>
          <w:b/>
        </w:rPr>
        <w:t>ii</w:t>
      </w:r>
      <w:r>
        <w:rPr>
          <w:rFonts w:ascii="Arial" w:hAnsi="Arial" w:cs="Arial"/>
          <w:b/>
        </w:rPr>
        <w:t>i</w:t>
      </w:r>
      <w:proofErr w:type="gramEnd"/>
      <w:r w:rsidRPr="00625C81">
        <w:rPr>
          <w:rFonts w:ascii="Arial" w:hAnsi="Arial" w:cs="Arial"/>
          <w:b/>
        </w:rPr>
        <w:tab/>
      </w:r>
      <w:r>
        <w:rPr>
          <w:rFonts w:ascii="Arial" w:hAnsi="Arial" w:cs="Arial"/>
          <w:b/>
        </w:rPr>
        <w:t>Forward Plan</w:t>
      </w:r>
    </w:p>
    <w:p w14:paraId="1E9127CA" w14:textId="77777777" w:rsidR="00F105DF" w:rsidRPr="00212E52" w:rsidRDefault="000033A4" w:rsidP="00FF0ECF">
      <w:pPr>
        <w:spacing w:after="120" w:line="240" w:lineRule="auto"/>
        <w:ind w:left="709"/>
        <w:jc w:val="both"/>
        <w:rPr>
          <w:rFonts w:ascii="Arial" w:hAnsi="Arial" w:cs="Arial"/>
        </w:rPr>
      </w:pPr>
      <w:r>
        <w:rPr>
          <w:rFonts w:ascii="Arial" w:hAnsi="Arial" w:cs="Arial"/>
        </w:rPr>
        <w:t>AH advised that the only change has been the addition of a q</w:t>
      </w:r>
      <w:r w:rsidR="003049BC">
        <w:rPr>
          <w:rFonts w:ascii="Arial" w:hAnsi="Arial" w:cs="Arial"/>
        </w:rPr>
        <w:t>uarterly report on Crime Data A</w:t>
      </w:r>
      <w:r w:rsidR="00212E52" w:rsidRPr="00212E52">
        <w:rPr>
          <w:rFonts w:ascii="Arial" w:hAnsi="Arial" w:cs="Arial"/>
        </w:rPr>
        <w:t xml:space="preserve">ccuracy. </w:t>
      </w:r>
    </w:p>
    <w:p w14:paraId="41B024D5" w14:textId="77777777" w:rsidR="003049BC" w:rsidRDefault="003049BC" w:rsidP="00FF0ECF">
      <w:pPr>
        <w:spacing w:after="120" w:line="240" w:lineRule="auto"/>
        <w:jc w:val="both"/>
        <w:rPr>
          <w:rFonts w:ascii="Arial" w:hAnsi="Arial" w:cs="Arial"/>
          <w:b/>
        </w:rPr>
      </w:pPr>
    </w:p>
    <w:p w14:paraId="1D81DEEA" w14:textId="77777777" w:rsidR="00875926" w:rsidRPr="00875926" w:rsidRDefault="00875926" w:rsidP="00FF0ECF">
      <w:pPr>
        <w:spacing w:after="120" w:line="240" w:lineRule="auto"/>
        <w:jc w:val="both"/>
        <w:rPr>
          <w:rFonts w:ascii="Arial" w:hAnsi="Arial" w:cs="Arial"/>
          <w:b/>
        </w:rPr>
      </w:pPr>
      <w:r>
        <w:rPr>
          <w:rFonts w:ascii="Arial" w:hAnsi="Arial" w:cs="Arial"/>
          <w:b/>
        </w:rPr>
        <w:t>3</w:t>
      </w:r>
      <w:r w:rsidRPr="00132C7C">
        <w:rPr>
          <w:rFonts w:ascii="Arial" w:hAnsi="Arial" w:cs="Arial"/>
          <w:b/>
        </w:rPr>
        <w:tab/>
      </w:r>
      <w:r w:rsidRPr="00875926">
        <w:rPr>
          <w:rFonts w:ascii="Arial" w:hAnsi="Arial" w:cs="Arial"/>
          <w:b/>
        </w:rPr>
        <w:t xml:space="preserve">Kerslake Review, ECFRS paper </w:t>
      </w:r>
    </w:p>
    <w:p w14:paraId="1A518130" w14:textId="489A6B16" w:rsidR="00E30AFF" w:rsidRDefault="00875926" w:rsidP="00DC51C4">
      <w:pPr>
        <w:spacing w:after="120" w:line="240" w:lineRule="auto"/>
        <w:ind w:left="709"/>
        <w:jc w:val="both"/>
        <w:rPr>
          <w:rFonts w:ascii="Arial" w:hAnsi="Arial" w:cs="Arial"/>
        </w:rPr>
      </w:pPr>
      <w:r>
        <w:rPr>
          <w:rFonts w:ascii="Arial" w:hAnsi="Arial" w:cs="Arial"/>
        </w:rPr>
        <w:tab/>
      </w:r>
      <w:r w:rsidR="00FF0ECF">
        <w:rPr>
          <w:rFonts w:ascii="Arial" w:hAnsi="Arial" w:cs="Arial"/>
        </w:rPr>
        <w:t xml:space="preserve">JA </w:t>
      </w:r>
      <w:r w:rsidR="005E6771">
        <w:rPr>
          <w:rFonts w:ascii="Arial" w:hAnsi="Arial" w:cs="Arial"/>
        </w:rPr>
        <w:t xml:space="preserve">attended </w:t>
      </w:r>
      <w:r w:rsidR="0080523D">
        <w:rPr>
          <w:rFonts w:ascii="Arial" w:hAnsi="Arial" w:cs="Arial"/>
        </w:rPr>
        <w:t xml:space="preserve">the </w:t>
      </w:r>
      <w:r w:rsidR="00B70A55">
        <w:rPr>
          <w:rFonts w:ascii="Arial" w:hAnsi="Arial" w:cs="Arial"/>
        </w:rPr>
        <w:t xml:space="preserve">recent </w:t>
      </w:r>
      <w:r w:rsidR="0080523D">
        <w:rPr>
          <w:rFonts w:ascii="Arial" w:hAnsi="Arial" w:cs="Arial"/>
        </w:rPr>
        <w:t>Greater Manchester R</w:t>
      </w:r>
      <w:r w:rsidR="00FF0ECF">
        <w:rPr>
          <w:rFonts w:ascii="Arial" w:hAnsi="Arial" w:cs="Arial"/>
        </w:rPr>
        <w:t xml:space="preserve">esilience </w:t>
      </w:r>
      <w:r w:rsidR="0080523D">
        <w:rPr>
          <w:rFonts w:ascii="Arial" w:hAnsi="Arial" w:cs="Arial"/>
        </w:rPr>
        <w:t>Forum</w:t>
      </w:r>
      <w:r w:rsidR="005F214D">
        <w:rPr>
          <w:rFonts w:ascii="Arial" w:hAnsi="Arial" w:cs="Arial"/>
        </w:rPr>
        <w:t xml:space="preserve"> (GMRF)</w:t>
      </w:r>
      <w:r w:rsidR="0080523D">
        <w:rPr>
          <w:rFonts w:ascii="Arial" w:hAnsi="Arial" w:cs="Arial"/>
        </w:rPr>
        <w:t xml:space="preserve"> </w:t>
      </w:r>
      <w:r w:rsidR="005E6771">
        <w:rPr>
          <w:rFonts w:ascii="Arial" w:hAnsi="Arial" w:cs="Arial"/>
        </w:rPr>
        <w:t>which offered the</w:t>
      </w:r>
      <w:r w:rsidR="00FF0ECF">
        <w:rPr>
          <w:rFonts w:ascii="Arial" w:hAnsi="Arial" w:cs="Arial"/>
        </w:rPr>
        <w:t xml:space="preserve"> opportunity to </w:t>
      </w:r>
      <w:r w:rsidR="005E6771">
        <w:rPr>
          <w:rFonts w:ascii="Arial" w:hAnsi="Arial" w:cs="Arial"/>
        </w:rPr>
        <w:t xml:space="preserve">reflect on issues of preparedness and emergency response to incidents of </w:t>
      </w:r>
      <w:r w:rsidR="0080523D">
        <w:rPr>
          <w:rFonts w:ascii="Arial" w:hAnsi="Arial" w:cs="Arial"/>
        </w:rPr>
        <w:t>the magnitu</w:t>
      </w:r>
      <w:r w:rsidR="005E6771">
        <w:rPr>
          <w:rFonts w:ascii="Arial" w:hAnsi="Arial" w:cs="Arial"/>
        </w:rPr>
        <w:t>d</w:t>
      </w:r>
      <w:r w:rsidR="0080523D">
        <w:rPr>
          <w:rFonts w:ascii="Arial" w:hAnsi="Arial" w:cs="Arial"/>
        </w:rPr>
        <w:t xml:space="preserve">e and complexity </w:t>
      </w:r>
      <w:r w:rsidR="005E6771">
        <w:rPr>
          <w:rFonts w:ascii="Arial" w:hAnsi="Arial" w:cs="Arial"/>
        </w:rPr>
        <w:t>of</w:t>
      </w:r>
      <w:r w:rsidR="0080523D">
        <w:rPr>
          <w:rFonts w:ascii="Arial" w:hAnsi="Arial" w:cs="Arial"/>
        </w:rPr>
        <w:t xml:space="preserve"> the </w:t>
      </w:r>
      <w:r w:rsidR="00304C53">
        <w:rPr>
          <w:rFonts w:ascii="Arial" w:hAnsi="Arial" w:cs="Arial"/>
        </w:rPr>
        <w:t>Manchester Arena attack in 2017</w:t>
      </w:r>
      <w:r w:rsidR="0080523D">
        <w:rPr>
          <w:rFonts w:ascii="Arial" w:hAnsi="Arial" w:cs="Arial"/>
        </w:rPr>
        <w:t xml:space="preserve">. </w:t>
      </w:r>
      <w:r w:rsidR="00EF73C3">
        <w:rPr>
          <w:rFonts w:ascii="Arial" w:hAnsi="Arial" w:cs="Arial"/>
        </w:rPr>
        <w:t>It became apparent that t</w:t>
      </w:r>
      <w:r w:rsidR="00056986">
        <w:rPr>
          <w:rFonts w:ascii="Arial" w:hAnsi="Arial" w:cs="Arial"/>
        </w:rPr>
        <w:t xml:space="preserve">he </w:t>
      </w:r>
      <w:r w:rsidR="00FD65BE">
        <w:rPr>
          <w:rFonts w:ascii="Arial" w:hAnsi="Arial" w:cs="Arial"/>
        </w:rPr>
        <w:t>multiagency manner</w:t>
      </w:r>
      <w:r w:rsidR="00056986">
        <w:rPr>
          <w:rFonts w:ascii="Arial" w:hAnsi="Arial" w:cs="Arial"/>
        </w:rPr>
        <w:t xml:space="preserve"> of handling </w:t>
      </w:r>
      <w:r w:rsidR="00842A91">
        <w:rPr>
          <w:rFonts w:ascii="Arial" w:hAnsi="Arial" w:cs="Arial"/>
        </w:rPr>
        <w:t xml:space="preserve">this type of </w:t>
      </w:r>
      <w:r w:rsidR="00056986">
        <w:rPr>
          <w:rFonts w:ascii="Arial" w:hAnsi="Arial" w:cs="Arial"/>
        </w:rPr>
        <w:t>incident</w:t>
      </w:r>
      <w:r w:rsidR="00E30AFF">
        <w:rPr>
          <w:rFonts w:ascii="Arial" w:hAnsi="Arial" w:cs="Arial"/>
        </w:rPr>
        <w:t xml:space="preserve"> </w:t>
      </w:r>
      <w:r w:rsidR="00F631F0">
        <w:rPr>
          <w:rFonts w:ascii="Arial" w:hAnsi="Arial" w:cs="Arial"/>
        </w:rPr>
        <w:t xml:space="preserve">was identified as </w:t>
      </w:r>
      <w:r w:rsidR="00E30AFF">
        <w:rPr>
          <w:rFonts w:ascii="Arial" w:hAnsi="Arial" w:cs="Arial"/>
        </w:rPr>
        <w:t xml:space="preserve">a key issue. </w:t>
      </w:r>
    </w:p>
    <w:p w14:paraId="43D5E188" w14:textId="61F83F53" w:rsidR="00893C62" w:rsidRDefault="00EF73C3" w:rsidP="00D557E9">
      <w:pPr>
        <w:spacing w:after="120" w:line="240" w:lineRule="auto"/>
        <w:ind w:left="709"/>
        <w:jc w:val="both"/>
        <w:rPr>
          <w:rFonts w:ascii="Arial" w:hAnsi="Arial" w:cs="Arial"/>
        </w:rPr>
      </w:pPr>
      <w:r>
        <w:rPr>
          <w:rFonts w:ascii="Arial" w:hAnsi="Arial" w:cs="Arial"/>
        </w:rPr>
        <w:tab/>
        <w:t>JA advised that k</w:t>
      </w:r>
      <w:r w:rsidR="00893C62" w:rsidRPr="00893C62">
        <w:rPr>
          <w:rFonts w:ascii="Arial" w:hAnsi="Arial" w:cs="Arial"/>
        </w:rPr>
        <w:t xml:space="preserve">ey themes from the </w:t>
      </w:r>
      <w:r w:rsidR="00DB308B">
        <w:rPr>
          <w:rFonts w:ascii="Arial" w:hAnsi="Arial" w:cs="Arial"/>
        </w:rPr>
        <w:t xml:space="preserve">Kerslake </w:t>
      </w:r>
      <w:r w:rsidR="00893C62" w:rsidRPr="00893C62">
        <w:rPr>
          <w:rFonts w:ascii="Arial" w:hAnsi="Arial" w:cs="Arial"/>
        </w:rPr>
        <w:t>Report</w:t>
      </w:r>
      <w:r w:rsidR="00836CDB">
        <w:rPr>
          <w:rFonts w:ascii="Arial" w:hAnsi="Arial" w:cs="Arial"/>
        </w:rPr>
        <w:t xml:space="preserve"> </w:t>
      </w:r>
      <w:r w:rsidR="00F631F0">
        <w:rPr>
          <w:rFonts w:ascii="Arial" w:hAnsi="Arial" w:cs="Arial"/>
        </w:rPr>
        <w:t xml:space="preserve">may be reflected in line with the </w:t>
      </w:r>
      <w:r w:rsidR="00564A83">
        <w:rPr>
          <w:rFonts w:ascii="Arial" w:hAnsi="Arial" w:cs="Arial"/>
        </w:rPr>
        <w:t>complexities</w:t>
      </w:r>
      <w:r w:rsidR="00893C62">
        <w:rPr>
          <w:rFonts w:ascii="Arial" w:hAnsi="Arial" w:cs="Arial"/>
        </w:rPr>
        <w:t xml:space="preserve"> and the pressures </w:t>
      </w:r>
      <w:r w:rsidR="00F631F0">
        <w:rPr>
          <w:rFonts w:ascii="Arial" w:hAnsi="Arial" w:cs="Arial"/>
        </w:rPr>
        <w:t xml:space="preserve">that are faced in these instances </w:t>
      </w:r>
      <w:r w:rsidR="00893C62">
        <w:rPr>
          <w:rFonts w:ascii="Arial" w:hAnsi="Arial" w:cs="Arial"/>
        </w:rPr>
        <w:t xml:space="preserve">in the police Force Control Room (FCR), the role </w:t>
      </w:r>
      <w:r w:rsidR="00F631F0">
        <w:rPr>
          <w:rFonts w:ascii="Arial" w:hAnsi="Arial" w:cs="Arial"/>
        </w:rPr>
        <w:t xml:space="preserve">that </w:t>
      </w:r>
      <w:r w:rsidR="00893C62">
        <w:rPr>
          <w:rFonts w:ascii="Arial" w:hAnsi="Arial" w:cs="Arial"/>
        </w:rPr>
        <w:t>the manager in FCR, the Oscar 1 position</w:t>
      </w:r>
      <w:r w:rsidR="00F631F0">
        <w:rPr>
          <w:rFonts w:ascii="Arial" w:hAnsi="Arial" w:cs="Arial"/>
        </w:rPr>
        <w:t xml:space="preserve"> undertakes</w:t>
      </w:r>
      <w:r w:rsidR="00893C62">
        <w:rPr>
          <w:rFonts w:ascii="Arial" w:hAnsi="Arial" w:cs="Arial"/>
        </w:rPr>
        <w:t xml:space="preserve">, and how an incident unfolds. </w:t>
      </w:r>
      <w:r w:rsidR="00836CDB">
        <w:rPr>
          <w:rFonts w:ascii="Arial" w:hAnsi="Arial" w:cs="Arial"/>
        </w:rPr>
        <w:t>Being</w:t>
      </w:r>
      <w:r w:rsidR="00893C62">
        <w:rPr>
          <w:rFonts w:ascii="Arial" w:hAnsi="Arial" w:cs="Arial"/>
        </w:rPr>
        <w:t xml:space="preserve"> able to understand</w:t>
      </w:r>
      <w:r w:rsidR="00564A83">
        <w:rPr>
          <w:rFonts w:ascii="Arial" w:hAnsi="Arial" w:cs="Arial"/>
        </w:rPr>
        <w:t xml:space="preserve"> </w:t>
      </w:r>
      <w:r w:rsidR="00D557E9">
        <w:rPr>
          <w:rFonts w:ascii="Arial" w:hAnsi="Arial" w:cs="Arial"/>
        </w:rPr>
        <w:t xml:space="preserve">a dynamic </w:t>
      </w:r>
      <w:r w:rsidR="00893C62">
        <w:rPr>
          <w:rFonts w:ascii="Arial" w:hAnsi="Arial" w:cs="Arial"/>
        </w:rPr>
        <w:t xml:space="preserve">change in a </w:t>
      </w:r>
      <w:r w:rsidR="00D557E9">
        <w:rPr>
          <w:rFonts w:ascii="Arial" w:hAnsi="Arial" w:cs="Arial"/>
        </w:rPr>
        <w:t>risk environment</w:t>
      </w:r>
      <w:r w:rsidR="00893C62">
        <w:rPr>
          <w:rFonts w:ascii="Arial" w:hAnsi="Arial" w:cs="Arial"/>
        </w:rPr>
        <w:t xml:space="preserve"> and its implications,</w:t>
      </w:r>
      <w:r w:rsidR="00D557E9">
        <w:rPr>
          <w:rFonts w:ascii="Arial" w:hAnsi="Arial" w:cs="Arial"/>
        </w:rPr>
        <w:t xml:space="preserve"> is </w:t>
      </w:r>
      <w:r w:rsidR="00893C62">
        <w:rPr>
          <w:rFonts w:ascii="Arial" w:hAnsi="Arial" w:cs="Arial"/>
        </w:rPr>
        <w:t xml:space="preserve">the </w:t>
      </w:r>
      <w:r w:rsidR="00564A83">
        <w:rPr>
          <w:rFonts w:ascii="Arial" w:hAnsi="Arial" w:cs="Arial"/>
        </w:rPr>
        <w:t xml:space="preserve">key on how to respond </w:t>
      </w:r>
      <w:r w:rsidR="00893C62">
        <w:rPr>
          <w:rFonts w:ascii="Arial" w:hAnsi="Arial" w:cs="Arial"/>
        </w:rPr>
        <w:t>to</w:t>
      </w:r>
      <w:r w:rsidR="00564A83">
        <w:rPr>
          <w:rFonts w:ascii="Arial" w:hAnsi="Arial" w:cs="Arial"/>
        </w:rPr>
        <w:t xml:space="preserve"> an incident. </w:t>
      </w:r>
    </w:p>
    <w:p w14:paraId="7F3A091A" w14:textId="013473DB" w:rsidR="0041047B" w:rsidRDefault="00D557E9" w:rsidP="00D557E9">
      <w:pPr>
        <w:spacing w:after="120" w:line="240" w:lineRule="auto"/>
        <w:ind w:left="709"/>
        <w:jc w:val="both"/>
        <w:rPr>
          <w:rFonts w:ascii="Arial" w:hAnsi="Arial" w:cs="Arial"/>
        </w:rPr>
      </w:pPr>
      <w:r>
        <w:rPr>
          <w:rFonts w:ascii="Arial" w:hAnsi="Arial" w:cs="Arial"/>
        </w:rPr>
        <w:t>Esse</w:t>
      </w:r>
      <w:r w:rsidR="0053783E">
        <w:rPr>
          <w:rFonts w:ascii="Arial" w:hAnsi="Arial" w:cs="Arial"/>
        </w:rPr>
        <w:t xml:space="preserve">x </w:t>
      </w:r>
      <w:r w:rsidR="0053783E" w:rsidRPr="0053783E">
        <w:rPr>
          <w:rFonts w:ascii="Arial" w:hAnsi="Arial" w:cs="Arial"/>
        </w:rPr>
        <w:t xml:space="preserve">Police and partners in </w:t>
      </w:r>
      <w:r w:rsidR="00EF73C3">
        <w:rPr>
          <w:rFonts w:ascii="Arial" w:hAnsi="Arial" w:cs="Arial"/>
        </w:rPr>
        <w:t xml:space="preserve">ERF </w:t>
      </w:r>
      <w:r w:rsidR="0053783E" w:rsidRPr="0053783E">
        <w:rPr>
          <w:rFonts w:ascii="Arial" w:hAnsi="Arial" w:cs="Arial"/>
        </w:rPr>
        <w:t>organised a</w:t>
      </w:r>
      <w:r w:rsidRPr="0053783E">
        <w:rPr>
          <w:rFonts w:ascii="Arial" w:hAnsi="Arial" w:cs="Arial"/>
        </w:rPr>
        <w:t xml:space="preserve"> </w:t>
      </w:r>
      <w:r w:rsidR="0053783E">
        <w:rPr>
          <w:rFonts w:ascii="Arial" w:hAnsi="Arial" w:cs="Arial"/>
        </w:rPr>
        <w:t xml:space="preserve">multiagency </w:t>
      </w:r>
      <w:r w:rsidRPr="0053783E">
        <w:rPr>
          <w:rFonts w:ascii="Arial" w:hAnsi="Arial" w:cs="Arial"/>
        </w:rPr>
        <w:t xml:space="preserve">workshop </w:t>
      </w:r>
      <w:r w:rsidR="0041047B">
        <w:rPr>
          <w:rFonts w:ascii="Arial" w:hAnsi="Arial" w:cs="Arial"/>
        </w:rPr>
        <w:t xml:space="preserve">to present the Kerslake Report. There were participants from </w:t>
      </w:r>
      <w:r w:rsidR="0007622D" w:rsidRPr="0053783E">
        <w:rPr>
          <w:rFonts w:ascii="Arial" w:hAnsi="Arial" w:cs="Arial"/>
        </w:rPr>
        <w:t>Essex Fire,</w:t>
      </w:r>
      <w:r w:rsidR="0007622D" w:rsidRPr="0007622D">
        <w:rPr>
          <w:rStyle w:val="st"/>
          <w:rFonts w:ascii="Arial" w:hAnsi="Arial" w:cs="Arial"/>
        </w:rPr>
        <w:t xml:space="preserve"> </w:t>
      </w:r>
      <w:r w:rsidR="0007622D">
        <w:rPr>
          <w:rStyle w:val="st"/>
          <w:rFonts w:ascii="Arial" w:hAnsi="Arial" w:cs="Arial"/>
        </w:rPr>
        <w:t>National Intera</w:t>
      </w:r>
      <w:r w:rsidR="0007622D" w:rsidRPr="0053783E">
        <w:rPr>
          <w:rStyle w:val="st"/>
          <w:rFonts w:ascii="Arial" w:hAnsi="Arial" w:cs="Arial"/>
        </w:rPr>
        <w:t xml:space="preserve">gency Liaison </w:t>
      </w:r>
      <w:r w:rsidR="0007622D" w:rsidRPr="0053783E">
        <w:rPr>
          <w:rStyle w:val="Emphasis"/>
          <w:rFonts w:ascii="Arial" w:hAnsi="Arial" w:cs="Arial"/>
          <w:i w:val="0"/>
        </w:rPr>
        <w:t>Officers</w:t>
      </w:r>
      <w:r w:rsidR="0007622D" w:rsidRPr="0053783E">
        <w:rPr>
          <w:rStyle w:val="st"/>
          <w:rFonts w:ascii="Arial" w:hAnsi="Arial" w:cs="Arial"/>
        </w:rPr>
        <w:t xml:space="preserve"> (</w:t>
      </w:r>
      <w:r w:rsidR="0007622D" w:rsidRPr="0053783E">
        <w:rPr>
          <w:rStyle w:val="Emphasis"/>
          <w:rFonts w:ascii="Arial" w:hAnsi="Arial" w:cs="Arial"/>
          <w:i w:val="0"/>
        </w:rPr>
        <w:t>NILO</w:t>
      </w:r>
      <w:r w:rsidR="0007622D">
        <w:rPr>
          <w:rStyle w:val="st"/>
          <w:rFonts w:ascii="Arial" w:hAnsi="Arial" w:cs="Arial"/>
        </w:rPr>
        <w:t xml:space="preserve">), East of England Ambulance </w:t>
      </w:r>
      <w:r w:rsidR="0041047B">
        <w:rPr>
          <w:rStyle w:val="st"/>
          <w:rFonts w:ascii="Arial" w:hAnsi="Arial" w:cs="Arial"/>
        </w:rPr>
        <w:t>Service</w:t>
      </w:r>
      <w:r w:rsidR="0007622D">
        <w:rPr>
          <w:rStyle w:val="st"/>
          <w:rFonts w:ascii="Arial" w:hAnsi="Arial" w:cs="Arial"/>
        </w:rPr>
        <w:t xml:space="preserve">, </w:t>
      </w:r>
      <w:r w:rsidR="0041047B">
        <w:rPr>
          <w:rFonts w:ascii="Arial" w:hAnsi="Arial" w:cs="Arial"/>
        </w:rPr>
        <w:t>counter-</w:t>
      </w:r>
      <w:r w:rsidR="0007622D" w:rsidRPr="0053783E">
        <w:rPr>
          <w:rFonts w:ascii="Arial" w:hAnsi="Arial" w:cs="Arial"/>
        </w:rPr>
        <w:t>ter</w:t>
      </w:r>
      <w:r w:rsidR="0007622D">
        <w:rPr>
          <w:rFonts w:ascii="Arial" w:hAnsi="Arial" w:cs="Arial"/>
        </w:rPr>
        <w:t xml:space="preserve">rorism, </w:t>
      </w:r>
      <w:r w:rsidR="0041047B">
        <w:rPr>
          <w:rFonts w:ascii="Arial" w:hAnsi="Arial" w:cs="Arial"/>
        </w:rPr>
        <w:t xml:space="preserve">FCR and from ERF </w:t>
      </w:r>
      <w:r w:rsidR="001B79AD" w:rsidRPr="0053783E">
        <w:rPr>
          <w:rFonts w:ascii="Arial" w:hAnsi="Arial" w:cs="Arial"/>
        </w:rPr>
        <w:t>emergency planning</w:t>
      </w:r>
      <w:r w:rsidR="0041047B">
        <w:rPr>
          <w:rFonts w:ascii="Arial" w:hAnsi="Arial" w:cs="Arial"/>
        </w:rPr>
        <w:t xml:space="preserve">. </w:t>
      </w:r>
    </w:p>
    <w:p w14:paraId="3FBA12EC" w14:textId="77777777" w:rsidR="00685C37" w:rsidRDefault="00685C37">
      <w:pPr>
        <w:spacing w:after="160" w:line="259" w:lineRule="auto"/>
        <w:rPr>
          <w:rFonts w:ascii="Arial" w:hAnsi="Arial" w:cs="Arial"/>
          <w:b/>
        </w:rPr>
      </w:pPr>
      <w:r>
        <w:rPr>
          <w:rFonts w:ascii="Arial" w:hAnsi="Arial" w:cs="Arial"/>
          <w:b/>
        </w:rPr>
        <w:br w:type="page"/>
      </w:r>
    </w:p>
    <w:p w14:paraId="707C1D75" w14:textId="65065A10" w:rsidR="0041047B" w:rsidRPr="0041047B" w:rsidRDefault="0041047B" w:rsidP="00D070F1">
      <w:pPr>
        <w:spacing w:after="120" w:line="240" w:lineRule="auto"/>
        <w:ind w:left="709"/>
        <w:jc w:val="both"/>
        <w:rPr>
          <w:rFonts w:ascii="Arial" w:hAnsi="Arial" w:cs="Arial"/>
          <w:b/>
        </w:rPr>
      </w:pPr>
      <w:r w:rsidRPr="0041047B">
        <w:rPr>
          <w:rFonts w:ascii="Arial" w:hAnsi="Arial" w:cs="Arial"/>
          <w:b/>
        </w:rPr>
        <w:lastRenderedPageBreak/>
        <w:t>Key learning point and actions:</w:t>
      </w:r>
    </w:p>
    <w:p w14:paraId="64830AD0" w14:textId="77777777" w:rsidR="00B55511" w:rsidRPr="003E4395" w:rsidRDefault="0041047B" w:rsidP="003E4395">
      <w:pPr>
        <w:pStyle w:val="ListParagraph"/>
        <w:numPr>
          <w:ilvl w:val="0"/>
          <w:numId w:val="5"/>
        </w:numPr>
        <w:spacing w:after="120" w:line="240" w:lineRule="auto"/>
        <w:jc w:val="both"/>
        <w:rPr>
          <w:rFonts w:ascii="Arial" w:hAnsi="Arial" w:cs="Arial"/>
        </w:rPr>
      </w:pPr>
      <w:r w:rsidRPr="003E4395">
        <w:rPr>
          <w:rFonts w:ascii="Arial" w:hAnsi="Arial" w:cs="Arial"/>
        </w:rPr>
        <w:t>Establishment</w:t>
      </w:r>
      <w:r w:rsidR="00FD65BE" w:rsidRPr="003E4395">
        <w:rPr>
          <w:rFonts w:ascii="Arial" w:hAnsi="Arial" w:cs="Arial"/>
        </w:rPr>
        <w:t xml:space="preserve"> of opening up </w:t>
      </w:r>
      <w:r w:rsidRPr="003E4395">
        <w:rPr>
          <w:rFonts w:ascii="Arial" w:hAnsi="Arial" w:cs="Arial"/>
        </w:rPr>
        <w:t xml:space="preserve">and using the </w:t>
      </w:r>
      <w:r w:rsidR="00FD65BE" w:rsidRPr="003E4395">
        <w:rPr>
          <w:rFonts w:ascii="Arial" w:hAnsi="Arial" w:cs="Arial"/>
        </w:rPr>
        <w:t>emergency services</w:t>
      </w:r>
      <w:r w:rsidR="00B55511" w:rsidRPr="003E4395">
        <w:rPr>
          <w:rFonts w:ascii="Arial" w:hAnsi="Arial" w:cs="Arial"/>
        </w:rPr>
        <w:t xml:space="preserve"> channel 1</w:t>
      </w:r>
      <w:r w:rsidR="00FD65BE" w:rsidRPr="003E4395">
        <w:rPr>
          <w:rFonts w:ascii="Arial" w:hAnsi="Arial" w:cs="Arial"/>
        </w:rPr>
        <w:t xml:space="preserve">, which </w:t>
      </w:r>
      <w:r w:rsidR="00B55511" w:rsidRPr="003E4395">
        <w:rPr>
          <w:rFonts w:ascii="Arial" w:hAnsi="Arial" w:cs="Arial"/>
        </w:rPr>
        <w:t xml:space="preserve">immediately </w:t>
      </w:r>
      <w:r w:rsidR="00FD65BE" w:rsidRPr="003E4395">
        <w:rPr>
          <w:rFonts w:ascii="Arial" w:hAnsi="Arial" w:cs="Arial"/>
        </w:rPr>
        <w:t xml:space="preserve">creates </w:t>
      </w:r>
      <w:r w:rsidR="00B55511" w:rsidRPr="003E4395">
        <w:rPr>
          <w:rFonts w:ascii="Arial" w:hAnsi="Arial" w:cs="Arial"/>
        </w:rPr>
        <w:t xml:space="preserve">an </w:t>
      </w:r>
      <w:r w:rsidR="00FD65BE" w:rsidRPr="003E4395">
        <w:rPr>
          <w:rFonts w:ascii="Arial" w:hAnsi="Arial" w:cs="Arial"/>
        </w:rPr>
        <w:t>open channel of comm</w:t>
      </w:r>
      <w:r w:rsidR="00B55511" w:rsidRPr="003E4395">
        <w:rPr>
          <w:rFonts w:ascii="Arial" w:hAnsi="Arial" w:cs="Arial"/>
        </w:rPr>
        <w:t>unication</w:t>
      </w:r>
      <w:r w:rsidR="00FD65BE" w:rsidRPr="003E4395">
        <w:rPr>
          <w:rFonts w:ascii="Arial" w:hAnsi="Arial" w:cs="Arial"/>
        </w:rPr>
        <w:t xml:space="preserve">s </w:t>
      </w:r>
      <w:r w:rsidR="00B55511" w:rsidRPr="003E4395">
        <w:rPr>
          <w:rFonts w:ascii="Arial" w:hAnsi="Arial" w:cs="Arial"/>
        </w:rPr>
        <w:t>between Police,</w:t>
      </w:r>
      <w:r w:rsidR="00FD65BE" w:rsidRPr="003E4395">
        <w:rPr>
          <w:rFonts w:ascii="Arial" w:hAnsi="Arial" w:cs="Arial"/>
        </w:rPr>
        <w:t xml:space="preserve"> </w:t>
      </w:r>
      <w:r w:rsidR="00B55511" w:rsidRPr="003E4395">
        <w:rPr>
          <w:rFonts w:ascii="Arial" w:hAnsi="Arial" w:cs="Arial"/>
        </w:rPr>
        <w:t>F</w:t>
      </w:r>
      <w:r w:rsidR="00FD65BE" w:rsidRPr="003E4395">
        <w:rPr>
          <w:rFonts w:ascii="Arial" w:hAnsi="Arial" w:cs="Arial"/>
        </w:rPr>
        <w:t xml:space="preserve">ire, </w:t>
      </w:r>
      <w:r w:rsidR="00B55511" w:rsidRPr="003E4395">
        <w:rPr>
          <w:rFonts w:ascii="Arial" w:hAnsi="Arial" w:cs="Arial"/>
        </w:rPr>
        <w:t>and A</w:t>
      </w:r>
      <w:r w:rsidR="00FD65BE" w:rsidRPr="003E4395">
        <w:rPr>
          <w:rFonts w:ascii="Arial" w:hAnsi="Arial" w:cs="Arial"/>
        </w:rPr>
        <w:t xml:space="preserve">mbulance. </w:t>
      </w:r>
    </w:p>
    <w:p w14:paraId="1242AA67" w14:textId="2EBE36D7" w:rsidR="00C33B4A" w:rsidRPr="003E4395" w:rsidRDefault="00B55511" w:rsidP="003E4395">
      <w:pPr>
        <w:pStyle w:val="ListParagraph"/>
        <w:numPr>
          <w:ilvl w:val="0"/>
          <w:numId w:val="5"/>
        </w:numPr>
        <w:spacing w:after="120" w:line="240" w:lineRule="auto"/>
        <w:jc w:val="both"/>
        <w:rPr>
          <w:rFonts w:ascii="Arial" w:hAnsi="Arial" w:cs="Arial"/>
        </w:rPr>
      </w:pPr>
      <w:r w:rsidRPr="003E4395">
        <w:rPr>
          <w:rFonts w:ascii="Arial" w:hAnsi="Arial" w:cs="Arial"/>
        </w:rPr>
        <w:t>There has to be a c</w:t>
      </w:r>
      <w:r w:rsidR="00FD65BE" w:rsidRPr="003E4395">
        <w:rPr>
          <w:rFonts w:ascii="Arial" w:hAnsi="Arial" w:cs="Arial"/>
        </w:rPr>
        <w:t xml:space="preserve">hange in understanding. </w:t>
      </w:r>
      <w:r w:rsidRPr="003E4395">
        <w:rPr>
          <w:rFonts w:ascii="Arial" w:hAnsi="Arial" w:cs="Arial"/>
        </w:rPr>
        <w:t xml:space="preserve">The usual methods of communications would </w:t>
      </w:r>
      <w:r w:rsidR="00C33B4A" w:rsidRPr="003E4395">
        <w:rPr>
          <w:rFonts w:ascii="Arial" w:hAnsi="Arial" w:cs="Arial"/>
        </w:rPr>
        <w:t>have to be replaced by</w:t>
      </w:r>
      <w:r w:rsidRPr="003E4395">
        <w:rPr>
          <w:rFonts w:ascii="Arial" w:hAnsi="Arial" w:cs="Arial"/>
        </w:rPr>
        <w:t xml:space="preserve"> one-</w:t>
      </w:r>
      <w:r w:rsidR="00CF0FD1">
        <w:rPr>
          <w:rFonts w:ascii="Arial" w:hAnsi="Arial" w:cs="Arial"/>
        </w:rPr>
        <w:t xml:space="preserve">way </w:t>
      </w:r>
      <w:r w:rsidR="00FD65BE" w:rsidRPr="003E4395">
        <w:rPr>
          <w:rFonts w:ascii="Arial" w:hAnsi="Arial" w:cs="Arial"/>
        </w:rPr>
        <w:t>flow</w:t>
      </w:r>
      <w:r w:rsidR="00CF0FD1">
        <w:rPr>
          <w:rFonts w:ascii="Arial" w:hAnsi="Arial" w:cs="Arial"/>
        </w:rPr>
        <w:t xml:space="preserve"> of</w:t>
      </w:r>
      <w:r w:rsidR="00FD65BE" w:rsidRPr="003E4395">
        <w:rPr>
          <w:rFonts w:ascii="Arial" w:hAnsi="Arial" w:cs="Arial"/>
        </w:rPr>
        <w:t xml:space="preserve"> info</w:t>
      </w:r>
      <w:r w:rsidRPr="003E4395">
        <w:rPr>
          <w:rFonts w:ascii="Arial" w:hAnsi="Arial" w:cs="Arial"/>
        </w:rPr>
        <w:t>rmation</w:t>
      </w:r>
      <w:r w:rsidR="00FD65BE" w:rsidRPr="003E4395">
        <w:rPr>
          <w:rFonts w:ascii="Arial" w:hAnsi="Arial" w:cs="Arial"/>
        </w:rPr>
        <w:t xml:space="preserve"> from </w:t>
      </w:r>
      <w:r w:rsidRPr="003E4395">
        <w:rPr>
          <w:rFonts w:ascii="Arial" w:hAnsi="Arial" w:cs="Arial"/>
        </w:rPr>
        <w:t>the Police FCR</w:t>
      </w:r>
      <w:r w:rsidR="00FD65BE" w:rsidRPr="003E4395">
        <w:rPr>
          <w:rFonts w:ascii="Arial" w:hAnsi="Arial" w:cs="Arial"/>
        </w:rPr>
        <w:t xml:space="preserve">. </w:t>
      </w:r>
    </w:p>
    <w:p w14:paraId="228FE6EB" w14:textId="77777777" w:rsidR="003E4395" w:rsidRDefault="003E4395" w:rsidP="003E4395">
      <w:pPr>
        <w:pStyle w:val="ListParagraph"/>
        <w:numPr>
          <w:ilvl w:val="0"/>
          <w:numId w:val="5"/>
        </w:numPr>
        <w:spacing w:after="120" w:line="240" w:lineRule="auto"/>
        <w:jc w:val="both"/>
        <w:rPr>
          <w:rFonts w:ascii="Arial" w:hAnsi="Arial" w:cs="Arial"/>
        </w:rPr>
      </w:pPr>
      <w:r w:rsidRPr="003E4395">
        <w:rPr>
          <w:rFonts w:ascii="Arial" w:hAnsi="Arial" w:cs="Arial"/>
        </w:rPr>
        <w:t xml:space="preserve">One of the concerns was that, as these incidents are </w:t>
      </w:r>
      <w:r w:rsidR="00EF73C3">
        <w:rPr>
          <w:rFonts w:ascii="Arial" w:hAnsi="Arial" w:cs="Arial"/>
        </w:rPr>
        <w:t>infrequent</w:t>
      </w:r>
      <w:r w:rsidRPr="003E4395">
        <w:rPr>
          <w:rFonts w:ascii="Arial" w:hAnsi="Arial" w:cs="Arial"/>
        </w:rPr>
        <w:t xml:space="preserve">, the process of communication that has been put in place cannot be recalled after a while, especially when there are </w:t>
      </w:r>
      <w:r w:rsidR="00FD65BE" w:rsidRPr="003E4395">
        <w:rPr>
          <w:rFonts w:ascii="Arial" w:hAnsi="Arial" w:cs="Arial"/>
        </w:rPr>
        <w:t xml:space="preserve">staff </w:t>
      </w:r>
      <w:r w:rsidRPr="003E4395">
        <w:rPr>
          <w:rFonts w:ascii="Arial" w:hAnsi="Arial" w:cs="Arial"/>
        </w:rPr>
        <w:t>changes</w:t>
      </w:r>
      <w:r w:rsidR="00FD65BE" w:rsidRPr="003E4395">
        <w:rPr>
          <w:rFonts w:ascii="Arial" w:hAnsi="Arial" w:cs="Arial"/>
        </w:rPr>
        <w:t xml:space="preserve">. </w:t>
      </w:r>
    </w:p>
    <w:p w14:paraId="059A9360" w14:textId="11E9B13A" w:rsidR="00885AA5" w:rsidRDefault="00685C37" w:rsidP="007D55BB">
      <w:pPr>
        <w:pStyle w:val="ListParagraph"/>
        <w:numPr>
          <w:ilvl w:val="0"/>
          <w:numId w:val="5"/>
        </w:numPr>
        <w:spacing w:after="120" w:line="240" w:lineRule="auto"/>
        <w:jc w:val="both"/>
        <w:rPr>
          <w:rFonts w:ascii="Arial" w:hAnsi="Arial" w:cs="Arial"/>
        </w:rPr>
      </w:pPr>
      <w:r>
        <w:rPr>
          <w:rFonts w:ascii="Arial" w:hAnsi="Arial" w:cs="Arial"/>
        </w:rPr>
        <w:t>T</w:t>
      </w:r>
      <w:r w:rsidR="00EF73C3">
        <w:rPr>
          <w:rFonts w:ascii="Arial" w:hAnsi="Arial" w:cs="Arial"/>
        </w:rPr>
        <w:t>he new</w:t>
      </w:r>
      <w:r w:rsidR="003E4395">
        <w:rPr>
          <w:rFonts w:ascii="Arial" w:hAnsi="Arial" w:cs="Arial"/>
        </w:rPr>
        <w:t xml:space="preserve"> practice </w:t>
      </w:r>
      <w:r w:rsidR="00EF73C3">
        <w:rPr>
          <w:rFonts w:ascii="Arial" w:hAnsi="Arial" w:cs="Arial"/>
        </w:rPr>
        <w:t xml:space="preserve">to cope with </w:t>
      </w:r>
      <w:r w:rsidR="00FD65BE" w:rsidRPr="003E4395">
        <w:rPr>
          <w:rFonts w:ascii="Arial" w:hAnsi="Arial" w:cs="Arial"/>
        </w:rPr>
        <w:t>different types of incidents</w:t>
      </w:r>
      <w:r w:rsidR="003E4395" w:rsidRPr="003E4395">
        <w:rPr>
          <w:rFonts w:ascii="Arial" w:hAnsi="Arial" w:cs="Arial"/>
        </w:rPr>
        <w:t xml:space="preserve"> </w:t>
      </w:r>
      <w:r w:rsidR="00885AA5">
        <w:rPr>
          <w:rFonts w:ascii="Arial" w:hAnsi="Arial" w:cs="Arial"/>
        </w:rPr>
        <w:t xml:space="preserve">will </w:t>
      </w:r>
      <w:r>
        <w:rPr>
          <w:rFonts w:ascii="Arial" w:hAnsi="Arial" w:cs="Arial"/>
        </w:rPr>
        <w:t xml:space="preserve">now </w:t>
      </w:r>
      <w:r w:rsidR="00885AA5">
        <w:rPr>
          <w:rFonts w:ascii="Arial" w:hAnsi="Arial" w:cs="Arial"/>
        </w:rPr>
        <w:t xml:space="preserve">be </w:t>
      </w:r>
      <w:r w:rsidR="003E4395" w:rsidRPr="003E4395">
        <w:rPr>
          <w:rFonts w:ascii="Arial" w:hAnsi="Arial" w:cs="Arial"/>
        </w:rPr>
        <w:t>stream</w:t>
      </w:r>
      <w:r w:rsidR="00885AA5">
        <w:rPr>
          <w:rFonts w:ascii="Arial" w:hAnsi="Arial" w:cs="Arial"/>
        </w:rPr>
        <w:t>line</w:t>
      </w:r>
      <w:r w:rsidR="003E4395">
        <w:rPr>
          <w:rFonts w:ascii="Arial" w:hAnsi="Arial" w:cs="Arial"/>
        </w:rPr>
        <w:t>d</w:t>
      </w:r>
      <w:r w:rsidR="00885AA5">
        <w:rPr>
          <w:rFonts w:ascii="Arial" w:hAnsi="Arial" w:cs="Arial"/>
        </w:rPr>
        <w:t xml:space="preserve">; there is evidence of its </w:t>
      </w:r>
      <w:r>
        <w:rPr>
          <w:rFonts w:ascii="Arial" w:hAnsi="Arial" w:cs="Arial"/>
        </w:rPr>
        <w:t>efficiency</w:t>
      </w:r>
      <w:r w:rsidR="00885AA5">
        <w:rPr>
          <w:rFonts w:ascii="Arial" w:hAnsi="Arial" w:cs="Arial"/>
        </w:rPr>
        <w:t xml:space="preserve">, and will be put </w:t>
      </w:r>
      <w:r w:rsidR="00E817BE">
        <w:rPr>
          <w:rFonts w:ascii="Arial" w:hAnsi="Arial" w:cs="Arial"/>
        </w:rPr>
        <w:t>into practice in real life events</w:t>
      </w:r>
      <w:r w:rsidR="00885AA5">
        <w:rPr>
          <w:rFonts w:ascii="Arial" w:hAnsi="Arial" w:cs="Arial"/>
        </w:rPr>
        <w:t xml:space="preserve">. </w:t>
      </w:r>
    </w:p>
    <w:p w14:paraId="161480BA" w14:textId="77777777" w:rsidR="007D55BB" w:rsidRDefault="007D55BB" w:rsidP="007D55BB">
      <w:pPr>
        <w:pStyle w:val="ListParagraph"/>
        <w:numPr>
          <w:ilvl w:val="0"/>
          <w:numId w:val="5"/>
        </w:numPr>
        <w:spacing w:after="120" w:line="240" w:lineRule="auto"/>
        <w:jc w:val="both"/>
        <w:rPr>
          <w:rFonts w:ascii="Arial" w:hAnsi="Arial" w:cs="Arial"/>
        </w:rPr>
      </w:pPr>
      <w:r>
        <w:rPr>
          <w:rFonts w:ascii="Arial" w:hAnsi="Arial" w:cs="Arial"/>
        </w:rPr>
        <w:t>There is ongoing w</w:t>
      </w:r>
      <w:r w:rsidR="00122B01" w:rsidRPr="00885AA5">
        <w:rPr>
          <w:rFonts w:ascii="Arial" w:hAnsi="Arial" w:cs="Arial"/>
        </w:rPr>
        <w:t>ork with partners</w:t>
      </w:r>
      <w:r w:rsidR="00885AA5" w:rsidRPr="00885AA5">
        <w:rPr>
          <w:rFonts w:ascii="Arial" w:hAnsi="Arial" w:cs="Arial"/>
        </w:rPr>
        <w:t xml:space="preserve"> </w:t>
      </w:r>
      <w:r>
        <w:rPr>
          <w:rFonts w:ascii="Arial" w:hAnsi="Arial" w:cs="Arial"/>
        </w:rPr>
        <w:t>to e</w:t>
      </w:r>
      <w:r w:rsidR="00885AA5" w:rsidRPr="00885AA5">
        <w:rPr>
          <w:rFonts w:ascii="Arial" w:hAnsi="Arial" w:cs="Arial"/>
        </w:rPr>
        <w:t xml:space="preserve">nsure the </w:t>
      </w:r>
      <w:r w:rsidR="00122B01" w:rsidRPr="00885AA5">
        <w:rPr>
          <w:rFonts w:ascii="Arial" w:hAnsi="Arial" w:cs="Arial"/>
        </w:rPr>
        <w:t>multiagency as</w:t>
      </w:r>
      <w:r>
        <w:rPr>
          <w:rFonts w:ascii="Arial" w:hAnsi="Arial" w:cs="Arial"/>
        </w:rPr>
        <w:t xml:space="preserve">pect. </w:t>
      </w:r>
    </w:p>
    <w:p w14:paraId="2B9B118D" w14:textId="77777777" w:rsidR="007D55BB" w:rsidRDefault="007D55BB" w:rsidP="007D55BB">
      <w:pPr>
        <w:pStyle w:val="ListParagraph"/>
        <w:numPr>
          <w:ilvl w:val="0"/>
          <w:numId w:val="5"/>
        </w:numPr>
        <w:spacing w:after="120" w:line="240" w:lineRule="auto"/>
        <w:jc w:val="both"/>
        <w:rPr>
          <w:rFonts w:ascii="Arial" w:hAnsi="Arial" w:cs="Arial"/>
        </w:rPr>
      </w:pPr>
      <w:r w:rsidRPr="007D55BB">
        <w:rPr>
          <w:rFonts w:ascii="Arial" w:hAnsi="Arial" w:cs="Arial"/>
        </w:rPr>
        <w:t xml:space="preserve">Police, Fire and Ambulance have all responded to </w:t>
      </w:r>
      <w:r>
        <w:rPr>
          <w:rFonts w:ascii="Arial" w:hAnsi="Arial" w:cs="Arial"/>
        </w:rPr>
        <w:t xml:space="preserve">allocated </w:t>
      </w:r>
      <w:r w:rsidRPr="007D55BB">
        <w:rPr>
          <w:rFonts w:ascii="Arial" w:hAnsi="Arial" w:cs="Arial"/>
        </w:rPr>
        <w:t xml:space="preserve">actions. </w:t>
      </w:r>
    </w:p>
    <w:p w14:paraId="641A177B" w14:textId="4BC4F660" w:rsidR="00122B01" w:rsidRDefault="00122B01" w:rsidP="009A736E">
      <w:pPr>
        <w:spacing w:after="120" w:line="240" w:lineRule="auto"/>
        <w:ind w:left="720"/>
        <w:jc w:val="both"/>
        <w:rPr>
          <w:rFonts w:ascii="Arial" w:hAnsi="Arial" w:cs="Arial"/>
        </w:rPr>
      </w:pPr>
      <w:r>
        <w:rPr>
          <w:rFonts w:ascii="Arial" w:hAnsi="Arial" w:cs="Arial"/>
        </w:rPr>
        <w:t xml:space="preserve">BJH. Significant changes </w:t>
      </w:r>
      <w:r w:rsidR="007D55BB">
        <w:rPr>
          <w:rFonts w:ascii="Arial" w:hAnsi="Arial" w:cs="Arial"/>
        </w:rPr>
        <w:t xml:space="preserve">have </w:t>
      </w:r>
      <w:r>
        <w:rPr>
          <w:rFonts w:ascii="Arial" w:hAnsi="Arial" w:cs="Arial"/>
        </w:rPr>
        <w:t>happened</w:t>
      </w:r>
      <w:r w:rsidR="005D117E">
        <w:rPr>
          <w:rFonts w:ascii="Arial" w:hAnsi="Arial" w:cs="Arial"/>
        </w:rPr>
        <w:t xml:space="preserve"> in the Police FCR. They now have Oscar</w:t>
      </w:r>
      <w:r w:rsidR="00EF73C3">
        <w:rPr>
          <w:rFonts w:ascii="Arial" w:hAnsi="Arial" w:cs="Arial"/>
        </w:rPr>
        <w:t xml:space="preserve"> </w:t>
      </w:r>
      <w:r w:rsidR="005D117E">
        <w:rPr>
          <w:rFonts w:ascii="Arial" w:hAnsi="Arial" w:cs="Arial"/>
        </w:rPr>
        <w:t>1 and Oscar</w:t>
      </w:r>
      <w:r w:rsidR="00EF73C3">
        <w:rPr>
          <w:rFonts w:ascii="Arial" w:hAnsi="Arial" w:cs="Arial"/>
        </w:rPr>
        <w:t xml:space="preserve"> </w:t>
      </w:r>
      <w:r>
        <w:rPr>
          <w:rFonts w:ascii="Arial" w:hAnsi="Arial" w:cs="Arial"/>
        </w:rPr>
        <w:t xml:space="preserve">2 </w:t>
      </w:r>
      <w:r w:rsidR="005D117E">
        <w:rPr>
          <w:rFonts w:ascii="Arial" w:hAnsi="Arial" w:cs="Arial"/>
        </w:rPr>
        <w:t>in the event of a crisis</w:t>
      </w:r>
      <w:r w:rsidR="00EF73C3">
        <w:rPr>
          <w:rFonts w:ascii="Arial" w:hAnsi="Arial" w:cs="Arial"/>
        </w:rPr>
        <w:t xml:space="preserve"> and t</w:t>
      </w:r>
      <w:r w:rsidR="00A03202">
        <w:rPr>
          <w:rFonts w:ascii="Arial" w:hAnsi="Arial" w:cs="Arial"/>
        </w:rPr>
        <w:t>here is appropriate staff</w:t>
      </w:r>
      <w:r w:rsidR="00CF0FD1">
        <w:rPr>
          <w:rFonts w:ascii="Arial" w:hAnsi="Arial" w:cs="Arial"/>
        </w:rPr>
        <w:t>ing</w:t>
      </w:r>
      <w:r w:rsidR="00A03202">
        <w:rPr>
          <w:rFonts w:ascii="Arial" w:hAnsi="Arial" w:cs="Arial"/>
        </w:rPr>
        <w:t xml:space="preserve"> in place. </w:t>
      </w:r>
      <w:r w:rsidR="003D3EA9">
        <w:rPr>
          <w:rFonts w:ascii="Arial" w:hAnsi="Arial" w:cs="Arial"/>
        </w:rPr>
        <w:t>It is important to be able to</w:t>
      </w:r>
      <w:r>
        <w:rPr>
          <w:rFonts w:ascii="Arial" w:hAnsi="Arial" w:cs="Arial"/>
        </w:rPr>
        <w:t xml:space="preserve"> rehearse th</w:t>
      </w:r>
      <w:r w:rsidR="003D3EA9">
        <w:rPr>
          <w:rFonts w:ascii="Arial" w:hAnsi="Arial" w:cs="Arial"/>
        </w:rPr>
        <w:t>is method of working together so that it will not be forgotten.</w:t>
      </w:r>
      <w:r>
        <w:rPr>
          <w:rFonts w:ascii="Arial" w:hAnsi="Arial" w:cs="Arial"/>
        </w:rPr>
        <w:t xml:space="preserve"> </w:t>
      </w:r>
    </w:p>
    <w:p w14:paraId="5803B6DA" w14:textId="77777777" w:rsidR="003D3EA9" w:rsidRDefault="003D3EA9" w:rsidP="009A736E">
      <w:pPr>
        <w:spacing w:after="120" w:line="240" w:lineRule="auto"/>
        <w:ind w:left="709"/>
        <w:jc w:val="both"/>
        <w:rPr>
          <w:rFonts w:ascii="Arial" w:hAnsi="Arial" w:cs="Arial"/>
        </w:rPr>
      </w:pPr>
      <w:r>
        <w:rPr>
          <w:rFonts w:ascii="Arial" w:hAnsi="Arial" w:cs="Arial"/>
        </w:rPr>
        <w:t xml:space="preserve">AP thought that trust between organisations </w:t>
      </w:r>
      <w:r w:rsidR="003655D3">
        <w:rPr>
          <w:rFonts w:ascii="Arial" w:hAnsi="Arial" w:cs="Arial"/>
        </w:rPr>
        <w:t xml:space="preserve">and good relations </w:t>
      </w:r>
      <w:r>
        <w:rPr>
          <w:rFonts w:ascii="Arial" w:hAnsi="Arial" w:cs="Arial"/>
        </w:rPr>
        <w:t xml:space="preserve">is also crucial. </w:t>
      </w:r>
    </w:p>
    <w:p w14:paraId="218ABBFD" w14:textId="0F456974" w:rsidR="0010537C" w:rsidRDefault="00122B01" w:rsidP="0010537C">
      <w:pPr>
        <w:spacing w:after="120" w:line="240" w:lineRule="auto"/>
        <w:ind w:left="709"/>
        <w:jc w:val="both"/>
        <w:rPr>
          <w:rFonts w:ascii="Arial" w:hAnsi="Arial" w:cs="Arial"/>
        </w:rPr>
      </w:pPr>
      <w:r>
        <w:rPr>
          <w:rFonts w:ascii="Arial" w:hAnsi="Arial" w:cs="Arial"/>
        </w:rPr>
        <w:t>RH</w:t>
      </w:r>
      <w:r w:rsidR="00685C37">
        <w:rPr>
          <w:rFonts w:ascii="Arial" w:hAnsi="Arial" w:cs="Arial"/>
        </w:rPr>
        <w:t>. R</w:t>
      </w:r>
      <w:r>
        <w:rPr>
          <w:rFonts w:ascii="Arial" w:hAnsi="Arial" w:cs="Arial"/>
        </w:rPr>
        <w:t>elationship</w:t>
      </w:r>
      <w:r w:rsidR="003655D3">
        <w:rPr>
          <w:rFonts w:ascii="Arial" w:hAnsi="Arial" w:cs="Arial"/>
        </w:rPr>
        <w:t>s between the organisations have to remain</w:t>
      </w:r>
      <w:r>
        <w:rPr>
          <w:rFonts w:ascii="Arial" w:hAnsi="Arial" w:cs="Arial"/>
        </w:rPr>
        <w:t xml:space="preserve"> live and real all the time. RH</w:t>
      </w:r>
      <w:r w:rsidR="00FA6DF7">
        <w:rPr>
          <w:rFonts w:ascii="Arial" w:hAnsi="Arial" w:cs="Arial"/>
        </w:rPr>
        <w:t xml:space="preserve"> found interesting the point </w:t>
      </w:r>
      <w:r>
        <w:rPr>
          <w:rFonts w:ascii="Arial" w:hAnsi="Arial" w:cs="Arial"/>
        </w:rPr>
        <w:t xml:space="preserve">3.4 </w:t>
      </w:r>
      <w:r w:rsidR="00685C37">
        <w:rPr>
          <w:rFonts w:ascii="Arial" w:hAnsi="Arial" w:cs="Arial"/>
        </w:rPr>
        <w:t xml:space="preserve">in the Kerslake paper, </w:t>
      </w:r>
      <w:r w:rsidR="001112B8">
        <w:rPr>
          <w:rFonts w:ascii="Arial" w:hAnsi="Arial" w:cs="Arial"/>
        </w:rPr>
        <w:t xml:space="preserve">referring to a “lack of a common </w:t>
      </w:r>
      <w:r>
        <w:rPr>
          <w:rFonts w:ascii="Arial" w:hAnsi="Arial" w:cs="Arial"/>
        </w:rPr>
        <w:t>operational</w:t>
      </w:r>
      <w:r w:rsidR="001112B8">
        <w:rPr>
          <w:rFonts w:ascii="Arial" w:hAnsi="Arial" w:cs="Arial"/>
        </w:rPr>
        <w:t xml:space="preserve"> picture and the differences as to the </w:t>
      </w:r>
      <w:r>
        <w:rPr>
          <w:rFonts w:ascii="Arial" w:hAnsi="Arial" w:cs="Arial"/>
        </w:rPr>
        <w:t>perception o</w:t>
      </w:r>
      <w:r w:rsidR="001112B8">
        <w:rPr>
          <w:rFonts w:ascii="Arial" w:hAnsi="Arial" w:cs="Arial"/>
        </w:rPr>
        <w:t>f</w:t>
      </w:r>
      <w:r>
        <w:rPr>
          <w:rFonts w:ascii="Arial" w:hAnsi="Arial" w:cs="Arial"/>
        </w:rPr>
        <w:t xml:space="preserve"> risk</w:t>
      </w:r>
      <w:r w:rsidR="001112B8">
        <w:rPr>
          <w:rFonts w:ascii="Arial" w:hAnsi="Arial" w:cs="Arial"/>
        </w:rPr>
        <w:t>”</w:t>
      </w:r>
      <w:r w:rsidR="009A736E">
        <w:rPr>
          <w:rFonts w:ascii="Arial" w:hAnsi="Arial" w:cs="Arial"/>
        </w:rPr>
        <w:t xml:space="preserve"> lead</w:t>
      </w:r>
      <w:r w:rsidR="00685C37">
        <w:rPr>
          <w:rFonts w:ascii="Arial" w:hAnsi="Arial" w:cs="Arial"/>
        </w:rPr>
        <w:t>ing</w:t>
      </w:r>
      <w:r w:rsidR="009A736E">
        <w:rPr>
          <w:rFonts w:ascii="Arial" w:hAnsi="Arial" w:cs="Arial"/>
        </w:rPr>
        <w:t xml:space="preserve"> to a </w:t>
      </w:r>
      <w:r>
        <w:rPr>
          <w:rFonts w:ascii="Arial" w:hAnsi="Arial" w:cs="Arial"/>
        </w:rPr>
        <w:t>different response</w:t>
      </w:r>
      <w:r w:rsidR="00685C37">
        <w:rPr>
          <w:rFonts w:ascii="Arial" w:hAnsi="Arial" w:cs="Arial"/>
        </w:rPr>
        <w:t xml:space="preserve"> by each s</w:t>
      </w:r>
      <w:r w:rsidR="009A736E">
        <w:rPr>
          <w:rFonts w:ascii="Arial" w:hAnsi="Arial" w:cs="Arial"/>
        </w:rPr>
        <w:t>ervice</w:t>
      </w:r>
      <w:r>
        <w:rPr>
          <w:rFonts w:ascii="Arial" w:hAnsi="Arial" w:cs="Arial"/>
        </w:rPr>
        <w:t>.</w:t>
      </w:r>
      <w:r w:rsidR="00BB2215">
        <w:rPr>
          <w:rFonts w:ascii="Arial" w:hAnsi="Arial" w:cs="Arial"/>
        </w:rPr>
        <w:t xml:space="preserve"> </w:t>
      </w:r>
      <w:r w:rsidR="00685C37">
        <w:rPr>
          <w:rFonts w:ascii="Arial" w:hAnsi="Arial" w:cs="Arial"/>
        </w:rPr>
        <w:t>It is necessary</w:t>
      </w:r>
      <w:r>
        <w:rPr>
          <w:rFonts w:ascii="Arial" w:hAnsi="Arial" w:cs="Arial"/>
        </w:rPr>
        <w:t xml:space="preserve"> to think </w:t>
      </w:r>
      <w:r w:rsidR="0010537C">
        <w:rPr>
          <w:rFonts w:ascii="Arial" w:hAnsi="Arial" w:cs="Arial"/>
        </w:rPr>
        <w:t>how</w:t>
      </w:r>
      <w:r>
        <w:rPr>
          <w:rFonts w:ascii="Arial" w:hAnsi="Arial" w:cs="Arial"/>
        </w:rPr>
        <w:t xml:space="preserve"> different services </w:t>
      </w:r>
      <w:r w:rsidR="0010537C">
        <w:rPr>
          <w:rFonts w:ascii="Arial" w:hAnsi="Arial" w:cs="Arial"/>
        </w:rPr>
        <w:t>could come to b</w:t>
      </w:r>
      <w:r>
        <w:rPr>
          <w:rFonts w:ascii="Arial" w:hAnsi="Arial" w:cs="Arial"/>
        </w:rPr>
        <w:t xml:space="preserve">e in </w:t>
      </w:r>
      <w:r w:rsidR="0010537C">
        <w:rPr>
          <w:rFonts w:ascii="Arial" w:hAnsi="Arial" w:cs="Arial"/>
        </w:rPr>
        <w:t xml:space="preserve">the </w:t>
      </w:r>
      <w:r>
        <w:rPr>
          <w:rFonts w:ascii="Arial" w:hAnsi="Arial" w:cs="Arial"/>
        </w:rPr>
        <w:t>sa</w:t>
      </w:r>
      <w:r w:rsidR="0010537C">
        <w:rPr>
          <w:rFonts w:ascii="Arial" w:hAnsi="Arial" w:cs="Arial"/>
        </w:rPr>
        <w:t xml:space="preserve">me place and develop a common view of the risk position. </w:t>
      </w:r>
    </w:p>
    <w:p w14:paraId="625A96E0" w14:textId="49016CED" w:rsidR="00122B01" w:rsidRDefault="00122B01" w:rsidP="00513ECC">
      <w:pPr>
        <w:spacing w:after="120" w:line="240" w:lineRule="auto"/>
        <w:ind w:left="709"/>
        <w:jc w:val="both"/>
        <w:rPr>
          <w:rFonts w:ascii="Arial" w:hAnsi="Arial" w:cs="Arial"/>
        </w:rPr>
      </w:pPr>
      <w:r>
        <w:rPr>
          <w:rFonts w:ascii="Arial" w:hAnsi="Arial" w:cs="Arial"/>
        </w:rPr>
        <w:t>JA</w:t>
      </w:r>
      <w:r w:rsidR="00685C37">
        <w:rPr>
          <w:rFonts w:ascii="Arial" w:hAnsi="Arial" w:cs="Arial"/>
        </w:rPr>
        <w:t xml:space="preserve"> mentioned that i</w:t>
      </w:r>
      <w:r w:rsidR="00EF73C3">
        <w:rPr>
          <w:rFonts w:ascii="Arial" w:hAnsi="Arial" w:cs="Arial"/>
        </w:rPr>
        <w:t>n Manchester,</w:t>
      </w:r>
      <w:r w:rsidR="005F214D">
        <w:rPr>
          <w:rFonts w:ascii="Arial" w:hAnsi="Arial" w:cs="Arial"/>
        </w:rPr>
        <w:t xml:space="preserve"> Police and Ambulance </w:t>
      </w:r>
      <w:r>
        <w:rPr>
          <w:rFonts w:ascii="Arial" w:hAnsi="Arial" w:cs="Arial"/>
        </w:rPr>
        <w:t>we</w:t>
      </w:r>
      <w:r w:rsidR="0010537C">
        <w:rPr>
          <w:rFonts w:ascii="Arial" w:hAnsi="Arial" w:cs="Arial"/>
        </w:rPr>
        <w:t>re able to get agreement around</w:t>
      </w:r>
      <w:r>
        <w:rPr>
          <w:rFonts w:ascii="Arial" w:hAnsi="Arial" w:cs="Arial"/>
        </w:rPr>
        <w:t xml:space="preserve"> the risk</w:t>
      </w:r>
      <w:r w:rsidR="005F214D">
        <w:rPr>
          <w:rFonts w:ascii="Arial" w:hAnsi="Arial" w:cs="Arial"/>
        </w:rPr>
        <w:t xml:space="preserve"> as they work together</w:t>
      </w:r>
      <w:r>
        <w:rPr>
          <w:rFonts w:ascii="Arial" w:hAnsi="Arial" w:cs="Arial"/>
        </w:rPr>
        <w:t xml:space="preserve">. The </w:t>
      </w:r>
      <w:r w:rsidR="00EF73C3">
        <w:rPr>
          <w:rFonts w:ascii="Arial" w:hAnsi="Arial" w:cs="Arial"/>
        </w:rPr>
        <w:t>fact that EP and FCR officers have exercised together</w:t>
      </w:r>
      <w:r w:rsidR="005F214D">
        <w:rPr>
          <w:rFonts w:ascii="Arial" w:hAnsi="Arial" w:cs="Arial"/>
        </w:rPr>
        <w:t xml:space="preserve"> </w:t>
      </w:r>
      <w:r w:rsidR="00EF73C3">
        <w:rPr>
          <w:rFonts w:ascii="Arial" w:hAnsi="Arial" w:cs="Arial"/>
        </w:rPr>
        <w:t>in Essex is helpful, as well as</w:t>
      </w:r>
      <w:r w:rsidR="00D96942">
        <w:rPr>
          <w:rFonts w:ascii="Arial" w:hAnsi="Arial" w:cs="Arial"/>
        </w:rPr>
        <w:t xml:space="preserve"> JESIP, </w:t>
      </w:r>
      <w:r w:rsidR="00EF73C3">
        <w:rPr>
          <w:rFonts w:ascii="Arial" w:hAnsi="Arial" w:cs="Arial"/>
        </w:rPr>
        <w:t xml:space="preserve">and </w:t>
      </w:r>
      <w:r w:rsidR="00D96942">
        <w:rPr>
          <w:rFonts w:ascii="Arial" w:hAnsi="Arial" w:cs="Arial"/>
        </w:rPr>
        <w:t>t</w:t>
      </w:r>
      <w:r>
        <w:rPr>
          <w:rFonts w:ascii="Arial" w:hAnsi="Arial" w:cs="Arial"/>
        </w:rPr>
        <w:t xml:space="preserve">he role of the </w:t>
      </w:r>
      <w:r w:rsidR="00D96942">
        <w:rPr>
          <w:rFonts w:ascii="Arial" w:hAnsi="Arial" w:cs="Arial"/>
        </w:rPr>
        <w:t>NILOs</w:t>
      </w:r>
      <w:r>
        <w:rPr>
          <w:rFonts w:ascii="Arial" w:hAnsi="Arial" w:cs="Arial"/>
        </w:rPr>
        <w:t>.</w:t>
      </w:r>
    </w:p>
    <w:p w14:paraId="485AF188" w14:textId="77777777" w:rsidR="00945121" w:rsidRDefault="00122B01" w:rsidP="00945121">
      <w:pPr>
        <w:spacing w:after="120" w:line="240" w:lineRule="auto"/>
        <w:ind w:left="709"/>
        <w:jc w:val="both"/>
        <w:rPr>
          <w:rFonts w:ascii="Arial" w:hAnsi="Arial" w:cs="Arial"/>
        </w:rPr>
      </w:pPr>
      <w:r>
        <w:rPr>
          <w:rFonts w:ascii="Arial" w:hAnsi="Arial" w:cs="Arial"/>
        </w:rPr>
        <w:t>RH</w:t>
      </w:r>
      <w:r w:rsidR="00D96942">
        <w:rPr>
          <w:rFonts w:ascii="Arial" w:hAnsi="Arial" w:cs="Arial"/>
        </w:rPr>
        <w:t xml:space="preserve"> wondered whether communication wit</w:t>
      </w:r>
      <w:r>
        <w:rPr>
          <w:rFonts w:ascii="Arial" w:hAnsi="Arial" w:cs="Arial"/>
        </w:rPr>
        <w:t>h the public</w:t>
      </w:r>
      <w:r w:rsidR="00D96942">
        <w:rPr>
          <w:rFonts w:ascii="Arial" w:hAnsi="Arial" w:cs="Arial"/>
        </w:rPr>
        <w:t xml:space="preserve"> might also be </w:t>
      </w:r>
      <w:r>
        <w:rPr>
          <w:rFonts w:ascii="Arial" w:hAnsi="Arial" w:cs="Arial"/>
        </w:rPr>
        <w:t>necess</w:t>
      </w:r>
      <w:r w:rsidR="00945121">
        <w:rPr>
          <w:rFonts w:ascii="Arial" w:hAnsi="Arial" w:cs="Arial"/>
        </w:rPr>
        <w:t xml:space="preserve">ary. RH is interested in keeping the public informed and giving the right advice at the right time. </w:t>
      </w:r>
    </w:p>
    <w:p w14:paraId="63F0C64C" w14:textId="53494B3D" w:rsidR="007E693F" w:rsidRDefault="00D76A05" w:rsidP="0051536C">
      <w:pPr>
        <w:spacing w:after="120" w:line="240" w:lineRule="auto"/>
        <w:ind w:left="709"/>
        <w:jc w:val="both"/>
        <w:rPr>
          <w:rFonts w:ascii="Arial" w:hAnsi="Arial" w:cs="Arial"/>
        </w:rPr>
      </w:pPr>
      <w:r>
        <w:rPr>
          <w:rFonts w:ascii="Arial" w:hAnsi="Arial" w:cs="Arial"/>
        </w:rPr>
        <w:t xml:space="preserve">BJH advised that </w:t>
      </w:r>
      <w:r w:rsidR="00513ECC">
        <w:rPr>
          <w:rFonts w:ascii="Arial" w:hAnsi="Arial" w:cs="Arial"/>
        </w:rPr>
        <w:t>Gareth</w:t>
      </w:r>
      <w:r w:rsidR="00803038">
        <w:rPr>
          <w:rFonts w:ascii="Arial" w:hAnsi="Arial" w:cs="Arial"/>
        </w:rPr>
        <w:t xml:space="preserve"> </w:t>
      </w:r>
      <w:r w:rsidR="005E0626">
        <w:rPr>
          <w:rFonts w:ascii="Arial" w:hAnsi="Arial" w:cs="Arial"/>
        </w:rPr>
        <w:t xml:space="preserve">Nicholson, </w:t>
      </w:r>
      <w:r w:rsidR="005E0626" w:rsidRPr="005E0626">
        <w:rPr>
          <w:rFonts w:ascii="Arial" w:hAnsi="Arial" w:cs="Arial"/>
        </w:rPr>
        <w:t xml:space="preserve">Head of Media, </w:t>
      </w:r>
      <w:r w:rsidR="005E0626">
        <w:rPr>
          <w:rFonts w:ascii="Arial" w:hAnsi="Arial" w:cs="Arial"/>
        </w:rPr>
        <w:t>Essex Police,</w:t>
      </w:r>
      <w:r w:rsidR="00513ECC">
        <w:rPr>
          <w:rFonts w:ascii="Arial" w:hAnsi="Arial" w:cs="Arial"/>
        </w:rPr>
        <w:t xml:space="preserve"> is developing a communications plan</w:t>
      </w:r>
      <w:r w:rsidR="007E693F">
        <w:rPr>
          <w:rFonts w:ascii="Arial" w:hAnsi="Arial" w:cs="Arial"/>
        </w:rPr>
        <w:t xml:space="preserve"> around</w:t>
      </w:r>
      <w:r w:rsidR="00CF0FD1">
        <w:rPr>
          <w:rFonts w:ascii="Arial" w:hAnsi="Arial" w:cs="Arial"/>
        </w:rPr>
        <w:t xml:space="preserve"> </w:t>
      </w:r>
      <w:r w:rsidR="00B06D39">
        <w:rPr>
          <w:rFonts w:ascii="Arial" w:hAnsi="Arial" w:cs="Arial"/>
        </w:rPr>
        <w:t>responding to</w:t>
      </w:r>
      <w:r w:rsidR="007E693F">
        <w:rPr>
          <w:rFonts w:ascii="Arial" w:hAnsi="Arial" w:cs="Arial"/>
        </w:rPr>
        <w:t xml:space="preserve"> </w:t>
      </w:r>
      <w:r w:rsidR="00513ECC">
        <w:rPr>
          <w:rFonts w:ascii="Arial" w:hAnsi="Arial" w:cs="Arial"/>
        </w:rPr>
        <w:t>a</w:t>
      </w:r>
      <w:r w:rsidR="007E693F">
        <w:rPr>
          <w:rFonts w:ascii="Arial" w:hAnsi="Arial" w:cs="Arial"/>
        </w:rPr>
        <w:t xml:space="preserve"> big incident. </w:t>
      </w:r>
      <w:r w:rsidR="00945121">
        <w:rPr>
          <w:rFonts w:ascii="Arial" w:hAnsi="Arial" w:cs="Arial"/>
        </w:rPr>
        <w:t>BJH stated that the</w:t>
      </w:r>
      <w:r w:rsidR="00B823AC">
        <w:rPr>
          <w:rFonts w:ascii="Arial" w:hAnsi="Arial" w:cs="Arial"/>
        </w:rPr>
        <w:t xml:space="preserve"> tactical communications element </w:t>
      </w:r>
      <w:r w:rsidR="006A3698">
        <w:rPr>
          <w:rFonts w:ascii="Arial" w:hAnsi="Arial" w:cs="Arial"/>
        </w:rPr>
        <w:t>could</w:t>
      </w:r>
      <w:r w:rsidR="00B823AC">
        <w:rPr>
          <w:rFonts w:ascii="Arial" w:hAnsi="Arial" w:cs="Arial"/>
        </w:rPr>
        <w:t xml:space="preserve"> be further developed</w:t>
      </w:r>
      <w:r w:rsidR="00852B46">
        <w:rPr>
          <w:rFonts w:ascii="Arial" w:hAnsi="Arial" w:cs="Arial"/>
        </w:rPr>
        <w:t xml:space="preserve">. </w:t>
      </w:r>
      <w:r w:rsidR="00945121">
        <w:rPr>
          <w:rFonts w:ascii="Arial" w:hAnsi="Arial" w:cs="Arial"/>
        </w:rPr>
        <w:t>A</w:t>
      </w:r>
      <w:r w:rsidR="00852B46">
        <w:rPr>
          <w:rFonts w:ascii="Arial" w:hAnsi="Arial" w:cs="Arial"/>
        </w:rPr>
        <w:t xml:space="preserve"> recovery comm</w:t>
      </w:r>
      <w:r w:rsidR="00E16CAA">
        <w:rPr>
          <w:rFonts w:ascii="Arial" w:hAnsi="Arial" w:cs="Arial"/>
        </w:rPr>
        <w:t>unication</w:t>
      </w:r>
      <w:r w:rsidR="00852B46">
        <w:rPr>
          <w:rFonts w:ascii="Arial" w:hAnsi="Arial" w:cs="Arial"/>
        </w:rPr>
        <w:t>s</w:t>
      </w:r>
      <w:r w:rsidR="00E16CAA" w:rsidRPr="00E16CAA">
        <w:rPr>
          <w:rFonts w:ascii="Arial" w:hAnsi="Arial" w:cs="Arial"/>
        </w:rPr>
        <w:t xml:space="preserve"> </w:t>
      </w:r>
      <w:r w:rsidR="00E16CAA">
        <w:rPr>
          <w:rFonts w:ascii="Arial" w:hAnsi="Arial" w:cs="Arial"/>
        </w:rPr>
        <w:t xml:space="preserve">plan is needed and also </w:t>
      </w:r>
      <w:r w:rsidR="00FA2E15">
        <w:rPr>
          <w:rFonts w:ascii="Arial" w:hAnsi="Arial" w:cs="Arial"/>
        </w:rPr>
        <w:t>the role of P</w:t>
      </w:r>
      <w:r w:rsidR="00852B46">
        <w:rPr>
          <w:rFonts w:ascii="Arial" w:hAnsi="Arial" w:cs="Arial"/>
        </w:rPr>
        <w:t>FCC</w:t>
      </w:r>
      <w:r w:rsidR="00945121">
        <w:rPr>
          <w:rFonts w:ascii="Arial" w:hAnsi="Arial" w:cs="Arial"/>
        </w:rPr>
        <w:t xml:space="preserve"> should be made clear</w:t>
      </w:r>
      <w:r w:rsidR="00852B46">
        <w:rPr>
          <w:rFonts w:ascii="Arial" w:hAnsi="Arial" w:cs="Arial"/>
        </w:rPr>
        <w:t xml:space="preserve"> in </w:t>
      </w:r>
      <w:r w:rsidR="00FA2E15">
        <w:rPr>
          <w:rFonts w:ascii="Arial" w:hAnsi="Arial" w:cs="Arial"/>
        </w:rPr>
        <w:t>this context</w:t>
      </w:r>
      <w:r w:rsidR="00852B46">
        <w:rPr>
          <w:rFonts w:ascii="Arial" w:hAnsi="Arial" w:cs="Arial"/>
        </w:rPr>
        <w:t xml:space="preserve">. </w:t>
      </w:r>
    </w:p>
    <w:p w14:paraId="00928830" w14:textId="1CB9E8DA" w:rsidR="006A3698" w:rsidRDefault="00852B46" w:rsidP="0051536C">
      <w:pPr>
        <w:spacing w:after="120" w:line="240" w:lineRule="auto"/>
        <w:ind w:left="709"/>
        <w:jc w:val="both"/>
        <w:rPr>
          <w:rFonts w:ascii="Arial" w:hAnsi="Arial" w:cs="Arial"/>
          <w:b/>
        </w:rPr>
      </w:pPr>
      <w:r w:rsidRPr="00677E39">
        <w:rPr>
          <w:rFonts w:ascii="Arial" w:hAnsi="Arial" w:cs="Arial"/>
          <w:b/>
        </w:rPr>
        <w:t xml:space="preserve">Action </w:t>
      </w:r>
      <w:r w:rsidR="00471DCE">
        <w:rPr>
          <w:rFonts w:ascii="Arial" w:hAnsi="Arial" w:cs="Arial"/>
          <w:b/>
        </w:rPr>
        <w:t>93/2018</w:t>
      </w:r>
      <w:r w:rsidR="0034094A">
        <w:rPr>
          <w:rFonts w:ascii="Arial" w:hAnsi="Arial" w:cs="Arial"/>
          <w:b/>
        </w:rPr>
        <w:t>:</w:t>
      </w:r>
      <w:r w:rsidR="009D78F5">
        <w:rPr>
          <w:rFonts w:ascii="Arial" w:hAnsi="Arial" w:cs="Arial"/>
          <w:b/>
        </w:rPr>
        <w:t xml:space="preserve"> </w:t>
      </w:r>
      <w:r w:rsidR="002114E7">
        <w:rPr>
          <w:rFonts w:ascii="Arial" w:hAnsi="Arial" w:cs="Arial"/>
          <w:b/>
        </w:rPr>
        <w:t xml:space="preserve">A </w:t>
      </w:r>
      <w:r w:rsidR="00FA2E15">
        <w:rPr>
          <w:rFonts w:ascii="Arial" w:hAnsi="Arial" w:cs="Arial"/>
          <w:b/>
        </w:rPr>
        <w:t xml:space="preserve">communications plan </w:t>
      </w:r>
      <w:r w:rsidR="002114E7">
        <w:rPr>
          <w:rFonts w:ascii="Arial" w:hAnsi="Arial" w:cs="Arial"/>
          <w:b/>
        </w:rPr>
        <w:t>for</w:t>
      </w:r>
      <w:r w:rsidR="00FA2E15">
        <w:rPr>
          <w:rFonts w:ascii="Arial" w:hAnsi="Arial" w:cs="Arial"/>
          <w:b/>
        </w:rPr>
        <w:t xml:space="preserve"> </w:t>
      </w:r>
      <w:r w:rsidR="006A7126">
        <w:rPr>
          <w:rFonts w:ascii="Arial" w:hAnsi="Arial" w:cs="Arial"/>
          <w:b/>
        </w:rPr>
        <w:t>the event of a</w:t>
      </w:r>
      <w:r w:rsidR="00FA2E15">
        <w:rPr>
          <w:rFonts w:ascii="Arial" w:hAnsi="Arial" w:cs="Arial"/>
          <w:b/>
        </w:rPr>
        <w:t xml:space="preserve"> crisis</w:t>
      </w:r>
      <w:r w:rsidR="00610D9D">
        <w:rPr>
          <w:rFonts w:ascii="Arial" w:hAnsi="Arial" w:cs="Arial"/>
          <w:b/>
        </w:rPr>
        <w:t xml:space="preserve"> to be </w:t>
      </w:r>
      <w:r w:rsidR="002114E7">
        <w:rPr>
          <w:rFonts w:ascii="Arial" w:hAnsi="Arial" w:cs="Arial"/>
          <w:b/>
        </w:rPr>
        <w:t xml:space="preserve">presented at the next P&amp;R Board. </w:t>
      </w:r>
      <w:r w:rsidR="00610D9D">
        <w:rPr>
          <w:rFonts w:ascii="Arial" w:hAnsi="Arial" w:cs="Arial"/>
          <w:b/>
        </w:rPr>
        <w:t>Owner: BJH</w:t>
      </w:r>
      <w:r w:rsidR="009A6261">
        <w:rPr>
          <w:rFonts w:ascii="Arial" w:hAnsi="Arial" w:cs="Arial"/>
          <w:b/>
        </w:rPr>
        <w:t>.</w:t>
      </w:r>
      <w:r w:rsidR="00FA2E15">
        <w:rPr>
          <w:rFonts w:ascii="Arial" w:hAnsi="Arial" w:cs="Arial"/>
          <w:b/>
        </w:rPr>
        <w:t xml:space="preserve"> </w:t>
      </w:r>
      <w:r w:rsidR="00677E39" w:rsidRPr="00677E39">
        <w:rPr>
          <w:rFonts w:ascii="Arial" w:hAnsi="Arial" w:cs="Arial"/>
          <w:b/>
        </w:rPr>
        <w:tab/>
      </w:r>
      <w:r w:rsidR="00677E39" w:rsidRPr="00677E39">
        <w:rPr>
          <w:rFonts w:ascii="Arial" w:hAnsi="Arial" w:cs="Arial"/>
          <w:b/>
        </w:rPr>
        <w:tab/>
      </w:r>
      <w:r w:rsidR="002114E7">
        <w:rPr>
          <w:rFonts w:ascii="Arial" w:hAnsi="Arial" w:cs="Arial"/>
          <w:b/>
        </w:rPr>
        <w:tab/>
      </w:r>
      <w:r w:rsidR="002114E7">
        <w:rPr>
          <w:rFonts w:ascii="Arial" w:hAnsi="Arial" w:cs="Arial"/>
          <w:b/>
        </w:rPr>
        <w:tab/>
      </w:r>
    </w:p>
    <w:p w14:paraId="25E05604" w14:textId="77777777" w:rsidR="00471DCE" w:rsidRDefault="00471DCE" w:rsidP="0051536C">
      <w:pPr>
        <w:spacing w:after="120" w:line="240" w:lineRule="auto"/>
        <w:ind w:left="709"/>
        <w:jc w:val="both"/>
        <w:rPr>
          <w:rFonts w:ascii="Arial" w:hAnsi="Arial" w:cs="Arial"/>
        </w:rPr>
      </w:pPr>
    </w:p>
    <w:p w14:paraId="107F3790" w14:textId="77777777" w:rsidR="00FD65BE" w:rsidRDefault="00852B46" w:rsidP="0051536C">
      <w:pPr>
        <w:spacing w:after="120" w:line="240" w:lineRule="auto"/>
        <w:ind w:left="709"/>
        <w:jc w:val="both"/>
        <w:rPr>
          <w:rFonts w:ascii="Arial" w:hAnsi="Arial" w:cs="Arial"/>
        </w:rPr>
      </w:pPr>
      <w:r>
        <w:rPr>
          <w:rFonts w:ascii="Arial" w:hAnsi="Arial" w:cs="Arial"/>
        </w:rPr>
        <w:t>(</w:t>
      </w:r>
      <w:r w:rsidR="00677E39">
        <w:rPr>
          <w:rFonts w:ascii="Arial" w:hAnsi="Arial" w:cs="Arial"/>
        </w:rPr>
        <w:t xml:space="preserve">At this point, </w:t>
      </w:r>
      <w:r>
        <w:rPr>
          <w:rFonts w:ascii="Arial" w:hAnsi="Arial" w:cs="Arial"/>
        </w:rPr>
        <w:t xml:space="preserve">JA </w:t>
      </w:r>
      <w:r w:rsidR="00677E39">
        <w:rPr>
          <w:rFonts w:ascii="Arial" w:hAnsi="Arial" w:cs="Arial"/>
        </w:rPr>
        <w:t xml:space="preserve">having completed his presentation </w:t>
      </w:r>
      <w:r>
        <w:rPr>
          <w:rFonts w:ascii="Arial" w:hAnsi="Arial" w:cs="Arial"/>
        </w:rPr>
        <w:t>departed</w:t>
      </w:r>
      <w:r w:rsidR="00677E39">
        <w:rPr>
          <w:rFonts w:ascii="Arial" w:hAnsi="Arial" w:cs="Arial"/>
        </w:rPr>
        <w:t xml:space="preserve"> from the meeting</w:t>
      </w:r>
      <w:r>
        <w:rPr>
          <w:rFonts w:ascii="Arial" w:hAnsi="Arial" w:cs="Arial"/>
        </w:rPr>
        <w:t xml:space="preserve">) </w:t>
      </w:r>
    </w:p>
    <w:p w14:paraId="7B834389" w14:textId="77777777" w:rsidR="00F105DF" w:rsidRDefault="00F105DF" w:rsidP="0051536C">
      <w:pPr>
        <w:spacing w:after="120" w:line="240" w:lineRule="auto"/>
        <w:rPr>
          <w:rFonts w:ascii="Arial" w:hAnsi="Arial" w:cs="Arial"/>
          <w:b/>
        </w:rPr>
      </w:pPr>
    </w:p>
    <w:p w14:paraId="75C2DB43" w14:textId="77777777" w:rsidR="00875926" w:rsidRPr="00875926" w:rsidRDefault="00875926" w:rsidP="00C76F8A">
      <w:pPr>
        <w:spacing w:after="120" w:line="240" w:lineRule="auto"/>
        <w:jc w:val="both"/>
        <w:rPr>
          <w:rFonts w:ascii="Arial" w:hAnsi="Arial" w:cs="Arial"/>
          <w:b/>
        </w:rPr>
      </w:pPr>
      <w:r>
        <w:rPr>
          <w:rFonts w:ascii="Arial" w:hAnsi="Arial" w:cs="Arial"/>
          <w:b/>
        </w:rPr>
        <w:t>4</w:t>
      </w:r>
      <w:r w:rsidRPr="00132C7C">
        <w:rPr>
          <w:rFonts w:ascii="Arial" w:hAnsi="Arial" w:cs="Arial"/>
          <w:b/>
        </w:rPr>
        <w:tab/>
      </w:r>
      <w:r w:rsidRPr="00875926">
        <w:rPr>
          <w:rFonts w:ascii="Arial" w:hAnsi="Arial" w:cs="Arial"/>
          <w:b/>
        </w:rPr>
        <w:t>Actions 74</w:t>
      </w:r>
      <w:r w:rsidR="00C76F8A">
        <w:rPr>
          <w:rFonts w:ascii="Arial" w:hAnsi="Arial" w:cs="Arial"/>
          <w:b/>
        </w:rPr>
        <w:t>/18</w:t>
      </w:r>
      <w:r w:rsidRPr="00875926">
        <w:rPr>
          <w:rFonts w:ascii="Arial" w:hAnsi="Arial" w:cs="Arial"/>
          <w:b/>
        </w:rPr>
        <w:t xml:space="preserve"> and 75/18 – Mobile Policing Programme update</w:t>
      </w:r>
    </w:p>
    <w:p w14:paraId="4F627E91" w14:textId="07EA0A3D" w:rsidR="00BB24B4" w:rsidRDefault="00F45D3D" w:rsidP="002D5228">
      <w:pPr>
        <w:spacing w:after="120" w:line="240" w:lineRule="auto"/>
        <w:ind w:left="709" w:firstLine="11"/>
        <w:jc w:val="both"/>
        <w:rPr>
          <w:rFonts w:ascii="Arial" w:hAnsi="Arial" w:cs="Arial"/>
        </w:rPr>
      </w:pPr>
      <w:r>
        <w:rPr>
          <w:rFonts w:ascii="Arial" w:hAnsi="Arial" w:cs="Arial"/>
        </w:rPr>
        <w:t>Supt Simon Alland</w:t>
      </w:r>
      <w:r w:rsidR="006B37D0">
        <w:rPr>
          <w:rFonts w:ascii="Arial" w:hAnsi="Arial" w:cs="Arial"/>
        </w:rPr>
        <w:t xml:space="preserve"> </w:t>
      </w:r>
      <w:r w:rsidR="00407DA1">
        <w:rPr>
          <w:rFonts w:ascii="Arial" w:hAnsi="Arial" w:cs="Arial"/>
        </w:rPr>
        <w:t>offered clarifications around</w:t>
      </w:r>
      <w:r w:rsidR="00C76F8A">
        <w:rPr>
          <w:rFonts w:ascii="Arial" w:hAnsi="Arial" w:cs="Arial"/>
        </w:rPr>
        <w:t xml:space="preserve"> the difference in figures </w:t>
      </w:r>
      <w:r w:rsidR="00407DA1">
        <w:rPr>
          <w:rFonts w:ascii="Arial" w:hAnsi="Arial" w:cs="Arial"/>
        </w:rPr>
        <w:t xml:space="preserve">in the original business case and those </w:t>
      </w:r>
      <w:r w:rsidR="00C76F8A">
        <w:rPr>
          <w:rFonts w:ascii="Arial" w:hAnsi="Arial" w:cs="Arial"/>
        </w:rPr>
        <w:t xml:space="preserve">presented </w:t>
      </w:r>
      <w:r w:rsidR="009865FE">
        <w:rPr>
          <w:rFonts w:ascii="Arial" w:hAnsi="Arial" w:cs="Arial"/>
        </w:rPr>
        <w:t>at the</w:t>
      </w:r>
      <w:r w:rsidR="00C76F8A">
        <w:rPr>
          <w:rFonts w:ascii="Arial" w:hAnsi="Arial" w:cs="Arial"/>
        </w:rPr>
        <w:t xml:space="preserve"> October</w:t>
      </w:r>
      <w:r w:rsidR="009865FE">
        <w:rPr>
          <w:rFonts w:ascii="Arial" w:hAnsi="Arial" w:cs="Arial"/>
        </w:rPr>
        <w:t xml:space="preserve"> Board meeting. </w:t>
      </w:r>
      <w:r w:rsidR="00C76F8A">
        <w:rPr>
          <w:rFonts w:ascii="Arial" w:hAnsi="Arial" w:cs="Arial"/>
        </w:rPr>
        <w:t>The original</w:t>
      </w:r>
      <w:r w:rsidR="00C76F8A" w:rsidRPr="00852B46">
        <w:rPr>
          <w:rFonts w:ascii="Arial" w:hAnsi="Arial" w:cs="Arial"/>
        </w:rPr>
        <w:t xml:space="preserve"> busi</w:t>
      </w:r>
      <w:r w:rsidR="00C76F8A">
        <w:rPr>
          <w:rFonts w:ascii="Arial" w:hAnsi="Arial" w:cs="Arial"/>
        </w:rPr>
        <w:t>ness case was writt</w:t>
      </w:r>
      <w:r w:rsidR="00C76F8A" w:rsidRPr="00852B46">
        <w:rPr>
          <w:rFonts w:ascii="Arial" w:hAnsi="Arial" w:cs="Arial"/>
        </w:rPr>
        <w:t>e</w:t>
      </w:r>
      <w:r w:rsidR="00C76F8A">
        <w:rPr>
          <w:rFonts w:ascii="Arial" w:hAnsi="Arial" w:cs="Arial"/>
        </w:rPr>
        <w:t>n</w:t>
      </w:r>
      <w:r w:rsidR="00C76F8A" w:rsidRPr="00852B46">
        <w:rPr>
          <w:rFonts w:ascii="Arial" w:hAnsi="Arial" w:cs="Arial"/>
        </w:rPr>
        <w:t xml:space="preserve"> in 2015</w:t>
      </w:r>
      <w:r w:rsidR="00C76F8A">
        <w:rPr>
          <w:rFonts w:ascii="Arial" w:hAnsi="Arial" w:cs="Arial"/>
        </w:rPr>
        <w:t xml:space="preserve"> and </w:t>
      </w:r>
      <w:r w:rsidR="001A625B">
        <w:rPr>
          <w:rFonts w:ascii="Arial" w:hAnsi="Arial" w:cs="Arial"/>
        </w:rPr>
        <w:t>it was</w:t>
      </w:r>
      <w:r w:rsidR="008D61EC">
        <w:rPr>
          <w:rFonts w:ascii="Arial" w:hAnsi="Arial" w:cs="Arial"/>
        </w:rPr>
        <w:t xml:space="preserve"> finally approved in 2017. </w:t>
      </w:r>
      <w:r w:rsidR="00C76F8A">
        <w:rPr>
          <w:rFonts w:ascii="Arial" w:hAnsi="Arial" w:cs="Arial"/>
        </w:rPr>
        <w:t xml:space="preserve">The </w:t>
      </w:r>
      <w:r w:rsidR="00C76F8A" w:rsidRPr="00852B46">
        <w:rPr>
          <w:rFonts w:ascii="Arial" w:hAnsi="Arial" w:cs="Arial"/>
        </w:rPr>
        <w:t>busi</w:t>
      </w:r>
      <w:r w:rsidR="00C76F8A">
        <w:rPr>
          <w:rFonts w:ascii="Arial" w:hAnsi="Arial" w:cs="Arial"/>
        </w:rPr>
        <w:t xml:space="preserve">ness case (pg. 42) </w:t>
      </w:r>
      <w:r w:rsidR="00644D2C">
        <w:rPr>
          <w:rFonts w:ascii="Arial" w:hAnsi="Arial" w:cs="Arial"/>
        </w:rPr>
        <w:t xml:space="preserve">makes reference to time saving </w:t>
      </w:r>
      <w:r w:rsidR="002461BD">
        <w:rPr>
          <w:rFonts w:ascii="Arial" w:hAnsi="Arial" w:cs="Arial"/>
        </w:rPr>
        <w:t>equating</w:t>
      </w:r>
      <w:r w:rsidR="00644D2C">
        <w:rPr>
          <w:rFonts w:ascii="Arial" w:hAnsi="Arial" w:cs="Arial"/>
        </w:rPr>
        <w:t xml:space="preserve"> to 94 FTE and also to a co</w:t>
      </w:r>
      <w:r w:rsidR="00C76F8A">
        <w:rPr>
          <w:rFonts w:ascii="Arial" w:hAnsi="Arial" w:cs="Arial"/>
        </w:rPr>
        <w:t>mbination of activiti</w:t>
      </w:r>
      <w:r w:rsidR="00644D2C">
        <w:rPr>
          <w:rFonts w:ascii="Arial" w:hAnsi="Arial" w:cs="Arial"/>
        </w:rPr>
        <w:t>e</w:t>
      </w:r>
      <w:r w:rsidR="00C76F8A">
        <w:rPr>
          <w:rFonts w:ascii="Arial" w:hAnsi="Arial" w:cs="Arial"/>
        </w:rPr>
        <w:t>s</w:t>
      </w:r>
      <w:r w:rsidR="00644D2C">
        <w:rPr>
          <w:rFonts w:ascii="Arial" w:hAnsi="Arial" w:cs="Arial"/>
        </w:rPr>
        <w:t xml:space="preserve"> resulting to aggregated time of 70 min</w:t>
      </w:r>
      <w:r w:rsidR="005A4AC8">
        <w:rPr>
          <w:rFonts w:ascii="Arial" w:hAnsi="Arial" w:cs="Arial"/>
        </w:rPr>
        <w:t>utes saved</w:t>
      </w:r>
      <w:r w:rsidR="00644D2C">
        <w:rPr>
          <w:rFonts w:ascii="Arial" w:hAnsi="Arial" w:cs="Arial"/>
        </w:rPr>
        <w:t xml:space="preserve"> per officer per shift going forward.</w:t>
      </w:r>
      <w:r w:rsidR="00C76F8A">
        <w:rPr>
          <w:rFonts w:ascii="Arial" w:hAnsi="Arial" w:cs="Arial"/>
        </w:rPr>
        <w:t xml:space="preserve"> </w:t>
      </w:r>
      <w:r w:rsidR="005A4AC8">
        <w:rPr>
          <w:rFonts w:ascii="Arial" w:hAnsi="Arial" w:cs="Arial"/>
        </w:rPr>
        <w:t>That p</w:t>
      </w:r>
      <w:r w:rsidR="00C76F8A">
        <w:rPr>
          <w:rFonts w:ascii="Arial" w:hAnsi="Arial" w:cs="Arial"/>
        </w:rPr>
        <w:t xml:space="preserve">aper </w:t>
      </w:r>
      <w:r w:rsidR="005A4AC8">
        <w:rPr>
          <w:rFonts w:ascii="Arial" w:hAnsi="Arial" w:cs="Arial"/>
        </w:rPr>
        <w:t>made prediction</w:t>
      </w:r>
      <w:r w:rsidR="005D63DE">
        <w:rPr>
          <w:rFonts w:ascii="Arial" w:hAnsi="Arial" w:cs="Arial"/>
        </w:rPr>
        <w:t>s</w:t>
      </w:r>
      <w:r w:rsidR="005A4AC8">
        <w:rPr>
          <w:rFonts w:ascii="Arial" w:hAnsi="Arial" w:cs="Arial"/>
        </w:rPr>
        <w:t xml:space="preserve"> with the information available</w:t>
      </w:r>
      <w:r w:rsidR="00C76F8A">
        <w:rPr>
          <w:rFonts w:ascii="Arial" w:hAnsi="Arial" w:cs="Arial"/>
        </w:rPr>
        <w:t xml:space="preserve"> at that time. </w:t>
      </w:r>
    </w:p>
    <w:p w14:paraId="284DB13F" w14:textId="3D1A5AAC" w:rsidR="003744FD" w:rsidRDefault="005A4AC8" w:rsidP="00986192">
      <w:pPr>
        <w:spacing w:after="120" w:line="240" w:lineRule="auto"/>
        <w:ind w:left="709" w:firstLine="11"/>
        <w:jc w:val="both"/>
        <w:rPr>
          <w:rFonts w:ascii="Arial" w:hAnsi="Arial" w:cs="Arial"/>
        </w:rPr>
      </w:pPr>
      <w:r>
        <w:rPr>
          <w:rFonts w:ascii="Arial" w:hAnsi="Arial" w:cs="Arial"/>
        </w:rPr>
        <w:t>This</w:t>
      </w:r>
      <w:r w:rsidR="005D63DE">
        <w:rPr>
          <w:rFonts w:ascii="Arial" w:hAnsi="Arial" w:cs="Arial"/>
        </w:rPr>
        <w:t xml:space="preserve"> project went live in April. The </w:t>
      </w:r>
      <w:r w:rsidR="00C76F8A">
        <w:rPr>
          <w:rFonts w:ascii="Arial" w:hAnsi="Arial" w:cs="Arial"/>
        </w:rPr>
        <w:t xml:space="preserve">benefits approach </w:t>
      </w:r>
      <w:r w:rsidR="005D63DE">
        <w:rPr>
          <w:rFonts w:ascii="Arial" w:hAnsi="Arial" w:cs="Arial"/>
        </w:rPr>
        <w:t xml:space="preserve">was applied </w:t>
      </w:r>
      <w:r w:rsidR="00C76F8A">
        <w:rPr>
          <w:rFonts w:ascii="Arial" w:hAnsi="Arial" w:cs="Arial"/>
        </w:rPr>
        <w:t xml:space="preserve">to </w:t>
      </w:r>
      <w:r>
        <w:rPr>
          <w:rFonts w:ascii="Arial" w:hAnsi="Arial" w:cs="Arial"/>
        </w:rPr>
        <w:t>the original business case</w:t>
      </w:r>
      <w:r w:rsidR="00685C37">
        <w:rPr>
          <w:rFonts w:ascii="Arial" w:hAnsi="Arial" w:cs="Arial"/>
        </w:rPr>
        <w:t>, h</w:t>
      </w:r>
      <w:r>
        <w:rPr>
          <w:rFonts w:ascii="Arial" w:hAnsi="Arial" w:cs="Arial"/>
        </w:rPr>
        <w:t>owever</w:t>
      </w:r>
      <w:r w:rsidR="00685C37">
        <w:rPr>
          <w:rFonts w:ascii="Arial" w:hAnsi="Arial" w:cs="Arial"/>
        </w:rPr>
        <w:t xml:space="preserve"> </w:t>
      </w:r>
      <w:r w:rsidR="00407DA1">
        <w:rPr>
          <w:rFonts w:ascii="Arial" w:hAnsi="Arial" w:cs="Arial"/>
        </w:rPr>
        <w:t>t</w:t>
      </w:r>
      <w:r w:rsidR="00EF0AD8">
        <w:rPr>
          <w:rFonts w:ascii="Arial" w:hAnsi="Arial" w:cs="Arial"/>
        </w:rPr>
        <w:t>he assumptions</w:t>
      </w:r>
      <w:r w:rsidR="00685C37">
        <w:rPr>
          <w:rFonts w:ascii="Arial" w:hAnsi="Arial" w:cs="Arial"/>
        </w:rPr>
        <w:t xml:space="preserve"> around frontline officer savings </w:t>
      </w:r>
      <w:r w:rsidR="00EF0AD8">
        <w:rPr>
          <w:rFonts w:ascii="Arial" w:hAnsi="Arial" w:cs="Arial"/>
        </w:rPr>
        <w:t xml:space="preserve">were out of </w:t>
      </w:r>
      <w:r w:rsidR="00EF0AD8">
        <w:rPr>
          <w:rFonts w:ascii="Arial" w:hAnsi="Arial" w:cs="Arial"/>
        </w:rPr>
        <w:lastRenderedPageBreak/>
        <w:t>date and did not reflect the p</w:t>
      </w:r>
      <w:r w:rsidR="00C76F8A">
        <w:rPr>
          <w:rFonts w:ascii="Arial" w:hAnsi="Arial" w:cs="Arial"/>
        </w:rPr>
        <w:t>riorities</w:t>
      </w:r>
      <w:r w:rsidR="00EF0AD8">
        <w:rPr>
          <w:rFonts w:ascii="Arial" w:hAnsi="Arial" w:cs="Arial"/>
        </w:rPr>
        <w:t xml:space="preserve"> </w:t>
      </w:r>
      <w:r w:rsidR="005D63DE">
        <w:rPr>
          <w:rFonts w:ascii="Arial" w:hAnsi="Arial" w:cs="Arial"/>
        </w:rPr>
        <w:t>that were aimed to be achieved</w:t>
      </w:r>
      <w:r w:rsidR="00C76F8A">
        <w:rPr>
          <w:rFonts w:ascii="Arial" w:hAnsi="Arial" w:cs="Arial"/>
        </w:rPr>
        <w:t>.</w:t>
      </w:r>
      <w:r w:rsidR="00685C37">
        <w:rPr>
          <w:rFonts w:ascii="Arial" w:hAnsi="Arial" w:cs="Arial"/>
        </w:rPr>
        <w:t xml:space="preserve"> </w:t>
      </w:r>
      <w:r w:rsidR="003744FD">
        <w:rPr>
          <w:rFonts w:ascii="Arial" w:hAnsi="Arial" w:cs="Arial"/>
        </w:rPr>
        <w:t xml:space="preserve">The presentation by SA at the October P&amp;R was based on the figures agreed at the Mobile First strategic Board in June. This </w:t>
      </w:r>
      <w:r w:rsidR="002B44DF">
        <w:rPr>
          <w:rFonts w:ascii="Arial" w:hAnsi="Arial" w:cs="Arial"/>
        </w:rPr>
        <w:t xml:space="preserve">was the reason for the difference from the original figures from the 2017 business case. The Mobile First Strategic Board rebase lined the benefits realisation targets based on improved intelligence around what was achievable. </w:t>
      </w:r>
    </w:p>
    <w:p w14:paraId="4B98098B" w14:textId="00E31122" w:rsidR="006D2C2C" w:rsidRDefault="005F2E61" w:rsidP="00711292">
      <w:pPr>
        <w:spacing w:after="120" w:line="240" w:lineRule="auto"/>
        <w:ind w:left="709" w:firstLine="11"/>
        <w:jc w:val="both"/>
        <w:rPr>
          <w:rFonts w:ascii="Arial" w:hAnsi="Arial" w:cs="Arial"/>
        </w:rPr>
      </w:pPr>
      <w:r>
        <w:rPr>
          <w:rFonts w:ascii="Arial" w:hAnsi="Arial" w:cs="Arial"/>
        </w:rPr>
        <w:t>The</w:t>
      </w:r>
      <w:r w:rsidR="00C76F8A">
        <w:rPr>
          <w:rFonts w:ascii="Arial" w:hAnsi="Arial" w:cs="Arial"/>
        </w:rPr>
        <w:t xml:space="preserve"> paper </w:t>
      </w:r>
      <w:r>
        <w:rPr>
          <w:rFonts w:ascii="Arial" w:hAnsi="Arial" w:cs="Arial"/>
        </w:rPr>
        <w:t xml:space="preserve">presented at this meeting seeks to </w:t>
      </w:r>
      <w:r w:rsidR="00701D9B">
        <w:rPr>
          <w:rFonts w:ascii="Arial" w:hAnsi="Arial" w:cs="Arial"/>
        </w:rPr>
        <w:t xml:space="preserve">ratify this approach; it </w:t>
      </w:r>
      <w:r w:rsidR="00013B82">
        <w:rPr>
          <w:rFonts w:ascii="Arial" w:hAnsi="Arial" w:cs="Arial"/>
        </w:rPr>
        <w:t xml:space="preserve">also </w:t>
      </w:r>
      <w:r w:rsidR="00701D9B">
        <w:rPr>
          <w:rFonts w:ascii="Arial" w:hAnsi="Arial" w:cs="Arial"/>
        </w:rPr>
        <w:t>reflects an improvi</w:t>
      </w:r>
      <w:r w:rsidR="00C76F8A">
        <w:rPr>
          <w:rFonts w:ascii="Arial" w:hAnsi="Arial" w:cs="Arial"/>
        </w:rPr>
        <w:t>ng picture</w:t>
      </w:r>
      <w:r w:rsidR="00701D9B">
        <w:rPr>
          <w:rFonts w:ascii="Arial" w:hAnsi="Arial" w:cs="Arial"/>
        </w:rPr>
        <w:t xml:space="preserve"> in terms of</w:t>
      </w:r>
      <w:r w:rsidR="00C76F8A">
        <w:rPr>
          <w:rFonts w:ascii="Arial" w:hAnsi="Arial" w:cs="Arial"/>
        </w:rPr>
        <w:t xml:space="preserve"> transactions</w:t>
      </w:r>
      <w:r w:rsidR="00993D81">
        <w:rPr>
          <w:rFonts w:ascii="Arial" w:hAnsi="Arial" w:cs="Arial"/>
        </w:rPr>
        <w:t xml:space="preserve"> whilst t</w:t>
      </w:r>
      <w:r w:rsidR="00701D9B">
        <w:rPr>
          <w:rFonts w:ascii="Arial" w:hAnsi="Arial" w:cs="Arial"/>
        </w:rPr>
        <w:t xml:space="preserve">he predictions in </w:t>
      </w:r>
      <w:r w:rsidR="00C76F8A">
        <w:rPr>
          <w:rFonts w:ascii="Arial" w:hAnsi="Arial" w:cs="Arial"/>
        </w:rPr>
        <w:t>June</w:t>
      </w:r>
      <w:r w:rsidR="00701D9B">
        <w:rPr>
          <w:rFonts w:ascii="Arial" w:hAnsi="Arial" w:cs="Arial"/>
        </w:rPr>
        <w:t xml:space="preserve"> were quite conservative</w:t>
      </w:r>
      <w:r w:rsidR="00C76F8A">
        <w:rPr>
          <w:rFonts w:ascii="Arial" w:hAnsi="Arial" w:cs="Arial"/>
        </w:rPr>
        <w:t xml:space="preserve">. </w:t>
      </w:r>
      <w:r w:rsidR="002B44DF">
        <w:rPr>
          <w:rFonts w:ascii="Arial" w:hAnsi="Arial" w:cs="Arial"/>
        </w:rPr>
        <w:t>It has since been agreed that t</w:t>
      </w:r>
      <w:r w:rsidR="00C76F8A">
        <w:rPr>
          <w:rFonts w:ascii="Arial" w:hAnsi="Arial" w:cs="Arial"/>
        </w:rPr>
        <w:t xml:space="preserve">he cashable </w:t>
      </w:r>
      <w:r w:rsidR="00701D9B">
        <w:rPr>
          <w:rFonts w:ascii="Arial" w:hAnsi="Arial" w:cs="Arial"/>
        </w:rPr>
        <w:t>savings in the original business case</w:t>
      </w:r>
      <w:r w:rsidR="002B44DF">
        <w:rPr>
          <w:rFonts w:ascii="Arial" w:hAnsi="Arial" w:cs="Arial"/>
        </w:rPr>
        <w:t xml:space="preserve"> were unrealistic and</w:t>
      </w:r>
      <w:r w:rsidR="00701D9B">
        <w:rPr>
          <w:rFonts w:ascii="Arial" w:hAnsi="Arial" w:cs="Arial"/>
        </w:rPr>
        <w:t xml:space="preserve"> cannot </w:t>
      </w:r>
      <w:r w:rsidR="0064525A">
        <w:rPr>
          <w:rFonts w:ascii="Arial" w:hAnsi="Arial" w:cs="Arial"/>
        </w:rPr>
        <w:t>be achieved as such.</w:t>
      </w:r>
      <w:r w:rsidR="00685C37">
        <w:rPr>
          <w:rFonts w:ascii="Arial" w:hAnsi="Arial" w:cs="Arial"/>
        </w:rPr>
        <w:t xml:space="preserve"> </w:t>
      </w:r>
    </w:p>
    <w:p w14:paraId="22B2EFBE" w14:textId="0706F662" w:rsidR="002B44DF" w:rsidRDefault="002B44DF" w:rsidP="00711292">
      <w:pPr>
        <w:spacing w:after="120" w:line="240" w:lineRule="auto"/>
        <w:ind w:left="709" w:firstLine="11"/>
        <w:jc w:val="both"/>
        <w:rPr>
          <w:rFonts w:ascii="Arial" w:hAnsi="Arial" w:cs="Arial"/>
        </w:rPr>
      </w:pPr>
      <w:r>
        <w:rPr>
          <w:rFonts w:ascii="Arial" w:hAnsi="Arial" w:cs="Arial"/>
        </w:rPr>
        <w:t>RH emphasised his understanding that the benefits achievable would be more aligned to increased officer visibility and therefore non cashable benefits. Clarity is required around the agreed methodology and assumptions regarding baseline time savings to enable savings to be captured.</w:t>
      </w:r>
      <w:r w:rsidR="00F8549F">
        <w:rPr>
          <w:rFonts w:ascii="Arial" w:hAnsi="Arial" w:cs="Arial"/>
        </w:rPr>
        <w:t xml:space="preserve"> </w:t>
      </w:r>
    </w:p>
    <w:p w14:paraId="54CCA43B" w14:textId="6FD7D83F" w:rsidR="00D61416" w:rsidRDefault="005D4F96" w:rsidP="00A671A9">
      <w:pPr>
        <w:spacing w:after="120" w:line="240" w:lineRule="auto"/>
        <w:ind w:left="709" w:firstLine="11"/>
        <w:jc w:val="both"/>
        <w:rPr>
          <w:rFonts w:ascii="Arial" w:hAnsi="Arial" w:cs="Arial"/>
        </w:rPr>
      </w:pPr>
      <w:r>
        <w:rPr>
          <w:rFonts w:ascii="Arial" w:hAnsi="Arial" w:cs="Arial"/>
        </w:rPr>
        <w:t xml:space="preserve">RH </w:t>
      </w:r>
      <w:r w:rsidR="00F8549F">
        <w:rPr>
          <w:rFonts w:ascii="Arial" w:hAnsi="Arial" w:cs="Arial"/>
        </w:rPr>
        <w:t>observed</w:t>
      </w:r>
      <w:r>
        <w:rPr>
          <w:rFonts w:ascii="Arial" w:hAnsi="Arial" w:cs="Arial"/>
        </w:rPr>
        <w:t xml:space="preserve"> that t</w:t>
      </w:r>
      <w:r w:rsidR="007E0810">
        <w:rPr>
          <w:rFonts w:ascii="Arial" w:hAnsi="Arial" w:cs="Arial"/>
        </w:rPr>
        <w:t xml:space="preserve">his </w:t>
      </w:r>
      <w:r>
        <w:rPr>
          <w:rFonts w:ascii="Arial" w:hAnsi="Arial" w:cs="Arial"/>
        </w:rPr>
        <w:t xml:space="preserve">review of the predictions </w:t>
      </w:r>
      <w:r w:rsidR="00D871B2">
        <w:rPr>
          <w:rFonts w:ascii="Arial" w:hAnsi="Arial" w:cs="Arial"/>
        </w:rPr>
        <w:t>does not affect the</w:t>
      </w:r>
      <w:r w:rsidR="00D61416">
        <w:rPr>
          <w:rFonts w:ascii="Arial" w:hAnsi="Arial" w:cs="Arial"/>
        </w:rPr>
        <w:t xml:space="preserve"> </w:t>
      </w:r>
      <w:r w:rsidR="00D61416" w:rsidRPr="00AC0617">
        <w:rPr>
          <w:rFonts w:ascii="Arial" w:hAnsi="Arial" w:cs="Arial"/>
        </w:rPr>
        <w:t>M</w:t>
      </w:r>
      <w:r w:rsidR="00D871B2" w:rsidRPr="00AC0617">
        <w:rPr>
          <w:rFonts w:ascii="Arial" w:hAnsi="Arial" w:cs="Arial"/>
        </w:rPr>
        <w:t xml:space="preserve">edium </w:t>
      </w:r>
      <w:r w:rsidR="00D61416" w:rsidRPr="00AC0617">
        <w:rPr>
          <w:rFonts w:ascii="Arial" w:hAnsi="Arial" w:cs="Arial"/>
        </w:rPr>
        <w:t>T</w:t>
      </w:r>
      <w:r w:rsidR="00D871B2" w:rsidRPr="00AC0617">
        <w:rPr>
          <w:rFonts w:ascii="Arial" w:hAnsi="Arial" w:cs="Arial"/>
        </w:rPr>
        <w:t xml:space="preserve">erm </w:t>
      </w:r>
      <w:r w:rsidR="00D61416" w:rsidRPr="00AC0617">
        <w:rPr>
          <w:rFonts w:ascii="Arial" w:hAnsi="Arial" w:cs="Arial"/>
        </w:rPr>
        <w:t>F</w:t>
      </w:r>
      <w:r w:rsidR="00D871B2" w:rsidRPr="00AC0617">
        <w:rPr>
          <w:rFonts w:ascii="Arial" w:hAnsi="Arial" w:cs="Arial"/>
        </w:rPr>
        <w:t>inancial S</w:t>
      </w:r>
      <w:r w:rsidR="00B47A68" w:rsidRPr="00AC0617">
        <w:rPr>
          <w:rFonts w:ascii="Arial" w:hAnsi="Arial" w:cs="Arial"/>
        </w:rPr>
        <w:t xml:space="preserve">trategy. </w:t>
      </w:r>
    </w:p>
    <w:p w14:paraId="41F5DED9" w14:textId="77777777" w:rsidR="002B44DF" w:rsidRDefault="002B44DF" w:rsidP="00A671A9">
      <w:pPr>
        <w:spacing w:after="120" w:line="240" w:lineRule="auto"/>
        <w:ind w:left="709"/>
        <w:jc w:val="both"/>
        <w:rPr>
          <w:rFonts w:ascii="Arial" w:hAnsi="Arial" w:cs="Arial"/>
        </w:rPr>
      </w:pPr>
      <w:r>
        <w:rPr>
          <w:rFonts w:ascii="Arial" w:hAnsi="Arial" w:cs="Arial"/>
        </w:rPr>
        <w:t xml:space="preserve">RH emphasised that when methodology and assumptions have been clarified, a communication piece will be required to continue to encourage progress towards the identified benefits targets. SA clarified that ideally the target of a 60 minute saving would be the end goal, however, recent surveys indicate that this will be reached incrementally. </w:t>
      </w:r>
    </w:p>
    <w:p w14:paraId="2872C18E" w14:textId="77777777" w:rsidR="00D31677" w:rsidRDefault="00E775A4" w:rsidP="00A671A9">
      <w:pPr>
        <w:spacing w:after="120" w:line="240" w:lineRule="auto"/>
        <w:ind w:left="709"/>
        <w:jc w:val="both"/>
        <w:rPr>
          <w:rFonts w:ascii="Arial" w:hAnsi="Arial" w:cs="Arial"/>
        </w:rPr>
      </w:pPr>
      <w:r>
        <w:rPr>
          <w:rFonts w:ascii="Arial" w:hAnsi="Arial" w:cs="Arial"/>
        </w:rPr>
        <w:t>RH referred to the q</w:t>
      </w:r>
      <w:r w:rsidR="00A807F5">
        <w:rPr>
          <w:rFonts w:ascii="Arial" w:hAnsi="Arial" w:cs="Arial"/>
        </w:rPr>
        <w:t>uarterly table</w:t>
      </w:r>
      <w:r w:rsidR="00A671A9">
        <w:rPr>
          <w:rFonts w:ascii="Arial" w:hAnsi="Arial" w:cs="Arial"/>
        </w:rPr>
        <w:t xml:space="preserve">. With the inclusion of </w:t>
      </w:r>
      <w:r w:rsidR="00A807F5">
        <w:rPr>
          <w:rFonts w:ascii="Arial" w:hAnsi="Arial" w:cs="Arial"/>
        </w:rPr>
        <w:t>HCL</w:t>
      </w:r>
      <w:r>
        <w:rPr>
          <w:rFonts w:ascii="Arial" w:hAnsi="Arial" w:cs="Arial"/>
        </w:rPr>
        <w:t xml:space="preserve"> </w:t>
      </w:r>
      <w:r w:rsidR="00A671A9">
        <w:rPr>
          <w:rFonts w:ascii="Arial" w:hAnsi="Arial" w:cs="Arial"/>
        </w:rPr>
        <w:t>it</w:t>
      </w:r>
      <w:r>
        <w:rPr>
          <w:rFonts w:ascii="Arial" w:hAnsi="Arial" w:cs="Arial"/>
        </w:rPr>
        <w:t xml:space="preserve"> was estimated that they would</w:t>
      </w:r>
      <w:r w:rsidR="00A807F5">
        <w:rPr>
          <w:rFonts w:ascii="Arial" w:hAnsi="Arial" w:cs="Arial"/>
        </w:rPr>
        <w:t xml:space="preserve"> </w:t>
      </w:r>
      <w:r>
        <w:rPr>
          <w:rFonts w:ascii="Arial" w:hAnsi="Arial" w:cs="Arial"/>
        </w:rPr>
        <w:t xml:space="preserve">achieve </w:t>
      </w:r>
      <w:r w:rsidR="00A807F5">
        <w:rPr>
          <w:rFonts w:ascii="Arial" w:hAnsi="Arial" w:cs="Arial"/>
        </w:rPr>
        <w:t>productivity</w:t>
      </w:r>
      <w:r>
        <w:rPr>
          <w:rFonts w:ascii="Arial" w:hAnsi="Arial" w:cs="Arial"/>
        </w:rPr>
        <w:t xml:space="preserve"> gains worth £5</w:t>
      </w:r>
      <w:r w:rsidR="00A671A9">
        <w:rPr>
          <w:rFonts w:ascii="Arial" w:hAnsi="Arial" w:cs="Arial"/>
        </w:rPr>
        <w:t xml:space="preserve"> </w:t>
      </w:r>
      <w:r>
        <w:rPr>
          <w:rFonts w:ascii="Arial" w:hAnsi="Arial" w:cs="Arial"/>
        </w:rPr>
        <w:t>million a quarter</w:t>
      </w:r>
      <w:r w:rsidR="00A807F5">
        <w:rPr>
          <w:rFonts w:ascii="Arial" w:hAnsi="Arial" w:cs="Arial"/>
        </w:rPr>
        <w:t xml:space="preserve">. </w:t>
      </w:r>
      <w:r>
        <w:rPr>
          <w:rFonts w:ascii="Arial" w:hAnsi="Arial" w:cs="Arial"/>
        </w:rPr>
        <w:t>This was very impressive at the time and RH inquired where they currently stand around this</w:t>
      </w:r>
      <w:r w:rsidR="00A807F5">
        <w:rPr>
          <w:rFonts w:ascii="Arial" w:hAnsi="Arial" w:cs="Arial"/>
        </w:rPr>
        <w:t xml:space="preserve">. </w:t>
      </w:r>
    </w:p>
    <w:p w14:paraId="55781EF4" w14:textId="77777777" w:rsidR="00A807F5" w:rsidRDefault="00A807F5" w:rsidP="00965EAD">
      <w:pPr>
        <w:spacing w:after="120" w:line="240" w:lineRule="auto"/>
        <w:ind w:left="709"/>
        <w:jc w:val="both"/>
        <w:rPr>
          <w:rFonts w:ascii="Arial" w:hAnsi="Arial" w:cs="Arial"/>
        </w:rPr>
      </w:pPr>
      <w:r>
        <w:rPr>
          <w:rFonts w:ascii="Arial" w:hAnsi="Arial" w:cs="Arial"/>
        </w:rPr>
        <w:t>SA</w:t>
      </w:r>
      <w:r w:rsidR="00F9369E">
        <w:rPr>
          <w:rFonts w:ascii="Arial" w:hAnsi="Arial" w:cs="Arial"/>
        </w:rPr>
        <w:t xml:space="preserve"> advised that the HCL benefit line which was on the </w:t>
      </w:r>
      <w:r>
        <w:rPr>
          <w:rFonts w:ascii="Arial" w:hAnsi="Arial" w:cs="Arial"/>
        </w:rPr>
        <w:t>June tab</w:t>
      </w:r>
      <w:r w:rsidR="00E775A4">
        <w:rPr>
          <w:rFonts w:ascii="Arial" w:hAnsi="Arial" w:cs="Arial"/>
        </w:rPr>
        <w:t xml:space="preserve">le </w:t>
      </w:r>
      <w:r w:rsidR="00F9369E">
        <w:rPr>
          <w:rFonts w:ascii="Arial" w:hAnsi="Arial" w:cs="Arial"/>
        </w:rPr>
        <w:t xml:space="preserve">is taken out </w:t>
      </w:r>
      <w:r w:rsidR="00A671A9">
        <w:rPr>
          <w:rFonts w:ascii="Arial" w:hAnsi="Arial" w:cs="Arial"/>
        </w:rPr>
        <w:t>as</w:t>
      </w:r>
      <w:r w:rsidR="00F9369E">
        <w:rPr>
          <w:rFonts w:ascii="Arial" w:hAnsi="Arial" w:cs="Arial"/>
        </w:rPr>
        <w:t xml:space="preserve"> th</w:t>
      </w:r>
      <w:r w:rsidR="00A671A9">
        <w:rPr>
          <w:rFonts w:ascii="Arial" w:hAnsi="Arial" w:cs="Arial"/>
        </w:rPr>
        <w:t>e</w:t>
      </w:r>
      <w:r w:rsidR="00F9369E">
        <w:rPr>
          <w:rFonts w:ascii="Arial" w:hAnsi="Arial" w:cs="Arial"/>
        </w:rPr>
        <w:t xml:space="preserve">re is currently no baseline available for this metric and this benefit is not claimed at the moment. </w:t>
      </w:r>
      <w:r w:rsidR="00A671A9">
        <w:rPr>
          <w:rFonts w:ascii="Arial" w:hAnsi="Arial" w:cs="Arial"/>
        </w:rPr>
        <w:t xml:space="preserve">The visibility metric can be included in future once it is possible to measure how often the officers are out of the station. The geo-fencing tool required will be available from HCL in </w:t>
      </w:r>
      <w:proofErr w:type="gramStart"/>
      <w:r w:rsidR="00A671A9">
        <w:rPr>
          <w:rFonts w:ascii="Arial" w:hAnsi="Arial" w:cs="Arial"/>
        </w:rPr>
        <w:t>Spring</w:t>
      </w:r>
      <w:proofErr w:type="gramEnd"/>
      <w:r w:rsidR="00A671A9">
        <w:rPr>
          <w:rFonts w:ascii="Arial" w:hAnsi="Arial" w:cs="Arial"/>
        </w:rPr>
        <w:t xml:space="preserve"> 2019. The figures will be revised </w:t>
      </w:r>
      <w:r w:rsidR="00507721">
        <w:rPr>
          <w:rFonts w:ascii="Arial" w:hAnsi="Arial" w:cs="Arial"/>
        </w:rPr>
        <w:t>nearer</w:t>
      </w:r>
      <w:r w:rsidR="00A671A9">
        <w:rPr>
          <w:rFonts w:ascii="Arial" w:hAnsi="Arial" w:cs="Arial"/>
        </w:rPr>
        <w:t xml:space="preserve"> </w:t>
      </w:r>
      <w:r>
        <w:rPr>
          <w:rFonts w:ascii="Arial" w:hAnsi="Arial" w:cs="Arial"/>
        </w:rPr>
        <w:t xml:space="preserve">the summer </w:t>
      </w:r>
      <w:r w:rsidR="00A671A9">
        <w:rPr>
          <w:rFonts w:ascii="Arial" w:hAnsi="Arial" w:cs="Arial"/>
        </w:rPr>
        <w:t xml:space="preserve">to indicate </w:t>
      </w:r>
      <w:r>
        <w:rPr>
          <w:rFonts w:ascii="Arial" w:hAnsi="Arial" w:cs="Arial"/>
        </w:rPr>
        <w:t xml:space="preserve">how often transactions </w:t>
      </w:r>
      <w:r w:rsidR="00A671A9">
        <w:rPr>
          <w:rFonts w:ascii="Arial" w:hAnsi="Arial" w:cs="Arial"/>
        </w:rPr>
        <w:t xml:space="preserve">are taking place </w:t>
      </w:r>
      <w:r>
        <w:rPr>
          <w:rFonts w:ascii="Arial" w:hAnsi="Arial" w:cs="Arial"/>
        </w:rPr>
        <w:t>out of the station</w:t>
      </w:r>
      <w:r w:rsidR="00A671A9">
        <w:rPr>
          <w:rFonts w:ascii="Arial" w:hAnsi="Arial" w:cs="Arial"/>
        </w:rPr>
        <w:t xml:space="preserve"> and there will be a b</w:t>
      </w:r>
      <w:r>
        <w:rPr>
          <w:rFonts w:ascii="Arial" w:hAnsi="Arial" w:cs="Arial"/>
        </w:rPr>
        <w:t xml:space="preserve">enchmark </w:t>
      </w:r>
      <w:r w:rsidR="00A671A9">
        <w:rPr>
          <w:rFonts w:ascii="Arial" w:hAnsi="Arial" w:cs="Arial"/>
        </w:rPr>
        <w:t xml:space="preserve">around this. </w:t>
      </w:r>
    </w:p>
    <w:p w14:paraId="7C486395" w14:textId="3B6B8CA9" w:rsidR="00A807F5" w:rsidRDefault="00A807F5" w:rsidP="00D52852">
      <w:pPr>
        <w:spacing w:after="120" w:line="240" w:lineRule="auto"/>
        <w:ind w:left="709"/>
        <w:jc w:val="both"/>
        <w:rPr>
          <w:rFonts w:ascii="Arial" w:hAnsi="Arial" w:cs="Arial"/>
        </w:rPr>
      </w:pPr>
      <w:r>
        <w:rPr>
          <w:rFonts w:ascii="Arial" w:hAnsi="Arial" w:cs="Arial"/>
        </w:rPr>
        <w:t>AH</w:t>
      </w:r>
      <w:r w:rsidR="00743FBA">
        <w:rPr>
          <w:rFonts w:ascii="Arial" w:hAnsi="Arial" w:cs="Arial"/>
        </w:rPr>
        <w:t xml:space="preserve"> </w:t>
      </w:r>
      <w:r w:rsidR="004B5E8B">
        <w:rPr>
          <w:rFonts w:ascii="Arial" w:hAnsi="Arial" w:cs="Arial"/>
        </w:rPr>
        <w:t>mentioned that considering there is not a base line, what could be considered as a reasonable number of transactions. MG pointed out that they could ag</w:t>
      </w:r>
      <w:r>
        <w:rPr>
          <w:rFonts w:ascii="Arial" w:hAnsi="Arial" w:cs="Arial"/>
        </w:rPr>
        <w:t xml:space="preserve">ree a reasonable position around what </w:t>
      </w:r>
      <w:r w:rsidR="008462EB">
        <w:rPr>
          <w:rFonts w:ascii="Arial" w:hAnsi="Arial" w:cs="Arial"/>
        </w:rPr>
        <w:t>was</w:t>
      </w:r>
      <w:r>
        <w:rPr>
          <w:rFonts w:ascii="Arial" w:hAnsi="Arial" w:cs="Arial"/>
        </w:rPr>
        <w:t xml:space="preserve"> customer practice and </w:t>
      </w:r>
      <w:r w:rsidR="008462EB">
        <w:rPr>
          <w:rFonts w:ascii="Arial" w:hAnsi="Arial" w:cs="Arial"/>
        </w:rPr>
        <w:t xml:space="preserve">could </w:t>
      </w:r>
      <w:r>
        <w:rPr>
          <w:rFonts w:ascii="Arial" w:hAnsi="Arial" w:cs="Arial"/>
        </w:rPr>
        <w:t xml:space="preserve">accept this as a working assumption, </w:t>
      </w:r>
      <w:r w:rsidR="008462EB">
        <w:rPr>
          <w:rFonts w:ascii="Arial" w:hAnsi="Arial" w:cs="Arial"/>
        </w:rPr>
        <w:t xml:space="preserve">then </w:t>
      </w:r>
      <w:r>
        <w:rPr>
          <w:rFonts w:ascii="Arial" w:hAnsi="Arial" w:cs="Arial"/>
        </w:rPr>
        <w:t xml:space="preserve">the enhancement </w:t>
      </w:r>
      <w:r w:rsidR="008462EB">
        <w:rPr>
          <w:rFonts w:ascii="Arial" w:hAnsi="Arial" w:cs="Arial"/>
        </w:rPr>
        <w:t xml:space="preserve">from HCL </w:t>
      </w:r>
      <w:r>
        <w:rPr>
          <w:rFonts w:ascii="Arial" w:hAnsi="Arial" w:cs="Arial"/>
        </w:rPr>
        <w:t xml:space="preserve">around </w:t>
      </w:r>
      <w:r w:rsidR="008462EB">
        <w:rPr>
          <w:rFonts w:ascii="Arial" w:hAnsi="Arial" w:cs="Arial"/>
        </w:rPr>
        <w:t>geo-fencing</w:t>
      </w:r>
      <w:r>
        <w:rPr>
          <w:rFonts w:ascii="Arial" w:hAnsi="Arial" w:cs="Arial"/>
        </w:rPr>
        <w:t xml:space="preserve"> will give </w:t>
      </w:r>
      <w:r w:rsidR="008462EB">
        <w:rPr>
          <w:rFonts w:ascii="Arial" w:hAnsi="Arial" w:cs="Arial"/>
        </w:rPr>
        <w:t>a methodology to start add something</w:t>
      </w:r>
      <w:r>
        <w:rPr>
          <w:rFonts w:ascii="Arial" w:hAnsi="Arial" w:cs="Arial"/>
        </w:rPr>
        <w:t xml:space="preserve"> more</w:t>
      </w:r>
      <w:r w:rsidR="008462EB">
        <w:rPr>
          <w:rFonts w:ascii="Arial" w:hAnsi="Arial" w:cs="Arial"/>
        </w:rPr>
        <w:t xml:space="preserve"> around time that otherwise would be spent returning to the station.</w:t>
      </w:r>
      <w:r w:rsidR="00916F8E">
        <w:rPr>
          <w:rFonts w:ascii="Arial" w:hAnsi="Arial" w:cs="Arial"/>
        </w:rPr>
        <w:t xml:space="preserve"> </w:t>
      </w:r>
    </w:p>
    <w:p w14:paraId="00214F62" w14:textId="77777777" w:rsidR="00A807F5" w:rsidRDefault="007E789C" w:rsidP="00D52852">
      <w:pPr>
        <w:spacing w:after="120" w:line="240" w:lineRule="auto"/>
        <w:ind w:left="709"/>
        <w:jc w:val="both"/>
        <w:rPr>
          <w:rFonts w:ascii="Arial" w:hAnsi="Arial" w:cs="Arial"/>
        </w:rPr>
      </w:pPr>
      <w:r>
        <w:rPr>
          <w:rFonts w:ascii="Arial" w:hAnsi="Arial" w:cs="Arial"/>
        </w:rPr>
        <w:t>RH a</w:t>
      </w:r>
      <w:r w:rsidR="00A807F5">
        <w:rPr>
          <w:rFonts w:ascii="Arial" w:hAnsi="Arial" w:cs="Arial"/>
        </w:rPr>
        <w:t>gree</w:t>
      </w:r>
      <w:r>
        <w:rPr>
          <w:rFonts w:ascii="Arial" w:hAnsi="Arial" w:cs="Arial"/>
        </w:rPr>
        <w:t xml:space="preserve">d </w:t>
      </w:r>
      <w:r w:rsidR="002208F7">
        <w:rPr>
          <w:rFonts w:ascii="Arial" w:hAnsi="Arial" w:cs="Arial"/>
        </w:rPr>
        <w:t xml:space="preserve">that a </w:t>
      </w:r>
      <w:r>
        <w:rPr>
          <w:rFonts w:ascii="Arial" w:hAnsi="Arial" w:cs="Arial"/>
        </w:rPr>
        <w:t>set of a</w:t>
      </w:r>
      <w:r w:rsidR="00A807F5">
        <w:rPr>
          <w:rFonts w:ascii="Arial" w:hAnsi="Arial" w:cs="Arial"/>
        </w:rPr>
        <w:t xml:space="preserve">greed and workable assumptions and estimates </w:t>
      </w:r>
      <w:r w:rsidR="002208F7">
        <w:rPr>
          <w:rFonts w:ascii="Arial" w:hAnsi="Arial" w:cs="Arial"/>
        </w:rPr>
        <w:t xml:space="preserve">are needed as a way forward. </w:t>
      </w:r>
    </w:p>
    <w:p w14:paraId="18EF06A5" w14:textId="3650C398" w:rsidR="00292779" w:rsidRPr="005E0626" w:rsidRDefault="00292779" w:rsidP="00D52852">
      <w:pPr>
        <w:spacing w:after="120" w:line="240" w:lineRule="auto"/>
        <w:ind w:left="709"/>
        <w:jc w:val="both"/>
        <w:rPr>
          <w:rFonts w:ascii="Arial" w:hAnsi="Arial" w:cs="Arial"/>
          <w:b/>
        </w:rPr>
      </w:pPr>
      <w:r w:rsidRPr="005E0626">
        <w:rPr>
          <w:rFonts w:ascii="Arial" w:hAnsi="Arial" w:cs="Arial"/>
          <w:b/>
        </w:rPr>
        <w:t>ACTION</w:t>
      </w:r>
      <w:r w:rsidR="005E0626" w:rsidRPr="005E0626">
        <w:rPr>
          <w:rFonts w:ascii="Arial" w:hAnsi="Arial" w:cs="Arial"/>
          <w:b/>
        </w:rPr>
        <w:t xml:space="preserve"> </w:t>
      </w:r>
      <w:r w:rsidR="00471DCE">
        <w:rPr>
          <w:rFonts w:ascii="Arial" w:hAnsi="Arial" w:cs="Arial"/>
          <w:b/>
        </w:rPr>
        <w:t>94/2018</w:t>
      </w:r>
      <w:r w:rsidRPr="005E0626">
        <w:rPr>
          <w:rFonts w:ascii="Arial" w:hAnsi="Arial" w:cs="Arial"/>
          <w:b/>
        </w:rPr>
        <w:t xml:space="preserve">: A paper to return to the Board in the </w:t>
      </w:r>
      <w:proofErr w:type="gramStart"/>
      <w:r w:rsidRPr="005E0626">
        <w:rPr>
          <w:rFonts w:ascii="Arial" w:hAnsi="Arial" w:cs="Arial"/>
          <w:b/>
        </w:rPr>
        <w:t>Summer</w:t>
      </w:r>
      <w:proofErr w:type="gramEnd"/>
      <w:r w:rsidRPr="005E0626">
        <w:rPr>
          <w:rFonts w:ascii="Arial" w:hAnsi="Arial" w:cs="Arial"/>
          <w:b/>
        </w:rPr>
        <w:t xml:space="preserve"> after the implementation of HCL – reflecting identifiable benefits based upon agreed assumptions of time saving.</w:t>
      </w:r>
    </w:p>
    <w:p w14:paraId="0D1C7F79" w14:textId="77777777" w:rsidR="00371979" w:rsidRDefault="00507721" w:rsidP="00371979">
      <w:pPr>
        <w:spacing w:after="120" w:line="240" w:lineRule="auto"/>
        <w:ind w:left="709"/>
        <w:jc w:val="both"/>
        <w:rPr>
          <w:rFonts w:ascii="Arial" w:hAnsi="Arial" w:cs="Arial"/>
        </w:rPr>
      </w:pPr>
      <w:r>
        <w:rPr>
          <w:rFonts w:ascii="Arial" w:hAnsi="Arial" w:cs="Arial"/>
        </w:rPr>
        <w:t xml:space="preserve">RH commented that fact that transparency and accountability are essential so it is important to understand how the original business case evolved and how it has moved on. This report is helpful in this aspect. </w:t>
      </w:r>
    </w:p>
    <w:p w14:paraId="1952EF72" w14:textId="77777777" w:rsidR="00B31089" w:rsidRDefault="00B31089" w:rsidP="00A671A9">
      <w:pPr>
        <w:spacing w:after="120" w:line="240" w:lineRule="auto"/>
        <w:ind w:left="709" w:firstLine="11"/>
        <w:jc w:val="both"/>
        <w:rPr>
          <w:rFonts w:ascii="Arial" w:hAnsi="Arial" w:cs="Arial"/>
        </w:rPr>
      </w:pPr>
    </w:p>
    <w:p w14:paraId="1DB89B85" w14:textId="21FD0E20" w:rsidR="00875926" w:rsidRPr="00B271DA" w:rsidRDefault="00875926" w:rsidP="004F09B0">
      <w:pPr>
        <w:spacing w:after="120" w:line="240" w:lineRule="auto"/>
        <w:jc w:val="both"/>
        <w:rPr>
          <w:rFonts w:ascii="Arial" w:hAnsi="Arial" w:cs="Arial"/>
          <w:b/>
          <w:color w:val="FF0000"/>
        </w:rPr>
      </w:pPr>
      <w:r>
        <w:rPr>
          <w:rFonts w:ascii="Arial" w:hAnsi="Arial" w:cs="Arial"/>
          <w:b/>
        </w:rPr>
        <w:t>5</w:t>
      </w:r>
      <w:r w:rsidRPr="00132C7C">
        <w:rPr>
          <w:rFonts w:ascii="Arial" w:hAnsi="Arial" w:cs="Arial"/>
          <w:b/>
        </w:rPr>
        <w:tab/>
      </w:r>
      <w:r w:rsidRPr="00875926">
        <w:rPr>
          <w:rFonts w:ascii="Arial" w:hAnsi="Arial" w:cs="Arial"/>
          <w:b/>
        </w:rPr>
        <w:t xml:space="preserve">Community Hubs progress update – Action 44/18 </w:t>
      </w:r>
    </w:p>
    <w:p w14:paraId="4E32EC25" w14:textId="7CD779F9" w:rsidR="00DD0C3A" w:rsidRDefault="00B271DA" w:rsidP="00DD0C3A">
      <w:pPr>
        <w:spacing w:after="120" w:line="240" w:lineRule="auto"/>
        <w:ind w:left="709"/>
        <w:jc w:val="both"/>
        <w:rPr>
          <w:rStyle w:val="st"/>
          <w:rFonts w:ascii="Arial" w:hAnsi="Arial" w:cs="Arial"/>
        </w:rPr>
      </w:pPr>
      <w:r>
        <w:rPr>
          <w:rFonts w:ascii="Arial" w:hAnsi="Arial" w:cs="Arial"/>
        </w:rPr>
        <w:t xml:space="preserve">AP </w:t>
      </w:r>
      <w:r w:rsidR="009A6454">
        <w:rPr>
          <w:rFonts w:ascii="Arial" w:hAnsi="Arial" w:cs="Arial"/>
        </w:rPr>
        <w:t>asked the meeting to note that a</w:t>
      </w:r>
      <w:r w:rsidR="004A649B">
        <w:rPr>
          <w:rFonts w:ascii="Arial" w:hAnsi="Arial" w:cs="Arial"/>
        </w:rPr>
        <w:t xml:space="preserve"> key issue</w:t>
      </w:r>
      <w:r w:rsidRPr="00B271DA">
        <w:rPr>
          <w:rFonts w:ascii="Arial" w:hAnsi="Arial" w:cs="Arial"/>
        </w:rPr>
        <w:t xml:space="preserve"> </w:t>
      </w:r>
      <w:r>
        <w:rPr>
          <w:rFonts w:ascii="Arial" w:hAnsi="Arial" w:cs="Arial"/>
        </w:rPr>
        <w:t xml:space="preserve">is the potential </w:t>
      </w:r>
      <w:r w:rsidR="004F09B0">
        <w:rPr>
          <w:rFonts w:ascii="Arial" w:hAnsi="Arial" w:cs="Arial"/>
        </w:rPr>
        <w:t xml:space="preserve">for </w:t>
      </w:r>
      <w:r>
        <w:rPr>
          <w:rFonts w:ascii="Arial" w:hAnsi="Arial" w:cs="Arial"/>
        </w:rPr>
        <w:t>future capital costs</w:t>
      </w:r>
      <w:r w:rsidR="004F09B0">
        <w:rPr>
          <w:rFonts w:ascii="Arial" w:hAnsi="Arial" w:cs="Arial"/>
        </w:rPr>
        <w:t xml:space="preserve"> at Thurrock and Basildon</w:t>
      </w:r>
      <w:r w:rsidR="00235599">
        <w:rPr>
          <w:rFonts w:ascii="Arial" w:hAnsi="Arial" w:cs="Arial"/>
        </w:rPr>
        <w:t>. There is s</w:t>
      </w:r>
      <w:r w:rsidR="004A649B">
        <w:rPr>
          <w:rFonts w:ascii="Arial" w:hAnsi="Arial" w:cs="Arial"/>
        </w:rPr>
        <w:t xml:space="preserve">olid </w:t>
      </w:r>
      <w:r w:rsidR="004A649B" w:rsidRPr="00A240D6">
        <w:rPr>
          <w:rFonts w:ascii="Arial" w:hAnsi="Arial" w:cs="Arial"/>
        </w:rPr>
        <w:t>progress</w:t>
      </w:r>
      <w:r w:rsidR="004F09B0">
        <w:rPr>
          <w:rFonts w:ascii="Arial" w:hAnsi="Arial" w:cs="Arial"/>
        </w:rPr>
        <w:t xml:space="preserve"> and e</w:t>
      </w:r>
      <w:r w:rsidR="004A649B" w:rsidRPr="00A240D6">
        <w:rPr>
          <w:rFonts w:ascii="Arial" w:hAnsi="Arial" w:cs="Arial"/>
        </w:rPr>
        <w:t>very</w:t>
      </w:r>
      <w:r w:rsidR="004F09B0">
        <w:rPr>
          <w:rFonts w:ascii="Arial" w:hAnsi="Arial" w:cs="Arial"/>
        </w:rPr>
        <w:t xml:space="preserve"> local</w:t>
      </w:r>
      <w:r w:rsidR="004A649B" w:rsidRPr="00A240D6">
        <w:rPr>
          <w:rFonts w:ascii="Arial" w:hAnsi="Arial" w:cs="Arial"/>
        </w:rPr>
        <w:t xml:space="preserve"> partnership </w:t>
      </w:r>
      <w:r w:rsidR="00235599" w:rsidRPr="00A240D6">
        <w:rPr>
          <w:rFonts w:ascii="Arial" w:hAnsi="Arial" w:cs="Arial"/>
        </w:rPr>
        <w:t xml:space="preserve">with the </w:t>
      </w:r>
      <w:r w:rsidR="004A649B" w:rsidRPr="00A240D6">
        <w:rPr>
          <w:rFonts w:ascii="Arial" w:hAnsi="Arial" w:cs="Arial"/>
        </w:rPr>
        <w:lastRenderedPageBreak/>
        <w:t xml:space="preserve">exception of Harlow </w:t>
      </w:r>
      <w:r w:rsidR="00235599" w:rsidRPr="00A240D6">
        <w:rPr>
          <w:rFonts w:ascii="Arial" w:hAnsi="Arial" w:cs="Arial"/>
        </w:rPr>
        <w:t xml:space="preserve">have </w:t>
      </w:r>
      <w:r w:rsidR="004A649B" w:rsidRPr="00A240D6">
        <w:rPr>
          <w:rFonts w:ascii="Arial" w:hAnsi="Arial" w:cs="Arial"/>
        </w:rPr>
        <w:t>acce</w:t>
      </w:r>
      <w:r w:rsidR="00235599" w:rsidRPr="00A240D6">
        <w:rPr>
          <w:rFonts w:ascii="Arial" w:hAnsi="Arial" w:cs="Arial"/>
        </w:rPr>
        <w:t xml:space="preserve">pted to share space. </w:t>
      </w:r>
      <w:r w:rsidR="00DD0C3A" w:rsidRPr="00A240D6">
        <w:rPr>
          <w:rFonts w:ascii="Arial" w:hAnsi="Arial" w:cs="Arial"/>
        </w:rPr>
        <w:t xml:space="preserve">AP spoke to Brian Keane, </w:t>
      </w:r>
      <w:r w:rsidR="00DD0C3A" w:rsidRPr="00A240D6">
        <w:rPr>
          <w:rStyle w:val="st"/>
          <w:rFonts w:ascii="Arial" w:hAnsi="Arial" w:cs="Arial"/>
        </w:rPr>
        <w:t xml:space="preserve">Managing Director of </w:t>
      </w:r>
      <w:r w:rsidR="00DD0C3A" w:rsidRPr="00A240D6">
        <w:rPr>
          <w:rStyle w:val="Emphasis"/>
          <w:rFonts w:ascii="Arial" w:hAnsi="Arial" w:cs="Arial"/>
          <w:i w:val="0"/>
        </w:rPr>
        <w:t>Harlow</w:t>
      </w:r>
      <w:r w:rsidR="00DD0C3A" w:rsidRPr="00A240D6">
        <w:rPr>
          <w:rStyle w:val="st"/>
          <w:rFonts w:ascii="Arial" w:hAnsi="Arial" w:cs="Arial"/>
          <w:i/>
        </w:rPr>
        <w:t xml:space="preserve"> </w:t>
      </w:r>
      <w:r w:rsidR="00DD0C3A" w:rsidRPr="00A240D6">
        <w:rPr>
          <w:rStyle w:val="st"/>
          <w:rFonts w:ascii="Arial" w:hAnsi="Arial" w:cs="Arial"/>
        </w:rPr>
        <w:t>Council</w:t>
      </w:r>
      <w:r w:rsidR="00DD0C3A">
        <w:rPr>
          <w:rStyle w:val="st"/>
          <w:rFonts w:ascii="Arial" w:hAnsi="Arial" w:cs="Arial"/>
        </w:rPr>
        <w:t xml:space="preserve"> whose assessment is that the partnership in Harlow is solid</w:t>
      </w:r>
      <w:r w:rsidR="00871B6B">
        <w:rPr>
          <w:rStyle w:val="st"/>
          <w:rFonts w:ascii="Arial" w:hAnsi="Arial" w:cs="Arial"/>
        </w:rPr>
        <w:t xml:space="preserve"> in its current arrangement,</w:t>
      </w:r>
      <w:r w:rsidR="009A6454">
        <w:rPr>
          <w:rStyle w:val="st"/>
          <w:rFonts w:ascii="Arial" w:hAnsi="Arial" w:cs="Arial"/>
        </w:rPr>
        <w:t xml:space="preserve"> an assessment that AP agrees with</w:t>
      </w:r>
      <w:r w:rsidR="00DD0C3A">
        <w:rPr>
          <w:rStyle w:val="st"/>
          <w:rFonts w:ascii="Arial" w:hAnsi="Arial" w:cs="Arial"/>
        </w:rPr>
        <w:t>.</w:t>
      </w:r>
      <w:r w:rsidR="00DD0C3A">
        <w:rPr>
          <w:rFonts w:ascii="Arial" w:hAnsi="Arial" w:cs="Arial"/>
        </w:rPr>
        <w:t xml:space="preserve"> </w:t>
      </w:r>
    </w:p>
    <w:p w14:paraId="129A3570" w14:textId="31CDD291" w:rsidR="00DD4A6C" w:rsidRDefault="00DD0C3A" w:rsidP="000E1427">
      <w:pPr>
        <w:spacing w:after="120" w:line="240" w:lineRule="auto"/>
        <w:ind w:left="709"/>
        <w:jc w:val="both"/>
        <w:rPr>
          <w:rFonts w:ascii="Arial" w:hAnsi="Arial" w:cs="Arial"/>
        </w:rPr>
      </w:pPr>
      <w:r>
        <w:rPr>
          <w:rStyle w:val="st"/>
          <w:rFonts w:ascii="Arial" w:hAnsi="Arial" w:cs="Arial"/>
        </w:rPr>
        <w:t>The new Community Safety Hub in Epping Forest opened in August 201</w:t>
      </w:r>
      <w:r w:rsidR="00871B6B">
        <w:rPr>
          <w:rStyle w:val="st"/>
          <w:rFonts w:ascii="Arial" w:hAnsi="Arial" w:cs="Arial"/>
        </w:rPr>
        <w:t>8</w:t>
      </w:r>
      <w:r>
        <w:rPr>
          <w:rStyle w:val="st"/>
          <w:rFonts w:ascii="Arial" w:hAnsi="Arial" w:cs="Arial"/>
        </w:rPr>
        <w:t xml:space="preserve">, and </w:t>
      </w:r>
      <w:r w:rsidR="004A649B" w:rsidRPr="00A240D6">
        <w:rPr>
          <w:rFonts w:ascii="Arial" w:hAnsi="Arial" w:cs="Arial"/>
        </w:rPr>
        <w:t xml:space="preserve">Chelmsford is opening imminently. </w:t>
      </w:r>
      <w:r>
        <w:rPr>
          <w:rFonts w:ascii="Arial" w:hAnsi="Arial" w:cs="Arial"/>
        </w:rPr>
        <w:t xml:space="preserve">There are </w:t>
      </w:r>
      <w:r w:rsidR="004A649B" w:rsidRPr="00A240D6">
        <w:rPr>
          <w:rFonts w:ascii="Arial" w:hAnsi="Arial" w:cs="Arial"/>
        </w:rPr>
        <w:t>conversations with Thurrock</w:t>
      </w:r>
      <w:r w:rsidR="00DB0F70">
        <w:rPr>
          <w:rFonts w:ascii="Arial" w:hAnsi="Arial" w:cs="Arial"/>
        </w:rPr>
        <w:t xml:space="preserve"> regarding a new hub at Thurrock C</w:t>
      </w:r>
      <w:r w:rsidR="004A649B" w:rsidRPr="00A240D6">
        <w:rPr>
          <w:rFonts w:ascii="Arial" w:hAnsi="Arial" w:cs="Arial"/>
        </w:rPr>
        <w:t xml:space="preserve">ouncil. </w:t>
      </w:r>
      <w:r w:rsidR="000E1427">
        <w:rPr>
          <w:rFonts w:ascii="Arial" w:hAnsi="Arial" w:cs="Arial"/>
        </w:rPr>
        <w:t>The</w:t>
      </w:r>
      <w:r w:rsidR="00DB0F70">
        <w:rPr>
          <w:rFonts w:ascii="Arial" w:hAnsi="Arial" w:cs="Arial"/>
        </w:rPr>
        <w:t xml:space="preserve"> costs are estimated to be in the region of </w:t>
      </w:r>
      <w:r w:rsidR="000E1427">
        <w:rPr>
          <w:rFonts w:ascii="Arial" w:hAnsi="Arial" w:cs="Arial"/>
        </w:rPr>
        <w:t>£15K to £</w:t>
      </w:r>
      <w:r w:rsidR="004A649B" w:rsidRPr="00A240D6">
        <w:rPr>
          <w:rFonts w:ascii="Arial" w:hAnsi="Arial" w:cs="Arial"/>
        </w:rPr>
        <w:t>20K</w:t>
      </w:r>
      <w:r w:rsidR="000E1427">
        <w:rPr>
          <w:rFonts w:ascii="Arial" w:hAnsi="Arial" w:cs="Arial"/>
        </w:rPr>
        <w:t xml:space="preserve">. The ambition of Basildon is to have a hub of similar size to Chelmsford. This will be a 50%-50% funding arrangement. </w:t>
      </w:r>
      <w:r w:rsidR="00871B6B">
        <w:rPr>
          <w:rFonts w:ascii="Arial" w:hAnsi="Arial" w:cs="Arial"/>
        </w:rPr>
        <w:t>A</w:t>
      </w:r>
      <w:r w:rsidR="000E1427">
        <w:rPr>
          <w:rFonts w:ascii="Arial" w:hAnsi="Arial" w:cs="Arial"/>
        </w:rPr>
        <w:t xml:space="preserve"> £50K to £80K </w:t>
      </w:r>
      <w:r w:rsidR="004A649B" w:rsidRPr="00A240D6">
        <w:rPr>
          <w:rFonts w:ascii="Arial" w:hAnsi="Arial" w:cs="Arial"/>
        </w:rPr>
        <w:t>capital investment</w:t>
      </w:r>
      <w:r w:rsidR="00871B6B">
        <w:rPr>
          <w:rFonts w:ascii="Arial" w:hAnsi="Arial" w:cs="Arial"/>
        </w:rPr>
        <w:t xml:space="preserve"> has been identified.</w:t>
      </w:r>
      <w:r w:rsidR="004A649B">
        <w:rPr>
          <w:rFonts w:ascii="Arial" w:hAnsi="Arial" w:cs="Arial"/>
        </w:rPr>
        <w:t xml:space="preserve"> </w:t>
      </w:r>
      <w:r w:rsidR="000E1427">
        <w:rPr>
          <w:rFonts w:ascii="Arial" w:hAnsi="Arial" w:cs="Arial"/>
        </w:rPr>
        <w:t xml:space="preserve">It will </w:t>
      </w:r>
      <w:r w:rsidR="004A649B">
        <w:rPr>
          <w:rFonts w:ascii="Arial" w:hAnsi="Arial" w:cs="Arial"/>
        </w:rPr>
        <w:t xml:space="preserve">give the ability </w:t>
      </w:r>
      <w:r w:rsidR="000E1427">
        <w:rPr>
          <w:rFonts w:ascii="Arial" w:hAnsi="Arial" w:cs="Arial"/>
        </w:rPr>
        <w:t>for other services (F</w:t>
      </w:r>
      <w:r w:rsidR="004A649B">
        <w:rPr>
          <w:rFonts w:ascii="Arial" w:hAnsi="Arial" w:cs="Arial"/>
        </w:rPr>
        <w:t>ire</w:t>
      </w:r>
      <w:r w:rsidR="000E1427">
        <w:rPr>
          <w:rFonts w:ascii="Arial" w:hAnsi="Arial" w:cs="Arial"/>
        </w:rPr>
        <w:t>, H</w:t>
      </w:r>
      <w:r w:rsidR="004A649B">
        <w:rPr>
          <w:rFonts w:ascii="Arial" w:hAnsi="Arial" w:cs="Arial"/>
        </w:rPr>
        <w:t>ealth</w:t>
      </w:r>
      <w:r w:rsidR="000E1427">
        <w:rPr>
          <w:rFonts w:ascii="Arial" w:hAnsi="Arial" w:cs="Arial"/>
        </w:rPr>
        <w:t>)</w:t>
      </w:r>
      <w:r w:rsidR="004A649B">
        <w:rPr>
          <w:rFonts w:ascii="Arial" w:hAnsi="Arial" w:cs="Arial"/>
        </w:rPr>
        <w:t xml:space="preserve"> to move as appropriate.</w:t>
      </w:r>
      <w:r w:rsidR="00DD4A6C">
        <w:rPr>
          <w:rFonts w:ascii="Arial" w:hAnsi="Arial" w:cs="Arial"/>
        </w:rPr>
        <w:t xml:space="preserve"> This is expected to happen at the end of 2019. </w:t>
      </w:r>
    </w:p>
    <w:p w14:paraId="4100D60A" w14:textId="77777777" w:rsidR="00D62346" w:rsidRDefault="00D62346" w:rsidP="000E1427">
      <w:pPr>
        <w:spacing w:after="120" w:line="240" w:lineRule="auto"/>
        <w:ind w:left="709"/>
        <w:jc w:val="both"/>
        <w:rPr>
          <w:rFonts w:ascii="Arial" w:hAnsi="Arial" w:cs="Arial"/>
        </w:rPr>
      </w:pPr>
      <w:r>
        <w:rPr>
          <w:rFonts w:ascii="Arial" w:hAnsi="Arial" w:cs="Arial"/>
        </w:rPr>
        <w:t>Other updates:</w:t>
      </w:r>
    </w:p>
    <w:p w14:paraId="58201AFE" w14:textId="44EB6F8C" w:rsidR="005F3DD8" w:rsidRDefault="00DD4A6C" w:rsidP="000E1427">
      <w:pPr>
        <w:spacing w:after="120" w:line="240" w:lineRule="auto"/>
        <w:ind w:left="709"/>
        <w:jc w:val="both"/>
        <w:rPr>
          <w:rFonts w:ascii="Arial" w:hAnsi="Arial" w:cs="Arial"/>
        </w:rPr>
      </w:pPr>
      <w:r>
        <w:rPr>
          <w:rFonts w:ascii="Arial" w:hAnsi="Arial" w:cs="Arial"/>
        </w:rPr>
        <w:t>T</w:t>
      </w:r>
      <w:r w:rsidR="00D220D1">
        <w:rPr>
          <w:rFonts w:ascii="Arial" w:hAnsi="Arial" w:cs="Arial"/>
        </w:rPr>
        <w:t xml:space="preserve">he work continues with </w:t>
      </w:r>
      <w:r>
        <w:rPr>
          <w:rFonts w:ascii="Arial" w:hAnsi="Arial" w:cs="Arial"/>
        </w:rPr>
        <w:t>F</w:t>
      </w:r>
      <w:r w:rsidR="00D220D1">
        <w:rPr>
          <w:rFonts w:ascii="Arial" w:hAnsi="Arial" w:cs="Arial"/>
        </w:rPr>
        <w:t>ire colleagues w</w:t>
      </w:r>
      <w:r>
        <w:rPr>
          <w:rFonts w:ascii="Arial" w:hAnsi="Arial" w:cs="Arial"/>
        </w:rPr>
        <w:t>ith their involvement in the Hubs</w:t>
      </w:r>
      <w:r w:rsidR="00D220D1">
        <w:rPr>
          <w:rFonts w:ascii="Arial" w:hAnsi="Arial" w:cs="Arial"/>
        </w:rPr>
        <w:t xml:space="preserve"> with 8 permanent staff. </w:t>
      </w:r>
      <w:r>
        <w:rPr>
          <w:rFonts w:ascii="Arial" w:hAnsi="Arial" w:cs="Arial"/>
        </w:rPr>
        <w:t xml:space="preserve">A local senior fire officer has been designated </w:t>
      </w:r>
      <w:r w:rsidR="00C8153F">
        <w:rPr>
          <w:rFonts w:ascii="Arial" w:hAnsi="Arial" w:cs="Arial"/>
        </w:rPr>
        <w:t>and will be the regular attendee at the Community Safety Partnership</w:t>
      </w:r>
      <w:r w:rsidR="005F3DD8">
        <w:rPr>
          <w:rFonts w:ascii="Arial" w:hAnsi="Arial" w:cs="Arial"/>
        </w:rPr>
        <w:t>s</w:t>
      </w:r>
      <w:r>
        <w:rPr>
          <w:rFonts w:ascii="Arial" w:hAnsi="Arial" w:cs="Arial"/>
        </w:rPr>
        <w:t xml:space="preserve">. </w:t>
      </w:r>
    </w:p>
    <w:p w14:paraId="62B8688C" w14:textId="77777777" w:rsidR="005F3DD8" w:rsidRDefault="005F3DD8" w:rsidP="000E1427">
      <w:pPr>
        <w:spacing w:after="120" w:line="240" w:lineRule="auto"/>
        <w:ind w:left="709"/>
        <w:jc w:val="both"/>
        <w:rPr>
          <w:rFonts w:ascii="Arial" w:hAnsi="Arial" w:cs="Arial"/>
        </w:rPr>
      </w:pPr>
      <w:r>
        <w:rPr>
          <w:rFonts w:ascii="Arial" w:hAnsi="Arial" w:cs="Arial"/>
        </w:rPr>
        <w:t>Regarding the Violence and V</w:t>
      </w:r>
      <w:r w:rsidR="00D220D1">
        <w:rPr>
          <w:rFonts w:ascii="Arial" w:hAnsi="Arial" w:cs="Arial"/>
        </w:rPr>
        <w:t xml:space="preserve">ulnerability </w:t>
      </w:r>
      <w:r>
        <w:rPr>
          <w:rFonts w:ascii="Arial" w:hAnsi="Arial" w:cs="Arial"/>
        </w:rPr>
        <w:t>Unit, thi</w:t>
      </w:r>
      <w:r w:rsidR="00D220D1">
        <w:rPr>
          <w:rFonts w:ascii="Arial" w:hAnsi="Arial" w:cs="Arial"/>
        </w:rPr>
        <w:t xml:space="preserve">s will work </w:t>
      </w:r>
      <w:r w:rsidR="00012DA5">
        <w:rPr>
          <w:rFonts w:ascii="Arial" w:hAnsi="Arial" w:cs="Arial"/>
        </w:rPr>
        <w:t>with and across all the hubs. It w</w:t>
      </w:r>
      <w:r>
        <w:rPr>
          <w:rFonts w:ascii="Arial" w:hAnsi="Arial" w:cs="Arial"/>
        </w:rPr>
        <w:t>ill</w:t>
      </w:r>
      <w:r w:rsidR="00D220D1">
        <w:rPr>
          <w:rFonts w:ascii="Arial" w:hAnsi="Arial" w:cs="Arial"/>
        </w:rPr>
        <w:t xml:space="preserve"> be based in </w:t>
      </w:r>
      <w:r>
        <w:rPr>
          <w:rFonts w:ascii="Arial" w:hAnsi="Arial" w:cs="Arial"/>
        </w:rPr>
        <w:t xml:space="preserve">the </w:t>
      </w:r>
      <w:r w:rsidR="00D220D1">
        <w:rPr>
          <w:rFonts w:ascii="Arial" w:hAnsi="Arial" w:cs="Arial"/>
        </w:rPr>
        <w:t xml:space="preserve">Chelmsford hub. </w:t>
      </w:r>
      <w:r>
        <w:rPr>
          <w:rFonts w:ascii="Arial" w:hAnsi="Arial" w:cs="Arial"/>
        </w:rPr>
        <w:t xml:space="preserve">Recruitment is ongoing for three posts </w:t>
      </w:r>
      <w:r w:rsidR="00012DA5">
        <w:rPr>
          <w:rFonts w:ascii="Arial" w:hAnsi="Arial" w:cs="Arial"/>
        </w:rPr>
        <w:t>and it</w:t>
      </w:r>
      <w:r>
        <w:rPr>
          <w:rFonts w:ascii="Arial" w:hAnsi="Arial" w:cs="Arial"/>
        </w:rPr>
        <w:t xml:space="preserve"> is expected to be concluded by April</w:t>
      </w:r>
      <w:r w:rsidR="001B4A36">
        <w:rPr>
          <w:rFonts w:ascii="Arial" w:hAnsi="Arial" w:cs="Arial"/>
        </w:rPr>
        <w:t xml:space="preserve"> 2019.</w:t>
      </w:r>
    </w:p>
    <w:p w14:paraId="578FC0BD" w14:textId="4FAE01C3" w:rsidR="00D220D1" w:rsidRDefault="001B4A36" w:rsidP="0016476C">
      <w:pPr>
        <w:spacing w:after="120" w:line="240" w:lineRule="auto"/>
        <w:ind w:left="709"/>
        <w:jc w:val="both"/>
        <w:rPr>
          <w:rFonts w:ascii="Arial" w:hAnsi="Arial" w:cs="Arial"/>
        </w:rPr>
      </w:pPr>
      <w:r>
        <w:rPr>
          <w:rFonts w:ascii="Arial" w:hAnsi="Arial" w:cs="Arial"/>
        </w:rPr>
        <w:t xml:space="preserve">The </w:t>
      </w:r>
      <w:r w:rsidR="00A20791">
        <w:rPr>
          <w:rFonts w:ascii="Arial" w:hAnsi="Arial" w:cs="Arial"/>
        </w:rPr>
        <w:t>Community Safety Partnerships (</w:t>
      </w:r>
      <w:r w:rsidR="00465A47">
        <w:rPr>
          <w:rFonts w:ascii="Arial" w:hAnsi="Arial" w:cs="Arial"/>
        </w:rPr>
        <w:t>CSPs</w:t>
      </w:r>
      <w:r w:rsidR="00A20791">
        <w:rPr>
          <w:rFonts w:ascii="Arial" w:hAnsi="Arial" w:cs="Arial"/>
        </w:rPr>
        <w:t>)</w:t>
      </w:r>
      <w:r w:rsidR="00465A47">
        <w:rPr>
          <w:rFonts w:ascii="Arial" w:hAnsi="Arial" w:cs="Arial"/>
        </w:rPr>
        <w:t xml:space="preserve"> </w:t>
      </w:r>
      <w:r>
        <w:rPr>
          <w:rFonts w:ascii="Arial" w:hAnsi="Arial" w:cs="Arial"/>
        </w:rPr>
        <w:t xml:space="preserve">are </w:t>
      </w:r>
      <w:r w:rsidR="00465A47">
        <w:rPr>
          <w:rFonts w:ascii="Arial" w:hAnsi="Arial" w:cs="Arial"/>
        </w:rPr>
        <w:t>refreshing</w:t>
      </w:r>
      <w:r>
        <w:rPr>
          <w:rFonts w:ascii="Arial" w:hAnsi="Arial" w:cs="Arial"/>
        </w:rPr>
        <w:t xml:space="preserve"> their</w:t>
      </w:r>
      <w:r w:rsidR="00465A47">
        <w:rPr>
          <w:rFonts w:ascii="Arial" w:hAnsi="Arial" w:cs="Arial"/>
        </w:rPr>
        <w:t xml:space="preserve"> annual priorities</w:t>
      </w:r>
      <w:r>
        <w:rPr>
          <w:rFonts w:ascii="Arial" w:hAnsi="Arial" w:cs="Arial"/>
        </w:rPr>
        <w:t xml:space="preserve"> for 2020 and the cross-cutting priorities agreed by CSP managers are: st</w:t>
      </w:r>
      <w:r w:rsidR="003E00FB">
        <w:rPr>
          <w:rFonts w:ascii="Arial" w:hAnsi="Arial" w:cs="Arial"/>
        </w:rPr>
        <w:t>reet base</w:t>
      </w:r>
      <w:r w:rsidR="009A6454">
        <w:rPr>
          <w:rFonts w:ascii="Arial" w:hAnsi="Arial" w:cs="Arial"/>
        </w:rPr>
        <w:t>d</w:t>
      </w:r>
      <w:r w:rsidR="003E00FB">
        <w:rPr>
          <w:rFonts w:ascii="Arial" w:hAnsi="Arial" w:cs="Arial"/>
        </w:rPr>
        <w:t xml:space="preserve"> violence, county l</w:t>
      </w:r>
      <w:r>
        <w:rPr>
          <w:rFonts w:ascii="Arial" w:hAnsi="Arial" w:cs="Arial"/>
        </w:rPr>
        <w:t xml:space="preserve">ines, working </w:t>
      </w:r>
      <w:r w:rsidRPr="0016476C">
        <w:rPr>
          <w:rFonts w:ascii="Arial" w:hAnsi="Arial" w:cs="Arial"/>
        </w:rPr>
        <w:t>in schools with young people</w:t>
      </w:r>
      <w:r w:rsidR="009A6454">
        <w:rPr>
          <w:rFonts w:ascii="Arial" w:hAnsi="Arial" w:cs="Arial"/>
        </w:rPr>
        <w:t xml:space="preserve"> and</w:t>
      </w:r>
      <w:r w:rsidR="005E0626">
        <w:rPr>
          <w:rFonts w:ascii="Arial" w:hAnsi="Arial" w:cs="Arial"/>
        </w:rPr>
        <w:t xml:space="preserve"> </w:t>
      </w:r>
      <w:r w:rsidRPr="0016476C">
        <w:rPr>
          <w:rFonts w:ascii="Arial" w:hAnsi="Arial" w:cs="Arial"/>
        </w:rPr>
        <w:t xml:space="preserve">improving public confidence. </w:t>
      </w:r>
    </w:p>
    <w:p w14:paraId="10B3EA53" w14:textId="0179E40A" w:rsidR="00A17699" w:rsidRDefault="009A6454" w:rsidP="00316443">
      <w:pPr>
        <w:spacing w:after="120" w:line="240" w:lineRule="auto"/>
        <w:ind w:left="709"/>
        <w:jc w:val="both"/>
        <w:rPr>
          <w:rFonts w:ascii="Arial" w:hAnsi="Arial" w:cs="Arial"/>
          <w:b/>
          <w:color w:val="FF0000"/>
        </w:rPr>
      </w:pPr>
      <w:r>
        <w:rPr>
          <w:rFonts w:ascii="Arial" w:hAnsi="Arial" w:cs="Arial"/>
        </w:rPr>
        <w:t>There was positive discussion regarding the benefits of the Community Safety Hub programme and ongoing governance.</w:t>
      </w:r>
      <w:r w:rsidR="00471DCE">
        <w:rPr>
          <w:rFonts w:ascii="Arial" w:hAnsi="Arial" w:cs="Arial"/>
        </w:rPr>
        <w:tab/>
      </w:r>
    </w:p>
    <w:p w14:paraId="3726D005" w14:textId="77777777" w:rsidR="00012DA5" w:rsidRDefault="00012DA5" w:rsidP="00703219">
      <w:pPr>
        <w:spacing w:after="120" w:line="240" w:lineRule="auto"/>
        <w:ind w:firstLine="720"/>
        <w:rPr>
          <w:rFonts w:ascii="Arial" w:hAnsi="Arial" w:cs="Arial"/>
        </w:rPr>
      </w:pPr>
    </w:p>
    <w:p w14:paraId="67072D1A" w14:textId="77777777" w:rsidR="00875926" w:rsidRPr="00875926" w:rsidRDefault="00875926" w:rsidP="00703219">
      <w:pPr>
        <w:spacing w:after="120" w:line="240" w:lineRule="auto"/>
        <w:rPr>
          <w:rFonts w:ascii="Arial" w:hAnsi="Arial" w:cs="Arial"/>
          <w:b/>
        </w:rPr>
      </w:pPr>
      <w:r>
        <w:rPr>
          <w:rFonts w:ascii="Arial" w:hAnsi="Arial" w:cs="Arial"/>
          <w:b/>
        </w:rPr>
        <w:t>6</w:t>
      </w:r>
      <w:r w:rsidRPr="00132C7C">
        <w:rPr>
          <w:rFonts w:ascii="Arial" w:hAnsi="Arial" w:cs="Arial"/>
          <w:b/>
        </w:rPr>
        <w:tab/>
      </w:r>
      <w:r w:rsidRPr="00875926">
        <w:rPr>
          <w:rFonts w:ascii="Arial" w:hAnsi="Arial" w:cs="Arial"/>
          <w:b/>
        </w:rPr>
        <w:t>Collaboration (Quarterly)</w:t>
      </w:r>
    </w:p>
    <w:p w14:paraId="195A1DC2" w14:textId="1F06FD17" w:rsidR="00FF4C7D" w:rsidRDefault="00041AA8" w:rsidP="00990C1C">
      <w:pPr>
        <w:spacing w:after="120" w:line="240" w:lineRule="auto"/>
        <w:ind w:left="709"/>
        <w:jc w:val="both"/>
        <w:rPr>
          <w:rFonts w:ascii="Arial" w:hAnsi="Arial" w:cs="Arial"/>
        </w:rPr>
      </w:pPr>
      <w:r>
        <w:rPr>
          <w:rFonts w:ascii="Arial" w:hAnsi="Arial" w:cs="Arial"/>
        </w:rPr>
        <w:t xml:space="preserve">VH presented the </w:t>
      </w:r>
      <w:r w:rsidR="00A17699" w:rsidRPr="00A17699">
        <w:rPr>
          <w:rFonts w:ascii="Arial" w:hAnsi="Arial" w:cs="Arial"/>
        </w:rPr>
        <w:t>Quarterly update</w:t>
      </w:r>
      <w:r>
        <w:rPr>
          <w:rFonts w:ascii="Arial" w:hAnsi="Arial" w:cs="Arial"/>
        </w:rPr>
        <w:t xml:space="preserve"> on Collaboration</w:t>
      </w:r>
      <w:r w:rsidR="009A6454">
        <w:rPr>
          <w:rFonts w:ascii="Arial" w:hAnsi="Arial" w:cs="Arial"/>
        </w:rPr>
        <w:t>, highlights of the paper included:</w:t>
      </w:r>
    </w:p>
    <w:p w14:paraId="18D69BD5" w14:textId="77777777" w:rsidR="00865858" w:rsidRPr="00FF4C7D" w:rsidRDefault="00865858" w:rsidP="00FF4C7D">
      <w:pPr>
        <w:pStyle w:val="ListParagraph"/>
        <w:numPr>
          <w:ilvl w:val="0"/>
          <w:numId w:val="7"/>
        </w:numPr>
        <w:spacing w:after="120" w:line="240" w:lineRule="auto"/>
        <w:jc w:val="both"/>
        <w:rPr>
          <w:rFonts w:ascii="Arial" w:hAnsi="Arial" w:cs="Arial"/>
        </w:rPr>
      </w:pPr>
      <w:r w:rsidRPr="00FF4C7D">
        <w:rPr>
          <w:rFonts w:ascii="Arial" w:hAnsi="Arial" w:cs="Arial"/>
        </w:rPr>
        <w:t>Seven Force Strategic Collaboration Programme</w:t>
      </w:r>
      <w:r w:rsidR="006B56A9" w:rsidRPr="00FF4C7D">
        <w:rPr>
          <w:rFonts w:ascii="Arial" w:hAnsi="Arial" w:cs="Arial"/>
        </w:rPr>
        <w:t xml:space="preserve">. The Policing Education Qualification Programme (PEQF) remains a significant focus for all forces. </w:t>
      </w:r>
    </w:p>
    <w:p w14:paraId="7C24EB3B" w14:textId="2FB792C0" w:rsidR="00595786" w:rsidRPr="00FF4C7D" w:rsidRDefault="006B56A9" w:rsidP="00FF4C7D">
      <w:pPr>
        <w:pStyle w:val="ListParagraph"/>
        <w:numPr>
          <w:ilvl w:val="0"/>
          <w:numId w:val="7"/>
        </w:numPr>
        <w:spacing w:after="120" w:line="240" w:lineRule="auto"/>
        <w:jc w:val="both"/>
        <w:rPr>
          <w:rFonts w:ascii="Arial" w:hAnsi="Arial" w:cs="Arial"/>
        </w:rPr>
      </w:pPr>
      <w:r w:rsidRPr="00FF4C7D">
        <w:rPr>
          <w:rFonts w:ascii="Arial" w:hAnsi="Arial" w:cs="Arial"/>
        </w:rPr>
        <w:t>National Police Benefits Realisation Group</w:t>
      </w:r>
      <w:r w:rsidR="0093644B" w:rsidRPr="00FF4C7D">
        <w:rPr>
          <w:rFonts w:ascii="Arial" w:hAnsi="Arial" w:cs="Arial"/>
        </w:rPr>
        <w:t xml:space="preserve">. There is a business change council that MG chairs and a variety of subgroups, including a benefits realisation group. </w:t>
      </w:r>
    </w:p>
    <w:p w14:paraId="2F6120C2" w14:textId="77777777" w:rsidR="00595786" w:rsidRPr="00FF4C7D" w:rsidRDefault="00865858" w:rsidP="00FF4C7D">
      <w:pPr>
        <w:pStyle w:val="ListParagraph"/>
        <w:numPr>
          <w:ilvl w:val="0"/>
          <w:numId w:val="7"/>
        </w:numPr>
        <w:spacing w:after="120" w:line="240" w:lineRule="auto"/>
        <w:jc w:val="both"/>
        <w:rPr>
          <w:rFonts w:ascii="Arial" w:hAnsi="Arial" w:cs="Arial"/>
        </w:rPr>
      </w:pPr>
      <w:r w:rsidRPr="00FF4C7D">
        <w:rPr>
          <w:rFonts w:ascii="Arial" w:hAnsi="Arial" w:cs="Arial"/>
        </w:rPr>
        <w:t>Digital Public Contact – Single Online Home</w:t>
      </w:r>
      <w:r w:rsidR="00595786" w:rsidRPr="00FF4C7D">
        <w:rPr>
          <w:rFonts w:ascii="Arial" w:hAnsi="Arial" w:cs="Arial"/>
        </w:rPr>
        <w:t xml:space="preserve">. The Essex/Kent roll out is scheduled for June-July 2019 and transition work is to be commencing this month. </w:t>
      </w:r>
    </w:p>
    <w:p w14:paraId="0D569378" w14:textId="6BAB1B6C" w:rsidR="00DA7C5F" w:rsidRPr="004A775C" w:rsidRDefault="006B2B64" w:rsidP="00FE35F7">
      <w:pPr>
        <w:pStyle w:val="ListParagraph"/>
        <w:numPr>
          <w:ilvl w:val="0"/>
          <w:numId w:val="7"/>
        </w:numPr>
        <w:spacing w:after="120" w:line="240" w:lineRule="auto"/>
        <w:jc w:val="both"/>
        <w:rPr>
          <w:rFonts w:ascii="Arial" w:hAnsi="Arial" w:cs="Arial"/>
        </w:rPr>
      </w:pPr>
      <w:r w:rsidRPr="004A775C">
        <w:rPr>
          <w:rFonts w:ascii="Arial" w:hAnsi="Arial" w:cs="Arial"/>
        </w:rPr>
        <w:t xml:space="preserve">Innovative partnerships - </w:t>
      </w:r>
      <w:r w:rsidR="00A17699" w:rsidRPr="004A775C">
        <w:rPr>
          <w:rFonts w:ascii="Arial" w:hAnsi="Arial" w:cs="Arial"/>
        </w:rPr>
        <w:t xml:space="preserve">BT </w:t>
      </w:r>
      <w:r w:rsidR="00201B2A">
        <w:rPr>
          <w:rFonts w:ascii="Arial" w:hAnsi="Arial" w:cs="Arial"/>
        </w:rPr>
        <w:t>Hot</w:t>
      </w:r>
      <w:r w:rsidR="00A17699" w:rsidRPr="004A775C">
        <w:rPr>
          <w:rFonts w:ascii="Arial" w:hAnsi="Arial" w:cs="Arial"/>
        </w:rPr>
        <w:t xml:space="preserve">house. </w:t>
      </w:r>
      <w:r w:rsidR="005A0A95" w:rsidRPr="004A775C">
        <w:rPr>
          <w:rFonts w:ascii="Arial" w:hAnsi="Arial" w:cs="Arial"/>
        </w:rPr>
        <w:t xml:space="preserve">This is an innovative initiative where EP worked together with </w:t>
      </w:r>
      <w:r w:rsidR="004A775C">
        <w:rPr>
          <w:rFonts w:ascii="Arial" w:hAnsi="Arial" w:cs="Arial"/>
        </w:rPr>
        <w:t>the</w:t>
      </w:r>
      <w:r w:rsidR="005A0A95" w:rsidRPr="004A775C">
        <w:rPr>
          <w:rFonts w:ascii="Arial" w:hAnsi="Arial" w:cs="Arial"/>
        </w:rPr>
        <w:t xml:space="preserve"> c</w:t>
      </w:r>
      <w:r w:rsidR="00A17699" w:rsidRPr="004A775C">
        <w:rPr>
          <w:rFonts w:ascii="Arial" w:hAnsi="Arial" w:cs="Arial"/>
        </w:rPr>
        <w:t>harity</w:t>
      </w:r>
      <w:r w:rsidR="005A0A95" w:rsidRPr="004A775C">
        <w:rPr>
          <w:rFonts w:ascii="Arial" w:hAnsi="Arial" w:cs="Arial"/>
        </w:rPr>
        <w:t xml:space="preserve"> Dot</w:t>
      </w:r>
      <w:r w:rsidR="00A17699" w:rsidRPr="004A775C">
        <w:rPr>
          <w:rFonts w:ascii="Arial" w:hAnsi="Arial" w:cs="Arial"/>
        </w:rPr>
        <w:t>.com</w:t>
      </w:r>
      <w:r w:rsidR="005A0A95" w:rsidRPr="004A775C">
        <w:rPr>
          <w:rFonts w:ascii="Arial" w:hAnsi="Arial" w:cs="Arial"/>
        </w:rPr>
        <w:t xml:space="preserve"> Foundation</w:t>
      </w:r>
      <w:r w:rsidR="00A17699" w:rsidRPr="004A775C">
        <w:rPr>
          <w:rFonts w:ascii="Arial" w:hAnsi="Arial" w:cs="Arial"/>
        </w:rPr>
        <w:t xml:space="preserve">, </w:t>
      </w:r>
      <w:r w:rsidR="004A775C">
        <w:rPr>
          <w:rFonts w:ascii="Arial" w:hAnsi="Arial" w:cs="Arial"/>
        </w:rPr>
        <w:t xml:space="preserve">with </w:t>
      </w:r>
      <w:r w:rsidR="005A0A95" w:rsidRPr="004A775C">
        <w:rPr>
          <w:rFonts w:ascii="Arial" w:hAnsi="Arial" w:cs="Arial"/>
        </w:rPr>
        <w:t>Microsoft, and children from the Holy Cross School in Thurrock. The aim was to create a digital version of the charity’s child safeguarding product and to extend it to include online harms e.g. online grooming, bullying and harassment. The</w:t>
      </w:r>
      <w:r w:rsidR="00A17699" w:rsidRPr="004A775C">
        <w:rPr>
          <w:rFonts w:ascii="Arial" w:hAnsi="Arial" w:cs="Arial"/>
        </w:rPr>
        <w:t xml:space="preserve"> </w:t>
      </w:r>
      <w:r w:rsidR="005A0A95" w:rsidRPr="004A775C">
        <w:rPr>
          <w:rFonts w:ascii="Arial" w:hAnsi="Arial" w:cs="Arial"/>
        </w:rPr>
        <w:t>e</w:t>
      </w:r>
      <w:r w:rsidR="00A17699" w:rsidRPr="004A775C">
        <w:rPr>
          <w:rFonts w:ascii="Arial" w:hAnsi="Arial" w:cs="Arial"/>
        </w:rPr>
        <w:t xml:space="preserve">-version </w:t>
      </w:r>
      <w:r w:rsidR="005A0A95" w:rsidRPr="004A775C">
        <w:rPr>
          <w:rFonts w:ascii="Arial" w:hAnsi="Arial" w:cs="Arial"/>
        </w:rPr>
        <w:t xml:space="preserve">is out </w:t>
      </w:r>
      <w:r w:rsidR="00A17699" w:rsidRPr="004A775C">
        <w:rPr>
          <w:rFonts w:ascii="Arial" w:hAnsi="Arial" w:cs="Arial"/>
        </w:rPr>
        <w:t xml:space="preserve">now. DFE </w:t>
      </w:r>
      <w:r w:rsidR="00DA7C5F" w:rsidRPr="004A775C">
        <w:rPr>
          <w:rFonts w:ascii="Arial" w:hAnsi="Arial" w:cs="Arial"/>
        </w:rPr>
        <w:t xml:space="preserve">will roll this out nationally and this </w:t>
      </w:r>
      <w:r w:rsidR="003D0041" w:rsidRPr="004A775C">
        <w:rPr>
          <w:rFonts w:ascii="Arial" w:hAnsi="Arial" w:cs="Arial"/>
        </w:rPr>
        <w:t xml:space="preserve">will be a free product for schools. VH considers this as </w:t>
      </w:r>
      <w:r w:rsidR="00DA7C5F" w:rsidRPr="004A775C">
        <w:rPr>
          <w:rFonts w:ascii="Arial" w:hAnsi="Arial" w:cs="Arial"/>
        </w:rPr>
        <w:t>a great ach</w:t>
      </w:r>
      <w:r w:rsidR="00FE35D3">
        <w:rPr>
          <w:rFonts w:ascii="Arial" w:hAnsi="Arial" w:cs="Arial"/>
        </w:rPr>
        <w:t>ievement.</w:t>
      </w:r>
    </w:p>
    <w:p w14:paraId="4D64274D" w14:textId="77777777" w:rsidR="00B26669" w:rsidRDefault="00DA7C5F" w:rsidP="00B26669">
      <w:pPr>
        <w:spacing w:after="120" w:line="240" w:lineRule="auto"/>
        <w:ind w:left="709"/>
        <w:jc w:val="both"/>
        <w:rPr>
          <w:rFonts w:ascii="Arial" w:hAnsi="Arial" w:cs="Arial"/>
        </w:rPr>
      </w:pPr>
      <w:r>
        <w:rPr>
          <w:rFonts w:ascii="Arial" w:hAnsi="Arial" w:cs="Arial"/>
        </w:rPr>
        <w:t>BJH would like to make</w:t>
      </w:r>
      <w:r w:rsidR="00CF79B0">
        <w:rPr>
          <w:rFonts w:ascii="Arial" w:hAnsi="Arial" w:cs="Arial"/>
        </w:rPr>
        <w:t xml:space="preserve"> sure </w:t>
      </w:r>
      <w:r>
        <w:rPr>
          <w:rFonts w:ascii="Arial" w:hAnsi="Arial" w:cs="Arial"/>
        </w:rPr>
        <w:t xml:space="preserve">that the </w:t>
      </w:r>
      <w:r w:rsidRPr="006E56C8">
        <w:rPr>
          <w:rFonts w:ascii="Arial" w:hAnsi="Arial" w:cs="Arial"/>
        </w:rPr>
        <w:t xml:space="preserve">contribution of EP is visible </w:t>
      </w:r>
      <w:r w:rsidR="003D0041" w:rsidRPr="006E56C8">
        <w:rPr>
          <w:rFonts w:ascii="Arial" w:hAnsi="Arial" w:cs="Arial"/>
        </w:rPr>
        <w:t xml:space="preserve">as well as the </w:t>
      </w:r>
      <w:r w:rsidRPr="006E56C8">
        <w:rPr>
          <w:rFonts w:ascii="Arial" w:hAnsi="Arial" w:cs="Arial"/>
        </w:rPr>
        <w:t xml:space="preserve">benefit </w:t>
      </w:r>
      <w:r w:rsidR="003D0041" w:rsidRPr="006E56C8">
        <w:rPr>
          <w:rFonts w:ascii="Arial" w:hAnsi="Arial" w:cs="Arial"/>
        </w:rPr>
        <w:t xml:space="preserve">of this investment </w:t>
      </w:r>
      <w:r w:rsidR="00FD377B" w:rsidRPr="006E56C8">
        <w:rPr>
          <w:rFonts w:ascii="Arial" w:hAnsi="Arial" w:cs="Arial"/>
        </w:rPr>
        <w:t>for the community</w:t>
      </w:r>
      <w:r w:rsidRPr="006E56C8">
        <w:rPr>
          <w:rFonts w:ascii="Arial" w:hAnsi="Arial" w:cs="Arial"/>
        </w:rPr>
        <w:t xml:space="preserve">. </w:t>
      </w:r>
      <w:r w:rsidR="00FD377B" w:rsidRPr="006E56C8">
        <w:rPr>
          <w:rFonts w:ascii="Arial" w:hAnsi="Arial" w:cs="Arial"/>
        </w:rPr>
        <w:t>R</w:t>
      </w:r>
      <w:r w:rsidR="00FD377B">
        <w:rPr>
          <w:rFonts w:ascii="Arial" w:hAnsi="Arial" w:cs="Arial"/>
        </w:rPr>
        <w:t>H agreed there is a need to promote further this successful outcome</w:t>
      </w:r>
      <w:r w:rsidR="00CF79B0">
        <w:rPr>
          <w:rFonts w:ascii="Arial" w:hAnsi="Arial" w:cs="Arial"/>
        </w:rPr>
        <w:t>.</w:t>
      </w:r>
      <w:r w:rsidR="003D0041">
        <w:rPr>
          <w:rFonts w:ascii="Arial" w:hAnsi="Arial" w:cs="Arial"/>
        </w:rPr>
        <w:t xml:space="preserve"> </w:t>
      </w:r>
    </w:p>
    <w:p w14:paraId="1644A478" w14:textId="2A0247E1" w:rsidR="006964F1" w:rsidRDefault="00CF79B0" w:rsidP="00124A0E">
      <w:pPr>
        <w:spacing w:after="120" w:line="240" w:lineRule="auto"/>
        <w:ind w:left="709"/>
        <w:jc w:val="both"/>
        <w:rPr>
          <w:rFonts w:ascii="Arial" w:hAnsi="Arial" w:cs="Arial"/>
        </w:rPr>
      </w:pPr>
      <w:r>
        <w:rPr>
          <w:rFonts w:ascii="Arial" w:hAnsi="Arial" w:cs="Arial"/>
        </w:rPr>
        <w:t>VH</w:t>
      </w:r>
      <w:r w:rsidR="00B26669">
        <w:rPr>
          <w:rFonts w:ascii="Arial" w:hAnsi="Arial" w:cs="Arial"/>
        </w:rPr>
        <w:t xml:space="preserve"> referred to ongoing work with another charity, S</w:t>
      </w:r>
      <w:r>
        <w:rPr>
          <w:rFonts w:ascii="Arial" w:hAnsi="Arial" w:cs="Arial"/>
        </w:rPr>
        <w:t>afe</w:t>
      </w:r>
      <w:r w:rsidR="00B26669">
        <w:rPr>
          <w:rFonts w:ascii="Arial" w:hAnsi="Arial" w:cs="Arial"/>
        </w:rPr>
        <w:t xml:space="preserve"> </w:t>
      </w:r>
      <w:r>
        <w:rPr>
          <w:rFonts w:ascii="Arial" w:hAnsi="Arial" w:cs="Arial"/>
        </w:rPr>
        <w:t>t</w:t>
      </w:r>
      <w:r w:rsidR="00B26669">
        <w:rPr>
          <w:rFonts w:ascii="Arial" w:hAnsi="Arial" w:cs="Arial"/>
        </w:rPr>
        <w:t>o</w:t>
      </w:r>
      <w:r>
        <w:rPr>
          <w:rFonts w:ascii="Arial" w:hAnsi="Arial" w:cs="Arial"/>
        </w:rPr>
        <w:t xml:space="preserve"> N</w:t>
      </w:r>
      <w:r w:rsidR="00B26669">
        <w:rPr>
          <w:rFonts w:ascii="Arial" w:hAnsi="Arial" w:cs="Arial"/>
        </w:rPr>
        <w:t>et</w:t>
      </w:r>
      <w:r>
        <w:rPr>
          <w:rFonts w:ascii="Arial" w:hAnsi="Arial" w:cs="Arial"/>
        </w:rPr>
        <w:t xml:space="preserve">, </w:t>
      </w:r>
      <w:r w:rsidR="00B26669">
        <w:rPr>
          <w:rFonts w:ascii="Arial" w:hAnsi="Arial" w:cs="Arial"/>
        </w:rPr>
        <w:t xml:space="preserve">aiming to develop an application for </w:t>
      </w:r>
      <w:r>
        <w:rPr>
          <w:rFonts w:ascii="Arial" w:hAnsi="Arial" w:cs="Arial"/>
        </w:rPr>
        <w:t>mobile</w:t>
      </w:r>
      <w:r w:rsidR="00B26669">
        <w:rPr>
          <w:rFonts w:ascii="Arial" w:hAnsi="Arial" w:cs="Arial"/>
        </w:rPr>
        <w:t>s that will help parents identify in</w:t>
      </w:r>
      <w:r>
        <w:rPr>
          <w:rFonts w:ascii="Arial" w:hAnsi="Arial" w:cs="Arial"/>
        </w:rPr>
        <w:t>appropriate behaviour</w:t>
      </w:r>
      <w:r w:rsidR="00B26669">
        <w:rPr>
          <w:rFonts w:ascii="Arial" w:hAnsi="Arial" w:cs="Arial"/>
        </w:rPr>
        <w:t xml:space="preserve">s associated with children using mobile devices. </w:t>
      </w:r>
      <w:r w:rsidR="006964F1">
        <w:rPr>
          <w:rFonts w:ascii="Arial" w:hAnsi="Arial" w:cs="Arial"/>
        </w:rPr>
        <w:t>BJH explained that a</w:t>
      </w:r>
      <w:r w:rsidR="00B26669">
        <w:rPr>
          <w:rFonts w:ascii="Arial" w:hAnsi="Arial" w:cs="Arial"/>
        </w:rPr>
        <w:t>n algorithm will be incorporated in this application that will</w:t>
      </w:r>
      <w:r w:rsidR="00A941BE">
        <w:rPr>
          <w:rFonts w:ascii="Arial" w:hAnsi="Arial" w:cs="Arial"/>
        </w:rPr>
        <w:t xml:space="preserve"> warn children and also</w:t>
      </w:r>
      <w:r w:rsidR="00B26669">
        <w:rPr>
          <w:rFonts w:ascii="Arial" w:hAnsi="Arial" w:cs="Arial"/>
        </w:rPr>
        <w:t xml:space="preserve"> give parents a warning if there are increasingly risky uses of mobile</w:t>
      </w:r>
      <w:r w:rsidR="00124A0E">
        <w:rPr>
          <w:rFonts w:ascii="Arial" w:hAnsi="Arial" w:cs="Arial"/>
        </w:rPr>
        <w:t>s</w:t>
      </w:r>
      <w:r w:rsidR="00B26669">
        <w:rPr>
          <w:rFonts w:ascii="Arial" w:hAnsi="Arial" w:cs="Arial"/>
        </w:rPr>
        <w:t xml:space="preserve"> </w:t>
      </w:r>
      <w:r w:rsidR="006964F1">
        <w:rPr>
          <w:rFonts w:ascii="Arial" w:hAnsi="Arial" w:cs="Arial"/>
        </w:rPr>
        <w:t>by</w:t>
      </w:r>
      <w:r w:rsidR="00B26669">
        <w:rPr>
          <w:rFonts w:ascii="Arial" w:hAnsi="Arial" w:cs="Arial"/>
        </w:rPr>
        <w:t xml:space="preserve"> children</w:t>
      </w:r>
      <w:r w:rsidR="006964F1">
        <w:rPr>
          <w:rFonts w:ascii="Arial" w:hAnsi="Arial" w:cs="Arial"/>
        </w:rPr>
        <w:t xml:space="preserve">, for example sharing pictures of themselves. </w:t>
      </w:r>
    </w:p>
    <w:p w14:paraId="09C5C897" w14:textId="77777777" w:rsidR="00D85319" w:rsidRDefault="00436C88" w:rsidP="00D85319">
      <w:pPr>
        <w:spacing w:after="120" w:line="240" w:lineRule="auto"/>
        <w:ind w:left="709"/>
        <w:jc w:val="both"/>
        <w:rPr>
          <w:rFonts w:ascii="Arial" w:hAnsi="Arial" w:cs="Arial"/>
        </w:rPr>
      </w:pPr>
      <w:r>
        <w:rPr>
          <w:rFonts w:ascii="Arial" w:hAnsi="Arial" w:cs="Arial"/>
        </w:rPr>
        <w:lastRenderedPageBreak/>
        <w:t>VH update</w:t>
      </w:r>
      <w:r w:rsidR="00FE35D3">
        <w:rPr>
          <w:rFonts w:ascii="Arial" w:hAnsi="Arial" w:cs="Arial"/>
        </w:rPr>
        <w:t>d</w:t>
      </w:r>
      <w:r>
        <w:rPr>
          <w:rFonts w:ascii="Arial" w:hAnsi="Arial" w:cs="Arial"/>
        </w:rPr>
        <w:t xml:space="preserve"> on </w:t>
      </w:r>
      <w:r w:rsidR="00C20B5C">
        <w:rPr>
          <w:rFonts w:ascii="Arial" w:hAnsi="Arial" w:cs="Arial"/>
        </w:rPr>
        <w:t>Thought</w:t>
      </w:r>
      <w:r w:rsidR="00E70ED5">
        <w:rPr>
          <w:rFonts w:ascii="Arial" w:hAnsi="Arial" w:cs="Arial"/>
        </w:rPr>
        <w:t xml:space="preserve"> S</w:t>
      </w:r>
      <w:r>
        <w:rPr>
          <w:rFonts w:ascii="Arial" w:hAnsi="Arial" w:cs="Arial"/>
        </w:rPr>
        <w:t>pot, which</w:t>
      </w:r>
      <w:r w:rsidR="00E70ED5">
        <w:rPr>
          <w:rFonts w:ascii="Arial" w:hAnsi="Arial" w:cs="Arial"/>
        </w:rPr>
        <w:t xml:space="preserve"> </w:t>
      </w:r>
      <w:r>
        <w:rPr>
          <w:rFonts w:ascii="Arial" w:hAnsi="Arial" w:cs="Arial"/>
        </w:rPr>
        <w:t>is part of the H</w:t>
      </w:r>
      <w:r w:rsidR="00E70ED5">
        <w:rPr>
          <w:rFonts w:ascii="Arial" w:hAnsi="Arial" w:cs="Arial"/>
        </w:rPr>
        <w:t>oth</w:t>
      </w:r>
      <w:r w:rsidR="00C20B5C">
        <w:rPr>
          <w:rFonts w:ascii="Arial" w:hAnsi="Arial" w:cs="Arial"/>
        </w:rPr>
        <w:t xml:space="preserve">ouse work. </w:t>
      </w:r>
      <w:r>
        <w:rPr>
          <w:rFonts w:ascii="Arial" w:hAnsi="Arial" w:cs="Arial"/>
        </w:rPr>
        <w:t>Thought Spot resembles Google and uses data analytics and artificial intelligence to help EP identify highest risk outstanding suspects.</w:t>
      </w:r>
      <w:r w:rsidR="00C20B5C">
        <w:rPr>
          <w:rFonts w:ascii="Arial" w:hAnsi="Arial" w:cs="Arial"/>
        </w:rPr>
        <w:t xml:space="preserve"> This work is ongoing</w:t>
      </w:r>
      <w:r w:rsidR="00D85319">
        <w:rPr>
          <w:rFonts w:ascii="Arial" w:hAnsi="Arial" w:cs="Arial"/>
        </w:rPr>
        <w:t xml:space="preserve"> and it </w:t>
      </w:r>
      <w:r w:rsidR="00C20B5C">
        <w:rPr>
          <w:rFonts w:ascii="Arial" w:hAnsi="Arial" w:cs="Arial"/>
        </w:rPr>
        <w:t xml:space="preserve">is pro-bono, </w:t>
      </w:r>
      <w:r w:rsidR="00D85319">
        <w:rPr>
          <w:rFonts w:ascii="Arial" w:hAnsi="Arial" w:cs="Arial"/>
        </w:rPr>
        <w:t>aiming to draw the best expertise from different</w:t>
      </w:r>
      <w:r w:rsidR="00C20B5C">
        <w:rPr>
          <w:rFonts w:ascii="Arial" w:hAnsi="Arial" w:cs="Arial"/>
        </w:rPr>
        <w:t xml:space="preserve"> organisations. </w:t>
      </w:r>
    </w:p>
    <w:p w14:paraId="03AD1044" w14:textId="1B5484F0" w:rsidR="000F34DA" w:rsidRDefault="00D85319" w:rsidP="000F34DA">
      <w:pPr>
        <w:spacing w:after="120" w:line="240" w:lineRule="auto"/>
        <w:ind w:left="709"/>
        <w:jc w:val="both"/>
        <w:rPr>
          <w:rFonts w:ascii="Arial" w:hAnsi="Arial" w:cs="Arial"/>
        </w:rPr>
      </w:pPr>
      <w:r>
        <w:rPr>
          <w:rFonts w:ascii="Arial" w:hAnsi="Arial" w:cs="Arial"/>
        </w:rPr>
        <w:t>BJH discussed the idea of having a more flexible amoun</w:t>
      </w:r>
      <w:r w:rsidR="001979FD">
        <w:rPr>
          <w:rFonts w:ascii="Arial" w:hAnsi="Arial" w:cs="Arial"/>
        </w:rPr>
        <w:t>t of money assigned, alongside the</w:t>
      </w:r>
      <w:r w:rsidR="00C20B5C">
        <w:rPr>
          <w:rFonts w:ascii="Arial" w:hAnsi="Arial" w:cs="Arial"/>
        </w:rPr>
        <w:t xml:space="preserve"> IT plan</w:t>
      </w:r>
      <w:r>
        <w:rPr>
          <w:rFonts w:ascii="Arial" w:hAnsi="Arial" w:cs="Arial"/>
        </w:rPr>
        <w:t xml:space="preserve"> which is already i</w:t>
      </w:r>
      <w:r w:rsidR="00C20B5C">
        <w:rPr>
          <w:rFonts w:ascii="Arial" w:hAnsi="Arial" w:cs="Arial"/>
        </w:rPr>
        <w:t>n plac</w:t>
      </w:r>
      <w:r>
        <w:rPr>
          <w:rFonts w:ascii="Arial" w:hAnsi="Arial" w:cs="Arial"/>
        </w:rPr>
        <w:t>e</w:t>
      </w:r>
      <w:r w:rsidR="00201B2A">
        <w:rPr>
          <w:rFonts w:ascii="Arial" w:hAnsi="Arial" w:cs="Arial"/>
        </w:rPr>
        <w:t xml:space="preserve"> (a possible source could be the OTR)</w:t>
      </w:r>
      <w:r>
        <w:rPr>
          <w:rFonts w:ascii="Arial" w:hAnsi="Arial" w:cs="Arial"/>
        </w:rPr>
        <w:t>. This amount of money could be used for pilot projects that are being tested and could cover expenses such as data cost or software cost</w:t>
      </w:r>
      <w:r w:rsidR="00487E99">
        <w:rPr>
          <w:rFonts w:ascii="Arial" w:hAnsi="Arial" w:cs="Arial"/>
        </w:rPr>
        <w:t>. A</w:t>
      </w:r>
      <w:r>
        <w:rPr>
          <w:rFonts w:ascii="Arial" w:hAnsi="Arial" w:cs="Arial"/>
        </w:rPr>
        <w:t xml:space="preserve">gility would allow to </w:t>
      </w:r>
      <w:r w:rsidR="00C20B5C">
        <w:rPr>
          <w:rFonts w:ascii="Arial" w:hAnsi="Arial" w:cs="Arial"/>
        </w:rPr>
        <w:t xml:space="preserve">seize </w:t>
      </w:r>
      <w:r>
        <w:rPr>
          <w:rFonts w:ascii="Arial" w:hAnsi="Arial" w:cs="Arial"/>
        </w:rPr>
        <w:t>an</w:t>
      </w:r>
      <w:r w:rsidR="00C20B5C">
        <w:rPr>
          <w:rFonts w:ascii="Arial" w:hAnsi="Arial" w:cs="Arial"/>
        </w:rPr>
        <w:t xml:space="preserve"> opportunity quickly</w:t>
      </w:r>
      <w:r w:rsidR="00487E99">
        <w:rPr>
          <w:rFonts w:ascii="Arial" w:hAnsi="Arial" w:cs="Arial"/>
        </w:rPr>
        <w:t>, operationalise an idea and also get the credit for it</w:t>
      </w:r>
      <w:r w:rsidR="00C20B5C">
        <w:rPr>
          <w:rFonts w:ascii="Arial" w:hAnsi="Arial" w:cs="Arial"/>
        </w:rPr>
        <w:t xml:space="preserve">. </w:t>
      </w:r>
    </w:p>
    <w:p w14:paraId="70867387" w14:textId="77777777" w:rsidR="00487E99" w:rsidRDefault="008E1C24" w:rsidP="00487E99">
      <w:pPr>
        <w:spacing w:after="120" w:line="240" w:lineRule="auto"/>
        <w:ind w:left="709"/>
        <w:jc w:val="both"/>
        <w:rPr>
          <w:rFonts w:ascii="Arial" w:hAnsi="Arial" w:cs="Arial"/>
        </w:rPr>
      </w:pPr>
      <w:r>
        <w:rPr>
          <w:rFonts w:ascii="Arial" w:hAnsi="Arial" w:cs="Arial"/>
        </w:rPr>
        <w:t>RH</w:t>
      </w:r>
      <w:r w:rsidR="00487E99">
        <w:rPr>
          <w:rFonts w:ascii="Arial" w:hAnsi="Arial" w:cs="Arial"/>
        </w:rPr>
        <w:t xml:space="preserve"> found the suggestion e</w:t>
      </w:r>
      <w:r>
        <w:rPr>
          <w:rFonts w:ascii="Arial" w:hAnsi="Arial" w:cs="Arial"/>
        </w:rPr>
        <w:t>xciting</w:t>
      </w:r>
      <w:r w:rsidR="00487E99">
        <w:rPr>
          <w:rFonts w:ascii="Arial" w:hAnsi="Arial" w:cs="Arial"/>
        </w:rPr>
        <w:t xml:space="preserve">. It does not sound </w:t>
      </w:r>
      <w:r>
        <w:rPr>
          <w:rFonts w:ascii="Arial" w:hAnsi="Arial" w:cs="Arial"/>
        </w:rPr>
        <w:t xml:space="preserve">very expensive but </w:t>
      </w:r>
      <w:r w:rsidR="00487E99">
        <w:rPr>
          <w:rFonts w:ascii="Arial" w:hAnsi="Arial" w:cs="Arial"/>
        </w:rPr>
        <w:t>needs to be explored more before deciding</w:t>
      </w:r>
      <w:r>
        <w:rPr>
          <w:rFonts w:ascii="Arial" w:hAnsi="Arial" w:cs="Arial"/>
        </w:rPr>
        <w:t xml:space="preserve">. </w:t>
      </w:r>
    </w:p>
    <w:p w14:paraId="4A544B65" w14:textId="77777777" w:rsidR="00EC63A3" w:rsidRDefault="00780F32" w:rsidP="004D1CB2">
      <w:pPr>
        <w:spacing w:after="120" w:line="240" w:lineRule="auto"/>
        <w:ind w:left="709"/>
        <w:jc w:val="both"/>
        <w:rPr>
          <w:rFonts w:ascii="Arial" w:hAnsi="Arial" w:cs="Arial"/>
        </w:rPr>
      </w:pPr>
      <w:r>
        <w:rPr>
          <w:rFonts w:ascii="Arial" w:hAnsi="Arial" w:cs="Arial"/>
        </w:rPr>
        <w:t>RH</w:t>
      </w:r>
      <w:r w:rsidR="003C3C3B">
        <w:rPr>
          <w:rFonts w:ascii="Arial" w:hAnsi="Arial" w:cs="Arial"/>
        </w:rPr>
        <w:t xml:space="preserve"> commented this is a very useful paper showing the d</w:t>
      </w:r>
      <w:r>
        <w:rPr>
          <w:rFonts w:ascii="Arial" w:hAnsi="Arial" w:cs="Arial"/>
        </w:rPr>
        <w:t xml:space="preserve">iversity </w:t>
      </w:r>
      <w:r w:rsidR="003C3C3B">
        <w:rPr>
          <w:rFonts w:ascii="Arial" w:hAnsi="Arial" w:cs="Arial"/>
        </w:rPr>
        <w:t xml:space="preserve">and effectiveness </w:t>
      </w:r>
      <w:r>
        <w:rPr>
          <w:rFonts w:ascii="Arial" w:hAnsi="Arial" w:cs="Arial"/>
        </w:rPr>
        <w:t xml:space="preserve">in </w:t>
      </w:r>
      <w:r w:rsidR="003C3C3B">
        <w:rPr>
          <w:rFonts w:ascii="Arial" w:hAnsi="Arial" w:cs="Arial"/>
        </w:rPr>
        <w:t xml:space="preserve">ongoing </w:t>
      </w:r>
      <w:r>
        <w:rPr>
          <w:rFonts w:ascii="Arial" w:hAnsi="Arial" w:cs="Arial"/>
        </w:rPr>
        <w:t xml:space="preserve">collaborations. </w:t>
      </w:r>
      <w:r w:rsidR="003C3C3B">
        <w:rPr>
          <w:rFonts w:ascii="Arial" w:hAnsi="Arial" w:cs="Arial"/>
        </w:rPr>
        <w:t xml:space="preserve">To take this to the next level, it would be </w:t>
      </w:r>
      <w:r w:rsidR="001979FD">
        <w:rPr>
          <w:rFonts w:ascii="Arial" w:hAnsi="Arial" w:cs="Arial"/>
        </w:rPr>
        <w:t>useful</w:t>
      </w:r>
      <w:r>
        <w:rPr>
          <w:rFonts w:ascii="Arial" w:hAnsi="Arial" w:cs="Arial"/>
        </w:rPr>
        <w:t xml:space="preserve"> to </w:t>
      </w:r>
      <w:r w:rsidR="00D16600">
        <w:rPr>
          <w:rFonts w:ascii="Arial" w:hAnsi="Arial" w:cs="Arial"/>
        </w:rPr>
        <w:t>find a way to quantify</w:t>
      </w:r>
      <w:r>
        <w:rPr>
          <w:rFonts w:ascii="Arial" w:hAnsi="Arial" w:cs="Arial"/>
        </w:rPr>
        <w:t xml:space="preserve"> costs and benefits, or</w:t>
      </w:r>
      <w:r w:rsidR="00D16600">
        <w:rPr>
          <w:rFonts w:ascii="Arial" w:hAnsi="Arial" w:cs="Arial"/>
        </w:rPr>
        <w:t xml:space="preserve"> give a RAG rating to</w:t>
      </w:r>
      <w:r>
        <w:rPr>
          <w:rFonts w:ascii="Arial" w:hAnsi="Arial" w:cs="Arial"/>
        </w:rPr>
        <w:t xml:space="preserve"> flag any issues</w:t>
      </w:r>
      <w:r w:rsidR="00D16600">
        <w:rPr>
          <w:rFonts w:ascii="Arial" w:hAnsi="Arial" w:cs="Arial"/>
        </w:rPr>
        <w:t xml:space="preserve"> according to their significance</w:t>
      </w:r>
      <w:r>
        <w:rPr>
          <w:rFonts w:ascii="Arial" w:hAnsi="Arial" w:cs="Arial"/>
        </w:rPr>
        <w:t>.</w:t>
      </w:r>
      <w:r w:rsidR="00D16600">
        <w:rPr>
          <w:rFonts w:ascii="Arial" w:hAnsi="Arial" w:cs="Arial"/>
        </w:rPr>
        <w:t xml:space="preserve"> </w:t>
      </w:r>
    </w:p>
    <w:p w14:paraId="1EDD40A1" w14:textId="17675038" w:rsidR="00780F32" w:rsidRDefault="00EC63A3" w:rsidP="004D1CB2">
      <w:pPr>
        <w:spacing w:after="120" w:line="240" w:lineRule="auto"/>
        <w:ind w:left="709"/>
        <w:jc w:val="both"/>
        <w:rPr>
          <w:rFonts w:ascii="Arial" w:hAnsi="Arial" w:cs="Arial"/>
          <w:b/>
        </w:rPr>
      </w:pPr>
      <w:r>
        <w:rPr>
          <w:rFonts w:ascii="Arial" w:hAnsi="Arial" w:cs="Arial"/>
          <w:b/>
        </w:rPr>
        <w:t xml:space="preserve">Action </w:t>
      </w:r>
      <w:r w:rsidR="00471DCE">
        <w:rPr>
          <w:rFonts w:ascii="Arial" w:hAnsi="Arial" w:cs="Arial"/>
          <w:b/>
        </w:rPr>
        <w:t>95/2018</w:t>
      </w:r>
      <w:r w:rsidR="0034094A">
        <w:rPr>
          <w:rFonts w:ascii="Arial" w:hAnsi="Arial" w:cs="Arial"/>
          <w:b/>
        </w:rPr>
        <w:t>:</w:t>
      </w:r>
      <w:r>
        <w:rPr>
          <w:rFonts w:ascii="Arial" w:hAnsi="Arial" w:cs="Arial"/>
          <w:b/>
        </w:rPr>
        <w:t xml:space="preserve"> </w:t>
      </w:r>
      <w:r w:rsidR="00780F32">
        <w:rPr>
          <w:rFonts w:ascii="Arial" w:hAnsi="Arial" w:cs="Arial"/>
          <w:b/>
        </w:rPr>
        <w:t xml:space="preserve">VH will </w:t>
      </w:r>
      <w:r>
        <w:rPr>
          <w:rFonts w:ascii="Arial" w:hAnsi="Arial" w:cs="Arial"/>
          <w:b/>
        </w:rPr>
        <w:t>integrate quantification of costs and benefits and apply a RAG rating in</w:t>
      </w:r>
      <w:r w:rsidR="00780F32">
        <w:rPr>
          <w:rFonts w:ascii="Arial" w:hAnsi="Arial" w:cs="Arial"/>
          <w:b/>
        </w:rPr>
        <w:t xml:space="preserve"> the next quarterly update</w:t>
      </w:r>
      <w:r>
        <w:rPr>
          <w:rFonts w:ascii="Arial" w:hAnsi="Arial" w:cs="Arial"/>
          <w:b/>
        </w:rPr>
        <w:t xml:space="preserve"> on collaborations</w:t>
      </w:r>
      <w:r w:rsidR="00780F32">
        <w:rPr>
          <w:rFonts w:ascii="Arial" w:hAnsi="Arial" w:cs="Arial"/>
          <w:b/>
        </w:rPr>
        <w:t xml:space="preserve">. </w:t>
      </w:r>
      <w:r>
        <w:rPr>
          <w:rFonts w:ascii="Arial" w:hAnsi="Arial" w:cs="Arial"/>
          <w:b/>
        </w:rPr>
        <w:t xml:space="preserve"> </w:t>
      </w:r>
      <w:r w:rsidR="001E2AA6">
        <w:rPr>
          <w:rFonts w:ascii="Arial" w:hAnsi="Arial" w:cs="Arial"/>
          <w:b/>
        </w:rPr>
        <w:tab/>
      </w:r>
      <w:r w:rsidR="001E2AA6">
        <w:rPr>
          <w:rFonts w:ascii="Arial" w:hAnsi="Arial" w:cs="Arial"/>
          <w:b/>
        </w:rPr>
        <w:tab/>
      </w:r>
    </w:p>
    <w:p w14:paraId="29051949" w14:textId="77777777" w:rsidR="00780F32" w:rsidRDefault="00780F32" w:rsidP="004D1CB2">
      <w:pPr>
        <w:spacing w:after="120" w:line="240" w:lineRule="auto"/>
        <w:ind w:left="709"/>
        <w:rPr>
          <w:rFonts w:ascii="Arial" w:hAnsi="Arial" w:cs="Arial"/>
          <w:b/>
        </w:rPr>
      </w:pPr>
    </w:p>
    <w:p w14:paraId="43A7D338" w14:textId="77777777" w:rsidR="00875926" w:rsidRDefault="00875926" w:rsidP="00FE35D3">
      <w:pPr>
        <w:spacing w:after="120" w:line="240" w:lineRule="auto"/>
        <w:rPr>
          <w:rFonts w:ascii="Arial" w:hAnsi="Arial" w:cs="Arial"/>
          <w:b/>
        </w:rPr>
      </w:pPr>
      <w:r>
        <w:rPr>
          <w:rFonts w:ascii="Arial" w:hAnsi="Arial" w:cs="Arial"/>
          <w:b/>
        </w:rPr>
        <w:t>7</w:t>
      </w:r>
      <w:r w:rsidRPr="00132C7C">
        <w:rPr>
          <w:rFonts w:ascii="Arial" w:hAnsi="Arial" w:cs="Arial"/>
          <w:b/>
        </w:rPr>
        <w:tab/>
      </w:r>
      <w:r w:rsidRPr="00875926">
        <w:rPr>
          <w:rFonts w:ascii="Arial" w:hAnsi="Arial" w:cs="Arial"/>
          <w:b/>
        </w:rPr>
        <w:t>Recruitment of Specials (Quarterly)</w:t>
      </w:r>
    </w:p>
    <w:p w14:paraId="185EF30C" w14:textId="77777777" w:rsidR="00500F1A" w:rsidRDefault="00780F32" w:rsidP="004D1CB2">
      <w:pPr>
        <w:spacing w:after="120" w:line="240" w:lineRule="auto"/>
        <w:ind w:left="709"/>
        <w:rPr>
          <w:rFonts w:ascii="Arial" w:hAnsi="Arial" w:cs="Arial"/>
        </w:rPr>
      </w:pPr>
      <w:r w:rsidRPr="00780F32">
        <w:rPr>
          <w:rFonts w:ascii="Arial" w:hAnsi="Arial" w:cs="Arial"/>
        </w:rPr>
        <w:t>AP</w:t>
      </w:r>
      <w:r w:rsidR="005C7A68">
        <w:rPr>
          <w:rFonts w:ascii="Arial" w:hAnsi="Arial" w:cs="Arial"/>
        </w:rPr>
        <w:t xml:space="preserve"> presented some highlights on this topic</w:t>
      </w:r>
      <w:r w:rsidRPr="00780F32">
        <w:rPr>
          <w:rFonts w:ascii="Arial" w:hAnsi="Arial" w:cs="Arial"/>
        </w:rPr>
        <w:t>.</w:t>
      </w:r>
      <w:r>
        <w:rPr>
          <w:rFonts w:ascii="Arial" w:hAnsi="Arial" w:cs="Arial"/>
        </w:rPr>
        <w:t xml:space="preserve"> </w:t>
      </w:r>
    </w:p>
    <w:p w14:paraId="0D9ED5D3" w14:textId="1BE1CD92" w:rsidR="004F36C3" w:rsidRDefault="005C7A68" w:rsidP="00E36DB7">
      <w:pPr>
        <w:spacing w:after="120" w:line="240" w:lineRule="auto"/>
        <w:ind w:left="709"/>
        <w:jc w:val="both"/>
        <w:rPr>
          <w:rFonts w:ascii="Arial" w:hAnsi="Arial" w:cs="Arial"/>
        </w:rPr>
      </w:pPr>
      <w:r>
        <w:rPr>
          <w:rFonts w:ascii="Arial" w:hAnsi="Arial" w:cs="Arial"/>
        </w:rPr>
        <w:t xml:space="preserve">The overall picture is positive. </w:t>
      </w:r>
      <w:r w:rsidR="008E3216">
        <w:rPr>
          <w:rFonts w:ascii="Arial" w:hAnsi="Arial" w:cs="Arial"/>
        </w:rPr>
        <w:t>By</w:t>
      </w:r>
      <w:r w:rsidR="00500F1A">
        <w:rPr>
          <w:rFonts w:ascii="Arial" w:hAnsi="Arial" w:cs="Arial"/>
        </w:rPr>
        <w:t xml:space="preserve"> February 2019 </w:t>
      </w:r>
      <w:r>
        <w:rPr>
          <w:rFonts w:ascii="Arial" w:hAnsi="Arial" w:cs="Arial"/>
        </w:rPr>
        <w:t xml:space="preserve">EP Special Constabulary will have </w:t>
      </w:r>
      <w:r w:rsidR="00500F1A">
        <w:rPr>
          <w:rFonts w:ascii="Arial" w:hAnsi="Arial" w:cs="Arial"/>
        </w:rPr>
        <w:t xml:space="preserve">a headcount of </w:t>
      </w:r>
      <w:r w:rsidR="00780F32">
        <w:rPr>
          <w:rFonts w:ascii="Arial" w:hAnsi="Arial" w:cs="Arial"/>
        </w:rPr>
        <w:t xml:space="preserve">500 </w:t>
      </w:r>
      <w:r w:rsidR="00500F1A">
        <w:rPr>
          <w:rFonts w:ascii="Arial" w:hAnsi="Arial" w:cs="Arial"/>
        </w:rPr>
        <w:t xml:space="preserve">officers. </w:t>
      </w:r>
      <w:r w:rsidR="00E36DB7">
        <w:rPr>
          <w:rFonts w:ascii="Arial" w:hAnsi="Arial" w:cs="Arial"/>
        </w:rPr>
        <w:t>By the end of March 2020 this number is expected to rise to more than 600 officers</w:t>
      </w:r>
      <w:r w:rsidR="00780F32">
        <w:rPr>
          <w:rFonts w:ascii="Arial" w:hAnsi="Arial" w:cs="Arial"/>
        </w:rPr>
        <w:t xml:space="preserve">. </w:t>
      </w:r>
      <w:r w:rsidR="00E36DB7">
        <w:rPr>
          <w:rFonts w:ascii="Arial" w:hAnsi="Arial" w:cs="Arial"/>
        </w:rPr>
        <w:t xml:space="preserve">The </w:t>
      </w:r>
      <w:r w:rsidR="004D1CB2">
        <w:rPr>
          <w:rFonts w:ascii="Arial" w:hAnsi="Arial" w:cs="Arial"/>
        </w:rPr>
        <w:t>contribution</w:t>
      </w:r>
      <w:r w:rsidR="00E36DB7">
        <w:rPr>
          <w:rFonts w:ascii="Arial" w:hAnsi="Arial" w:cs="Arial"/>
        </w:rPr>
        <w:t xml:space="preserve"> is significant</w:t>
      </w:r>
      <w:r w:rsidR="004D1CB2">
        <w:rPr>
          <w:rFonts w:ascii="Arial" w:hAnsi="Arial" w:cs="Arial"/>
        </w:rPr>
        <w:t xml:space="preserve"> </w:t>
      </w:r>
      <w:r w:rsidR="00E36DB7">
        <w:rPr>
          <w:rFonts w:ascii="Arial" w:hAnsi="Arial" w:cs="Arial"/>
        </w:rPr>
        <w:t>with benefit</w:t>
      </w:r>
      <w:r w:rsidR="008E3216">
        <w:rPr>
          <w:rFonts w:ascii="Arial" w:hAnsi="Arial" w:cs="Arial"/>
        </w:rPr>
        <w:t>s</w:t>
      </w:r>
      <w:r w:rsidR="00E36DB7">
        <w:rPr>
          <w:rFonts w:ascii="Arial" w:hAnsi="Arial" w:cs="Arial"/>
        </w:rPr>
        <w:t xml:space="preserve"> of </w:t>
      </w:r>
      <w:r w:rsidR="004D1CB2">
        <w:rPr>
          <w:rFonts w:ascii="Arial" w:hAnsi="Arial" w:cs="Arial"/>
        </w:rPr>
        <w:t>£5 mi</w:t>
      </w:r>
      <w:r w:rsidR="00780F32">
        <w:rPr>
          <w:rFonts w:ascii="Arial" w:hAnsi="Arial" w:cs="Arial"/>
        </w:rPr>
        <w:t>l</w:t>
      </w:r>
      <w:r w:rsidR="004D1CB2">
        <w:rPr>
          <w:rFonts w:ascii="Arial" w:hAnsi="Arial" w:cs="Arial"/>
        </w:rPr>
        <w:t>lion</w:t>
      </w:r>
      <w:r w:rsidR="00780F32">
        <w:rPr>
          <w:rFonts w:ascii="Arial" w:hAnsi="Arial" w:cs="Arial"/>
        </w:rPr>
        <w:t xml:space="preserve"> </w:t>
      </w:r>
      <w:r w:rsidR="00E36DB7">
        <w:rPr>
          <w:rFonts w:ascii="Arial" w:hAnsi="Arial" w:cs="Arial"/>
        </w:rPr>
        <w:t xml:space="preserve">in the </w:t>
      </w:r>
      <w:r w:rsidR="00780F32">
        <w:rPr>
          <w:rFonts w:ascii="Arial" w:hAnsi="Arial" w:cs="Arial"/>
        </w:rPr>
        <w:t>last quarter</w:t>
      </w:r>
      <w:r w:rsidR="00E36DB7">
        <w:rPr>
          <w:rFonts w:ascii="Arial" w:hAnsi="Arial" w:cs="Arial"/>
        </w:rPr>
        <w:t>.</w:t>
      </w:r>
    </w:p>
    <w:p w14:paraId="217DB78D" w14:textId="77777777" w:rsidR="00A941BE" w:rsidRDefault="00A941BE" w:rsidP="008C17F3">
      <w:pPr>
        <w:spacing w:after="120" w:line="240" w:lineRule="auto"/>
        <w:ind w:left="709"/>
        <w:jc w:val="both"/>
        <w:rPr>
          <w:rFonts w:ascii="Arial" w:hAnsi="Arial" w:cs="Arial"/>
        </w:rPr>
      </w:pPr>
      <w:r>
        <w:rPr>
          <w:rFonts w:ascii="Arial" w:hAnsi="Arial" w:cs="Arial"/>
        </w:rPr>
        <w:t>An update was provided on employer supported policing in parish councils (detail of figures provided in the board paper) and the links with EALC to continue promoting this initiative and to provide information to councils.</w:t>
      </w:r>
    </w:p>
    <w:p w14:paraId="4C919F95" w14:textId="3D2D5880" w:rsidR="00DD5F8A" w:rsidRDefault="008F77D4" w:rsidP="00572401">
      <w:pPr>
        <w:spacing w:after="120" w:line="240" w:lineRule="auto"/>
        <w:ind w:left="709"/>
        <w:jc w:val="both"/>
        <w:rPr>
          <w:rFonts w:ascii="Arial" w:hAnsi="Arial" w:cs="Arial"/>
        </w:rPr>
      </w:pPr>
      <w:r>
        <w:rPr>
          <w:rFonts w:ascii="Arial" w:hAnsi="Arial" w:cs="Arial"/>
        </w:rPr>
        <w:t>AP</w:t>
      </w:r>
      <w:r w:rsidR="006A4E1A">
        <w:rPr>
          <w:rFonts w:ascii="Arial" w:hAnsi="Arial" w:cs="Arial"/>
        </w:rPr>
        <w:t xml:space="preserve"> advised that the BAME</w:t>
      </w:r>
      <w:r w:rsidR="00DD5F8A">
        <w:rPr>
          <w:rFonts w:ascii="Arial" w:hAnsi="Arial" w:cs="Arial"/>
        </w:rPr>
        <w:t xml:space="preserve"> </w:t>
      </w:r>
      <w:r w:rsidR="006A4E1A">
        <w:rPr>
          <w:rFonts w:ascii="Arial" w:hAnsi="Arial" w:cs="Arial"/>
        </w:rPr>
        <w:t>applications are 15.7% of all applications receiv</w:t>
      </w:r>
      <w:r w:rsidR="00DD5F8A">
        <w:rPr>
          <w:rFonts w:ascii="Arial" w:hAnsi="Arial" w:cs="Arial"/>
        </w:rPr>
        <w:t>e</w:t>
      </w:r>
      <w:r w:rsidR="006A4E1A">
        <w:rPr>
          <w:rFonts w:ascii="Arial" w:hAnsi="Arial" w:cs="Arial"/>
        </w:rPr>
        <w:t>d between September and October</w:t>
      </w:r>
      <w:r w:rsidR="002B2E8F">
        <w:rPr>
          <w:rFonts w:ascii="Arial" w:hAnsi="Arial" w:cs="Arial"/>
        </w:rPr>
        <w:t>.</w:t>
      </w:r>
    </w:p>
    <w:p w14:paraId="701E3A3F" w14:textId="7B8A9166" w:rsidR="008F77D4" w:rsidRDefault="002B2E8F" w:rsidP="002B2E8F">
      <w:pPr>
        <w:spacing w:after="120" w:line="240" w:lineRule="auto"/>
        <w:ind w:left="709"/>
        <w:jc w:val="both"/>
        <w:rPr>
          <w:rFonts w:ascii="Arial" w:hAnsi="Arial" w:cs="Arial"/>
        </w:rPr>
      </w:pPr>
      <w:r>
        <w:rPr>
          <w:rFonts w:ascii="Arial" w:hAnsi="Arial" w:cs="Arial"/>
        </w:rPr>
        <w:t>Looking at the financial update for the project RH asked for clarity on the total spend for the project against the agreed business case. DM confirmed that the</w:t>
      </w:r>
      <w:r w:rsidR="006E56C8">
        <w:rPr>
          <w:rFonts w:ascii="Arial" w:hAnsi="Arial" w:cs="Arial"/>
        </w:rPr>
        <w:t xml:space="preserve"> </w:t>
      </w:r>
      <w:r w:rsidR="008F77D4">
        <w:rPr>
          <w:rFonts w:ascii="Arial" w:hAnsi="Arial" w:cs="Arial"/>
        </w:rPr>
        <w:t xml:space="preserve">available budget </w:t>
      </w:r>
      <w:r w:rsidR="00557555">
        <w:rPr>
          <w:rFonts w:ascii="Arial" w:hAnsi="Arial" w:cs="Arial"/>
        </w:rPr>
        <w:t>is £</w:t>
      </w:r>
      <w:r w:rsidR="008F77D4">
        <w:rPr>
          <w:rFonts w:ascii="Arial" w:hAnsi="Arial" w:cs="Arial"/>
        </w:rPr>
        <w:t xml:space="preserve">4.9 million and </w:t>
      </w:r>
      <w:r w:rsidR="00557555">
        <w:rPr>
          <w:rFonts w:ascii="Arial" w:hAnsi="Arial" w:cs="Arial"/>
        </w:rPr>
        <w:t xml:space="preserve">the </w:t>
      </w:r>
      <w:r w:rsidR="008F77D4">
        <w:rPr>
          <w:rFonts w:ascii="Arial" w:hAnsi="Arial" w:cs="Arial"/>
        </w:rPr>
        <w:t>expect</w:t>
      </w:r>
      <w:r w:rsidR="00557555">
        <w:rPr>
          <w:rFonts w:ascii="Arial" w:hAnsi="Arial" w:cs="Arial"/>
        </w:rPr>
        <w:t>ation is</w:t>
      </w:r>
      <w:r w:rsidR="008F77D4">
        <w:rPr>
          <w:rFonts w:ascii="Arial" w:hAnsi="Arial" w:cs="Arial"/>
        </w:rPr>
        <w:t xml:space="preserve"> to spend </w:t>
      </w:r>
      <w:r w:rsidR="00557555">
        <w:rPr>
          <w:rFonts w:ascii="Arial" w:hAnsi="Arial" w:cs="Arial"/>
        </w:rPr>
        <w:t xml:space="preserve">£4.1 million. </w:t>
      </w:r>
    </w:p>
    <w:p w14:paraId="52AD83D6" w14:textId="4AA53616" w:rsidR="008F77D4" w:rsidRDefault="000E6676" w:rsidP="00864793">
      <w:pPr>
        <w:spacing w:after="120" w:line="240" w:lineRule="auto"/>
        <w:ind w:left="709"/>
        <w:jc w:val="both"/>
        <w:rPr>
          <w:rFonts w:ascii="Arial" w:hAnsi="Arial" w:cs="Arial"/>
        </w:rPr>
      </w:pPr>
      <w:r>
        <w:rPr>
          <w:rFonts w:ascii="Arial" w:hAnsi="Arial" w:cs="Arial"/>
        </w:rPr>
        <w:t xml:space="preserve">AP asked SA and DM about the financial prospects for the </w:t>
      </w:r>
      <w:r w:rsidR="008F77D4">
        <w:rPr>
          <w:rFonts w:ascii="Arial" w:hAnsi="Arial" w:cs="Arial"/>
        </w:rPr>
        <w:t xml:space="preserve">project </w:t>
      </w:r>
      <w:r>
        <w:rPr>
          <w:rFonts w:ascii="Arial" w:hAnsi="Arial" w:cs="Arial"/>
        </w:rPr>
        <w:t xml:space="preserve">by 2020, and </w:t>
      </w:r>
      <w:r w:rsidR="002B2E8F">
        <w:rPr>
          <w:rFonts w:ascii="Arial" w:hAnsi="Arial" w:cs="Arial"/>
        </w:rPr>
        <w:t xml:space="preserve">what </w:t>
      </w:r>
      <w:r>
        <w:rPr>
          <w:rFonts w:ascii="Arial" w:hAnsi="Arial" w:cs="Arial"/>
        </w:rPr>
        <w:t>the ongoing financial commitments</w:t>
      </w:r>
      <w:r w:rsidR="002B2E8F">
        <w:rPr>
          <w:rFonts w:ascii="Arial" w:hAnsi="Arial" w:cs="Arial"/>
        </w:rPr>
        <w:t xml:space="preserve"> might look like</w:t>
      </w:r>
      <w:r>
        <w:rPr>
          <w:rFonts w:ascii="Arial" w:hAnsi="Arial" w:cs="Arial"/>
        </w:rPr>
        <w:t xml:space="preserve"> in order to</w:t>
      </w:r>
      <w:r w:rsidR="008F77D4">
        <w:rPr>
          <w:rFonts w:ascii="Arial" w:hAnsi="Arial" w:cs="Arial"/>
        </w:rPr>
        <w:t xml:space="preserve"> maintain</w:t>
      </w:r>
      <w:r>
        <w:rPr>
          <w:rFonts w:ascii="Arial" w:hAnsi="Arial" w:cs="Arial"/>
        </w:rPr>
        <w:t xml:space="preserve"> </w:t>
      </w:r>
      <w:r w:rsidR="008F77D4">
        <w:rPr>
          <w:rFonts w:ascii="Arial" w:hAnsi="Arial" w:cs="Arial"/>
        </w:rPr>
        <w:t>or</w:t>
      </w:r>
      <w:r>
        <w:rPr>
          <w:rFonts w:ascii="Arial" w:hAnsi="Arial" w:cs="Arial"/>
        </w:rPr>
        <w:t xml:space="preserve"> to grow the project. </w:t>
      </w:r>
    </w:p>
    <w:p w14:paraId="65A799CF" w14:textId="6DD9DD68" w:rsidR="002B2E8F" w:rsidRDefault="002B2E8F" w:rsidP="002B2E8F">
      <w:pPr>
        <w:spacing w:after="120" w:line="240" w:lineRule="auto"/>
        <w:ind w:left="709"/>
        <w:jc w:val="both"/>
        <w:rPr>
          <w:rFonts w:ascii="Arial" w:hAnsi="Arial" w:cs="Arial"/>
        </w:rPr>
      </w:pPr>
      <w:r>
        <w:rPr>
          <w:rFonts w:ascii="Arial" w:hAnsi="Arial" w:cs="Arial"/>
        </w:rPr>
        <w:t xml:space="preserve">RH </w:t>
      </w:r>
      <w:r w:rsidR="00137452">
        <w:rPr>
          <w:rFonts w:ascii="Arial" w:hAnsi="Arial" w:cs="Arial"/>
        </w:rPr>
        <w:t xml:space="preserve">also </w:t>
      </w:r>
      <w:r>
        <w:rPr>
          <w:rFonts w:ascii="Arial" w:hAnsi="Arial" w:cs="Arial"/>
        </w:rPr>
        <w:t xml:space="preserve">suggested considering issues of benchmarking, comparing with other areas with Special Constabularies. </w:t>
      </w:r>
    </w:p>
    <w:p w14:paraId="23DCE176" w14:textId="1217AB4B" w:rsidR="00103C9B" w:rsidRDefault="002B2E8F" w:rsidP="00471DCE">
      <w:pPr>
        <w:spacing w:after="120" w:line="240" w:lineRule="auto"/>
        <w:ind w:left="709"/>
        <w:jc w:val="both"/>
        <w:rPr>
          <w:rFonts w:ascii="Arial" w:hAnsi="Arial" w:cs="Arial"/>
          <w:b/>
        </w:rPr>
      </w:pPr>
      <w:r>
        <w:rPr>
          <w:rFonts w:ascii="Arial" w:hAnsi="Arial" w:cs="Arial"/>
          <w:b/>
        </w:rPr>
        <w:t>ACTION</w:t>
      </w:r>
      <w:r w:rsidR="00CB77C6">
        <w:rPr>
          <w:rFonts w:ascii="Arial" w:hAnsi="Arial" w:cs="Arial"/>
          <w:b/>
        </w:rPr>
        <w:t xml:space="preserve"> </w:t>
      </w:r>
      <w:r w:rsidR="00471DCE">
        <w:rPr>
          <w:rFonts w:ascii="Arial" w:hAnsi="Arial" w:cs="Arial"/>
          <w:b/>
        </w:rPr>
        <w:t>96/2018:</w:t>
      </w:r>
      <w:r w:rsidR="00CB77C6">
        <w:rPr>
          <w:rFonts w:ascii="Arial" w:hAnsi="Arial" w:cs="Arial"/>
          <w:b/>
        </w:rPr>
        <w:t xml:space="preserve"> </w:t>
      </w:r>
      <w:r w:rsidR="008F77D4" w:rsidRPr="009C323D">
        <w:rPr>
          <w:rFonts w:ascii="Arial" w:hAnsi="Arial" w:cs="Arial"/>
          <w:b/>
        </w:rPr>
        <w:t>AP</w:t>
      </w:r>
      <w:r w:rsidR="009C323D" w:rsidRPr="009C323D">
        <w:rPr>
          <w:rFonts w:ascii="Arial" w:hAnsi="Arial" w:cs="Arial"/>
          <w:b/>
        </w:rPr>
        <w:t xml:space="preserve"> </w:t>
      </w:r>
      <w:r w:rsidR="003554D2">
        <w:rPr>
          <w:rFonts w:ascii="Arial" w:hAnsi="Arial" w:cs="Arial"/>
          <w:b/>
        </w:rPr>
        <w:t>to</w:t>
      </w:r>
      <w:r w:rsidR="009C323D" w:rsidRPr="009C323D">
        <w:rPr>
          <w:rFonts w:ascii="Arial" w:hAnsi="Arial" w:cs="Arial"/>
          <w:b/>
        </w:rPr>
        <w:t xml:space="preserve"> a</w:t>
      </w:r>
      <w:r w:rsidR="008F77D4" w:rsidRPr="009C323D">
        <w:rPr>
          <w:rFonts w:ascii="Arial" w:hAnsi="Arial" w:cs="Arial"/>
          <w:b/>
        </w:rPr>
        <w:t xml:space="preserve">sk </w:t>
      </w:r>
      <w:r w:rsidR="008F77D4" w:rsidRPr="006E56C8">
        <w:rPr>
          <w:rFonts w:ascii="Arial" w:hAnsi="Arial" w:cs="Arial"/>
          <w:b/>
        </w:rPr>
        <w:t>Simon</w:t>
      </w:r>
      <w:r w:rsidR="0049524E" w:rsidRPr="006E56C8">
        <w:rPr>
          <w:rFonts w:ascii="Arial" w:hAnsi="Arial" w:cs="Arial"/>
          <w:b/>
        </w:rPr>
        <w:t xml:space="preserve"> </w:t>
      </w:r>
      <w:proofErr w:type="spellStart"/>
      <w:r w:rsidR="005556CA" w:rsidRPr="0035057C">
        <w:rPr>
          <w:rFonts w:ascii="Arial" w:hAnsi="Arial" w:cs="Arial"/>
          <w:b/>
        </w:rPr>
        <w:t>Anslow</w:t>
      </w:r>
      <w:proofErr w:type="spellEnd"/>
      <w:r w:rsidR="008F77D4" w:rsidRPr="006E56C8">
        <w:rPr>
          <w:rFonts w:ascii="Arial" w:hAnsi="Arial" w:cs="Arial"/>
          <w:b/>
        </w:rPr>
        <w:t xml:space="preserve"> </w:t>
      </w:r>
      <w:r w:rsidR="009C323D" w:rsidRPr="006E56C8">
        <w:rPr>
          <w:rFonts w:ascii="Arial" w:hAnsi="Arial" w:cs="Arial"/>
          <w:b/>
        </w:rPr>
        <w:t>to start</w:t>
      </w:r>
      <w:r w:rsidR="009C323D" w:rsidRPr="009C323D">
        <w:rPr>
          <w:rFonts w:ascii="Arial" w:hAnsi="Arial" w:cs="Arial"/>
          <w:b/>
        </w:rPr>
        <w:t xml:space="preserve"> </w:t>
      </w:r>
      <w:r w:rsidR="008F77D4" w:rsidRPr="009C323D">
        <w:rPr>
          <w:rFonts w:ascii="Arial" w:hAnsi="Arial" w:cs="Arial"/>
          <w:b/>
        </w:rPr>
        <w:t xml:space="preserve">modelling </w:t>
      </w:r>
      <w:r w:rsidR="009C323D" w:rsidRPr="009C323D">
        <w:rPr>
          <w:rFonts w:ascii="Arial" w:hAnsi="Arial" w:cs="Arial"/>
          <w:b/>
        </w:rPr>
        <w:t xml:space="preserve">for </w:t>
      </w:r>
      <w:r w:rsidR="008F77D4" w:rsidRPr="009C323D">
        <w:rPr>
          <w:rFonts w:ascii="Arial" w:hAnsi="Arial" w:cs="Arial"/>
          <w:b/>
        </w:rPr>
        <w:t>diminishing returns</w:t>
      </w:r>
      <w:r w:rsidR="009C323D" w:rsidRPr="009C323D">
        <w:rPr>
          <w:rFonts w:ascii="Arial" w:hAnsi="Arial" w:cs="Arial"/>
          <w:b/>
        </w:rPr>
        <w:t xml:space="preserve"> and</w:t>
      </w:r>
      <w:r w:rsidR="008F77D4" w:rsidRPr="009C323D">
        <w:rPr>
          <w:rFonts w:ascii="Arial" w:hAnsi="Arial" w:cs="Arial"/>
          <w:b/>
        </w:rPr>
        <w:t xml:space="preserve"> </w:t>
      </w:r>
      <w:r w:rsidR="008E3216">
        <w:rPr>
          <w:rFonts w:ascii="Arial" w:hAnsi="Arial" w:cs="Arial"/>
          <w:b/>
        </w:rPr>
        <w:t xml:space="preserve">what should </w:t>
      </w:r>
      <w:r w:rsidR="009C323D" w:rsidRPr="009C323D">
        <w:rPr>
          <w:rFonts w:ascii="Arial" w:hAnsi="Arial" w:cs="Arial"/>
          <w:b/>
        </w:rPr>
        <w:t xml:space="preserve">be the input in order to achieve a certain level of sustainability. </w:t>
      </w:r>
    </w:p>
    <w:p w14:paraId="28619FA9" w14:textId="77777777" w:rsidR="00471DCE" w:rsidRDefault="00471DCE" w:rsidP="00471DCE">
      <w:pPr>
        <w:spacing w:after="120" w:line="240" w:lineRule="auto"/>
        <w:ind w:left="709"/>
        <w:jc w:val="both"/>
        <w:rPr>
          <w:rFonts w:ascii="Arial" w:hAnsi="Arial" w:cs="Arial"/>
          <w:b/>
        </w:rPr>
      </w:pPr>
    </w:p>
    <w:p w14:paraId="6BC22AE1" w14:textId="77777777" w:rsidR="00875926" w:rsidRDefault="00875926" w:rsidP="00703219">
      <w:pPr>
        <w:spacing w:after="120" w:line="240" w:lineRule="auto"/>
        <w:ind w:left="709" w:hanging="709"/>
        <w:rPr>
          <w:rFonts w:ascii="Arial" w:hAnsi="Arial" w:cs="Arial"/>
          <w:b/>
        </w:rPr>
      </w:pPr>
      <w:r w:rsidRPr="00875926">
        <w:rPr>
          <w:rFonts w:ascii="Arial" w:hAnsi="Arial" w:cs="Arial"/>
          <w:b/>
        </w:rPr>
        <w:t>8</w:t>
      </w:r>
      <w:r w:rsidRPr="00875926">
        <w:rPr>
          <w:rFonts w:ascii="Arial" w:hAnsi="Arial" w:cs="Arial"/>
          <w:b/>
        </w:rPr>
        <w:tab/>
        <w:t>Public Pe</w:t>
      </w:r>
      <w:r w:rsidR="009E4BDD">
        <w:rPr>
          <w:rFonts w:ascii="Arial" w:hAnsi="Arial" w:cs="Arial"/>
          <w:b/>
        </w:rPr>
        <w:t>rception Survey (Q2 results)</w:t>
      </w:r>
    </w:p>
    <w:p w14:paraId="12F3F0BA" w14:textId="77777777" w:rsidR="003F7DFA" w:rsidRDefault="00E406A0" w:rsidP="00A22ED5">
      <w:pPr>
        <w:spacing w:after="120" w:line="240" w:lineRule="auto"/>
        <w:ind w:left="709"/>
        <w:jc w:val="both"/>
        <w:rPr>
          <w:rFonts w:ascii="Arial" w:hAnsi="Arial" w:cs="Arial"/>
        </w:rPr>
      </w:pPr>
      <w:r>
        <w:rPr>
          <w:rFonts w:ascii="Arial" w:hAnsi="Arial" w:cs="Arial"/>
        </w:rPr>
        <w:t>VH</w:t>
      </w:r>
      <w:r w:rsidR="009E4BDD">
        <w:rPr>
          <w:rFonts w:ascii="Arial" w:hAnsi="Arial" w:cs="Arial"/>
        </w:rPr>
        <w:t xml:space="preserve"> presented main points from the survey results.</w:t>
      </w:r>
      <w:r w:rsidR="003F7DFA">
        <w:rPr>
          <w:rFonts w:ascii="Arial" w:hAnsi="Arial" w:cs="Arial"/>
        </w:rPr>
        <w:t xml:space="preserve"> </w:t>
      </w:r>
    </w:p>
    <w:p w14:paraId="3366D421" w14:textId="77777777" w:rsidR="003C160D" w:rsidRDefault="006E049A" w:rsidP="00D1481C">
      <w:pPr>
        <w:spacing w:after="120" w:line="240" w:lineRule="auto"/>
        <w:ind w:left="709"/>
        <w:jc w:val="both"/>
        <w:rPr>
          <w:rFonts w:ascii="Arial" w:hAnsi="Arial" w:cs="Arial"/>
        </w:rPr>
      </w:pPr>
      <w:r>
        <w:rPr>
          <w:rFonts w:ascii="Arial" w:hAnsi="Arial" w:cs="Arial"/>
        </w:rPr>
        <w:t>Essex results in compari</w:t>
      </w:r>
      <w:r w:rsidR="003F7DFA">
        <w:rPr>
          <w:rFonts w:ascii="Arial" w:hAnsi="Arial" w:cs="Arial"/>
        </w:rPr>
        <w:t xml:space="preserve">son to Crime </w:t>
      </w:r>
      <w:r>
        <w:rPr>
          <w:rFonts w:ascii="Arial" w:hAnsi="Arial" w:cs="Arial"/>
        </w:rPr>
        <w:t xml:space="preserve">Survey in </w:t>
      </w:r>
      <w:r w:rsidR="003F7DFA">
        <w:rPr>
          <w:rFonts w:ascii="Arial" w:hAnsi="Arial" w:cs="Arial"/>
        </w:rPr>
        <w:t>England and Wales</w:t>
      </w:r>
      <w:r>
        <w:rPr>
          <w:rFonts w:ascii="Arial" w:hAnsi="Arial" w:cs="Arial"/>
        </w:rPr>
        <w:t xml:space="preserve"> are very similar. </w:t>
      </w:r>
      <w:r w:rsidR="00A22ED5">
        <w:rPr>
          <w:rFonts w:ascii="Arial" w:hAnsi="Arial" w:cs="Arial"/>
        </w:rPr>
        <w:t xml:space="preserve">Essex is </w:t>
      </w:r>
      <w:r w:rsidR="003F7DFA">
        <w:rPr>
          <w:rFonts w:ascii="Arial" w:hAnsi="Arial" w:cs="Arial"/>
        </w:rPr>
        <w:t>significantly higher</w:t>
      </w:r>
      <w:r w:rsidR="00A22ED5">
        <w:rPr>
          <w:rFonts w:ascii="Arial" w:hAnsi="Arial" w:cs="Arial"/>
        </w:rPr>
        <w:t xml:space="preserve"> in terms of the local confidence questions and how good a job EP is doing. That p</w:t>
      </w:r>
      <w:r w:rsidR="003F7DFA">
        <w:rPr>
          <w:rFonts w:ascii="Arial" w:hAnsi="Arial" w:cs="Arial"/>
        </w:rPr>
        <w:t xml:space="preserve">erformance </w:t>
      </w:r>
      <w:r w:rsidR="00A22ED5">
        <w:rPr>
          <w:rFonts w:ascii="Arial" w:hAnsi="Arial" w:cs="Arial"/>
        </w:rPr>
        <w:t>is being sustained and the r</w:t>
      </w:r>
      <w:r w:rsidR="003F7DFA">
        <w:rPr>
          <w:rFonts w:ascii="Arial" w:hAnsi="Arial" w:cs="Arial"/>
        </w:rPr>
        <w:t xml:space="preserve">obustness of </w:t>
      </w:r>
      <w:r w:rsidR="00A22ED5">
        <w:rPr>
          <w:rFonts w:ascii="Arial" w:hAnsi="Arial" w:cs="Arial"/>
        </w:rPr>
        <w:t xml:space="preserve">the </w:t>
      </w:r>
      <w:r w:rsidR="003F7DFA">
        <w:rPr>
          <w:rFonts w:ascii="Arial" w:hAnsi="Arial" w:cs="Arial"/>
        </w:rPr>
        <w:lastRenderedPageBreak/>
        <w:t xml:space="preserve">results indicates </w:t>
      </w:r>
      <w:r w:rsidR="00A22ED5">
        <w:rPr>
          <w:rFonts w:ascii="Arial" w:hAnsi="Arial" w:cs="Arial"/>
        </w:rPr>
        <w:t xml:space="preserve">a </w:t>
      </w:r>
      <w:r w:rsidR="003F7DFA">
        <w:rPr>
          <w:rFonts w:ascii="Arial" w:hAnsi="Arial" w:cs="Arial"/>
        </w:rPr>
        <w:t>reliable figure.</w:t>
      </w:r>
      <w:r w:rsidR="00A22ED5">
        <w:rPr>
          <w:rFonts w:ascii="Arial" w:hAnsi="Arial" w:cs="Arial"/>
        </w:rPr>
        <w:t xml:space="preserve"> If Q1 is compared with Q2 there </w:t>
      </w:r>
      <w:r w:rsidR="003F7DFA">
        <w:rPr>
          <w:rFonts w:ascii="Arial" w:hAnsi="Arial" w:cs="Arial"/>
        </w:rPr>
        <w:t xml:space="preserve">is a </w:t>
      </w:r>
      <w:r w:rsidR="00620D0D">
        <w:rPr>
          <w:rFonts w:ascii="Arial" w:hAnsi="Arial" w:cs="Arial"/>
        </w:rPr>
        <w:t>dip</w:t>
      </w:r>
      <w:r w:rsidR="003F7DFA">
        <w:rPr>
          <w:rFonts w:ascii="Arial" w:hAnsi="Arial" w:cs="Arial"/>
        </w:rPr>
        <w:t xml:space="preserve"> but </w:t>
      </w:r>
      <w:r w:rsidR="003C160D">
        <w:rPr>
          <w:rFonts w:ascii="Arial" w:hAnsi="Arial" w:cs="Arial"/>
        </w:rPr>
        <w:t>this can</w:t>
      </w:r>
      <w:r w:rsidR="003F7DFA">
        <w:rPr>
          <w:rFonts w:ascii="Arial" w:hAnsi="Arial" w:cs="Arial"/>
        </w:rPr>
        <w:t xml:space="preserve"> be explained</w:t>
      </w:r>
      <w:r w:rsidR="003C160D">
        <w:rPr>
          <w:rFonts w:ascii="Arial" w:hAnsi="Arial" w:cs="Arial"/>
        </w:rPr>
        <w:t xml:space="preserve"> through seasonal differences</w:t>
      </w:r>
      <w:r w:rsidR="003F7DFA">
        <w:rPr>
          <w:rFonts w:ascii="Arial" w:hAnsi="Arial" w:cs="Arial"/>
        </w:rPr>
        <w:t xml:space="preserve">. If Q3 </w:t>
      </w:r>
      <w:r w:rsidR="003C160D">
        <w:rPr>
          <w:rFonts w:ascii="Arial" w:hAnsi="Arial" w:cs="Arial"/>
        </w:rPr>
        <w:t xml:space="preserve">last year is compared </w:t>
      </w:r>
      <w:r w:rsidR="003F7DFA">
        <w:rPr>
          <w:rFonts w:ascii="Arial" w:hAnsi="Arial" w:cs="Arial"/>
        </w:rPr>
        <w:t xml:space="preserve">to Q3 this year, </w:t>
      </w:r>
      <w:r w:rsidR="003C160D">
        <w:rPr>
          <w:rFonts w:ascii="Arial" w:hAnsi="Arial" w:cs="Arial"/>
        </w:rPr>
        <w:t xml:space="preserve">there is a </w:t>
      </w:r>
      <w:r w:rsidR="002B2E8F">
        <w:rPr>
          <w:rFonts w:ascii="Arial" w:hAnsi="Arial" w:cs="Arial"/>
        </w:rPr>
        <w:t xml:space="preserve">statistically </w:t>
      </w:r>
      <w:r w:rsidR="003C160D">
        <w:rPr>
          <w:rFonts w:ascii="Arial" w:hAnsi="Arial" w:cs="Arial"/>
        </w:rPr>
        <w:t xml:space="preserve">significant fall. </w:t>
      </w:r>
      <w:r w:rsidR="008B1A7D">
        <w:rPr>
          <w:rFonts w:ascii="Arial" w:hAnsi="Arial" w:cs="Arial"/>
        </w:rPr>
        <w:t>For the rolling 12 months year there is not</w:t>
      </w:r>
      <w:r w:rsidR="003F7DFA">
        <w:rPr>
          <w:rFonts w:ascii="Arial" w:hAnsi="Arial" w:cs="Arial"/>
        </w:rPr>
        <w:t xml:space="preserve"> a significant difference. </w:t>
      </w:r>
      <w:r w:rsidR="003C160D">
        <w:rPr>
          <w:rFonts w:ascii="Arial" w:hAnsi="Arial" w:cs="Arial"/>
        </w:rPr>
        <w:t xml:space="preserve">The next quarter’s results </w:t>
      </w:r>
      <w:r w:rsidR="003F7DFA">
        <w:rPr>
          <w:rFonts w:ascii="Arial" w:hAnsi="Arial" w:cs="Arial"/>
        </w:rPr>
        <w:t xml:space="preserve">will give a better idea. </w:t>
      </w:r>
    </w:p>
    <w:p w14:paraId="224CD638" w14:textId="1E763BF5" w:rsidR="00CB77C6" w:rsidRDefault="00AC6CBC" w:rsidP="00D1481C">
      <w:pPr>
        <w:spacing w:after="120" w:line="240" w:lineRule="auto"/>
        <w:ind w:left="709"/>
        <w:jc w:val="both"/>
        <w:rPr>
          <w:rFonts w:ascii="Arial" w:hAnsi="Arial" w:cs="Arial"/>
        </w:rPr>
      </w:pPr>
      <w:r>
        <w:rPr>
          <w:rFonts w:ascii="Arial" w:hAnsi="Arial" w:cs="Arial"/>
        </w:rPr>
        <w:t xml:space="preserve">In this paper two case studies </w:t>
      </w:r>
      <w:r w:rsidR="008809E1">
        <w:rPr>
          <w:rFonts w:ascii="Arial" w:hAnsi="Arial" w:cs="Arial"/>
        </w:rPr>
        <w:t xml:space="preserve">related to Southend </w:t>
      </w:r>
      <w:r>
        <w:rPr>
          <w:rFonts w:ascii="Arial" w:hAnsi="Arial" w:cs="Arial"/>
        </w:rPr>
        <w:t>have been i</w:t>
      </w:r>
      <w:r w:rsidR="003F7DFA">
        <w:rPr>
          <w:rFonts w:ascii="Arial" w:hAnsi="Arial" w:cs="Arial"/>
        </w:rPr>
        <w:t>ncluded</w:t>
      </w:r>
      <w:r w:rsidR="002B2E8F">
        <w:rPr>
          <w:rFonts w:ascii="Arial" w:hAnsi="Arial" w:cs="Arial"/>
        </w:rPr>
        <w:t xml:space="preserve"> which illustrate a number of benefits.</w:t>
      </w:r>
    </w:p>
    <w:p w14:paraId="626BD910" w14:textId="34780415" w:rsidR="00A7723B" w:rsidRDefault="00D1481C" w:rsidP="00CB77C6">
      <w:pPr>
        <w:spacing w:after="120" w:line="240" w:lineRule="auto"/>
        <w:ind w:left="709"/>
        <w:jc w:val="both"/>
        <w:rPr>
          <w:rFonts w:ascii="Arial" w:hAnsi="Arial" w:cs="Arial"/>
        </w:rPr>
      </w:pPr>
      <w:r>
        <w:rPr>
          <w:rFonts w:ascii="Arial" w:hAnsi="Arial" w:cs="Arial"/>
        </w:rPr>
        <w:t xml:space="preserve">RH commented that there is a </w:t>
      </w:r>
      <w:r w:rsidR="00CC2685">
        <w:rPr>
          <w:rFonts w:ascii="Arial" w:hAnsi="Arial" w:cs="Arial"/>
        </w:rPr>
        <w:t xml:space="preserve">decline </w:t>
      </w:r>
      <w:r>
        <w:rPr>
          <w:rFonts w:ascii="Arial" w:hAnsi="Arial" w:cs="Arial"/>
        </w:rPr>
        <w:t xml:space="preserve">by 44% </w:t>
      </w:r>
      <w:r w:rsidR="00CC2685">
        <w:rPr>
          <w:rFonts w:ascii="Arial" w:hAnsi="Arial" w:cs="Arial"/>
        </w:rPr>
        <w:t xml:space="preserve">of </w:t>
      </w:r>
      <w:r>
        <w:rPr>
          <w:rFonts w:ascii="Arial" w:hAnsi="Arial" w:cs="Arial"/>
        </w:rPr>
        <w:t xml:space="preserve">the levels of </w:t>
      </w:r>
      <w:r w:rsidR="00CC2685">
        <w:rPr>
          <w:rFonts w:ascii="Arial" w:hAnsi="Arial" w:cs="Arial"/>
        </w:rPr>
        <w:t xml:space="preserve">satisfaction </w:t>
      </w:r>
      <w:r>
        <w:rPr>
          <w:rFonts w:ascii="Arial" w:hAnsi="Arial" w:cs="Arial"/>
        </w:rPr>
        <w:t>from</w:t>
      </w:r>
      <w:r w:rsidR="00CC2685">
        <w:rPr>
          <w:rFonts w:ascii="Arial" w:hAnsi="Arial" w:cs="Arial"/>
        </w:rPr>
        <w:t xml:space="preserve"> policing in </w:t>
      </w:r>
      <w:r w:rsidR="00CB77C6">
        <w:rPr>
          <w:rFonts w:ascii="Arial" w:hAnsi="Arial" w:cs="Arial"/>
        </w:rPr>
        <w:t>Southend.</w:t>
      </w:r>
      <w:r w:rsidR="00CC2685">
        <w:rPr>
          <w:rFonts w:ascii="Arial" w:hAnsi="Arial" w:cs="Arial"/>
        </w:rPr>
        <w:t xml:space="preserve"> </w:t>
      </w:r>
      <w:r>
        <w:rPr>
          <w:rFonts w:ascii="Arial" w:hAnsi="Arial" w:cs="Arial"/>
        </w:rPr>
        <w:t xml:space="preserve">VH </w:t>
      </w:r>
      <w:r w:rsidR="00021E9B">
        <w:rPr>
          <w:rFonts w:ascii="Arial" w:hAnsi="Arial" w:cs="Arial"/>
        </w:rPr>
        <w:t xml:space="preserve">commented that </w:t>
      </w:r>
      <w:r>
        <w:rPr>
          <w:rFonts w:ascii="Arial" w:hAnsi="Arial" w:cs="Arial"/>
        </w:rPr>
        <w:t>t</w:t>
      </w:r>
      <w:r w:rsidR="00CC2685">
        <w:rPr>
          <w:rFonts w:ascii="Arial" w:hAnsi="Arial" w:cs="Arial"/>
        </w:rPr>
        <w:t xml:space="preserve">his </w:t>
      </w:r>
      <w:r w:rsidR="00021E9B">
        <w:rPr>
          <w:rFonts w:ascii="Arial" w:hAnsi="Arial" w:cs="Arial"/>
        </w:rPr>
        <w:t xml:space="preserve">dip </w:t>
      </w:r>
      <w:r w:rsidR="00CC2685">
        <w:rPr>
          <w:rFonts w:ascii="Arial" w:hAnsi="Arial" w:cs="Arial"/>
        </w:rPr>
        <w:t>remains</w:t>
      </w:r>
      <w:r w:rsidR="00021E9B">
        <w:rPr>
          <w:rFonts w:ascii="Arial" w:hAnsi="Arial" w:cs="Arial"/>
        </w:rPr>
        <w:t xml:space="preserve"> and it reflects the level of significance Essex residents attach to local policing and visibility. </w:t>
      </w:r>
    </w:p>
    <w:p w14:paraId="5E732FA0" w14:textId="14F8D793" w:rsidR="00CC2685" w:rsidRDefault="008809E1" w:rsidP="000D576E">
      <w:pPr>
        <w:spacing w:after="120" w:line="240" w:lineRule="auto"/>
        <w:ind w:left="709"/>
        <w:jc w:val="both"/>
        <w:rPr>
          <w:rFonts w:ascii="Arial" w:hAnsi="Arial" w:cs="Arial"/>
        </w:rPr>
      </w:pPr>
      <w:r>
        <w:rPr>
          <w:rFonts w:ascii="Arial" w:hAnsi="Arial" w:cs="Arial"/>
        </w:rPr>
        <w:t>D</w:t>
      </w:r>
      <w:r w:rsidR="00852923">
        <w:rPr>
          <w:rFonts w:ascii="Arial" w:hAnsi="Arial" w:cs="Arial"/>
        </w:rPr>
        <w:t>iscussion</w:t>
      </w:r>
      <w:r>
        <w:rPr>
          <w:rFonts w:ascii="Arial" w:hAnsi="Arial" w:cs="Arial"/>
        </w:rPr>
        <w:t xml:space="preserve"> followed</w:t>
      </w:r>
      <w:r w:rsidR="00852923">
        <w:rPr>
          <w:rFonts w:ascii="Arial" w:hAnsi="Arial" w:cs="Arial"/>
        </w:rPr>
        <w:t xml:space="preserve"> about the </w:t>
      </w:r>
      <w:r w:rsidR="00EA1738">
        <w:rPr>
          <w:rFonts w:ascii="Arial" w:hAnsi="Arial" w:cs="Arial"/>
        </w:rPr>
        <w:t xml:space="preserve">socio-economic challenges in Southend but also </w:t>
      </w:r>
      <w:r w:rsidR="00571B93">
        <w:rPr>
          <w:rFonts w:ascii="Arial" w:hAnsi="Arial" w:cs="Arial"/>
        </w:rPr>
        <w:t>the</w:t>
      </w:r>
      <w:r w:rsidR="00EA1738">
        <w:rPr>
          <w:rFonts w:ascii="Arial" w:hAnsi="Arial" w:cs="Arial"/>
        </w:rPr>
        <w:t xml:space="preserve"> </w:t>
      </w:r>
      <w:r w:rsidR="00852923">
        <w:rPr>
          <w:rFonts w:ascii="Arial" w:hAnsi="Arial" w:cs="Arial"/>
        </w:rPr>
        <w:t xml:space="preserve">law </w:t>
      </w:r>
      <w:r w:rsidR="00EA1738">
        <w:rPr>
          <w:rFonts w:ascii="Arial" w:hAnsi="Arial" w:cs="Arial"/>
        </w:rPr>
        <w:t xml:space="preserve">and </w:t>
      </w:r>
      <w:r w:rsidR="00852923">
        <w:rPr>
          <w:rFonts w:ascii="Arial" w:hAnsi="Arial" w:cs="Arial"/>
        </w:rPr>
        <w:t xml:space="preserve">order issues that could explain the dip in public confidence. </w:t>
      </w:r>
      <w:r w:rsidR="00571B93">
        <w:rPr>
          <w:rFonts w:ascii="Arial" w:hAnsi="Arial" w:cs="Arial"/>
        </w:rPr>
        <w:t>I</w:t>
      </w:r>
      <w:r w:rsidR="00852923">
        <w:rPr>
          <w:rFonts w:ascii="Arial" w:hAnsi="Arial" w:cs="Arial"/>
        </w:rPr>
        <w:t>t is not as obvious what could affect public confidence in areas such as Uttlesford</w:t>
      </w:r>
      <w:r w:rsidR="008245AB">
        <w:rPr>
          <w:rFonts w:ascii="Arial" w:hAnsi="Arial" w:cs="Arial"/>
        </w:rPr>
        <w:t>.</w:t>
      </w:r>
      <w:r w:rsidR="00EA1738">
        <w:rPr>
          <w:rFonts w:ascii="Arial" w:hAnsi="Arial" w:cs="Arial"/>
        </w:rPr>
        <w:t xml:space="preserve"> </w:t>
      </w:r>
      <w:r w:rsidR="001A7C74">
        <w:rPr>
          <w:rFonts w:ascii="Arial" w:hAnsi="Arial" w:cs="Arial"/>
        </w:rPr>
        <w:t xml:space="preserve">VH advised that </w:t>
      </w:r>
      <w:r w:rsidR="00EA1738">
        <w:rPr>
          <w:rFonts w:ascii="Arial" w:hAnsi="Arial" w:cs="Arial"/>
        </w:rPr>
        <w:t>ARU</w:t>
      </w:r>
      <w:r w:rsidR="00CC2685">
        <w:rPr>
          <w:rFonts w:ascii="Arial" w:hAnsi="Arial" w:cs="Arial"/>
        </w:rPr>
        <w:t xml:space="preserve"> </w:t>
      </w:r>
      <w:r w:rsidR="001A7C74">
        <w:rPr>
          <w:rFonts w:ascii="Arial" w:hAnsi="Arial" w:cs="Arial"/>
        </w:rPr>
        <w:t xml:space="preserve">is doing some </w:t>
      </w:r>
      <w:r w:rsidR="00CC2685">
        <w:rPr>
          <w:rFonts w:ascii="Arial" w:hAnsi="Arial" w:cs="Arial"/>
        </w:rPr>
        <w:t xml:space="preserve">work on these </w:t>
      </w:r>
      <w:r w:rsidR="001A7C74">
        <w:rPr>
          <w:rFonts w:ascii="Arial" w:hAnsi="Arial" w:cs="Arial"/>
        </w:rPr>
        <w:t xml:space="preserve">two districts which will be helpful. </w:t>
      </w:r>
      <w:r w:rsidR="00CC2685">
        <w:rPr>
          <w:rFonts w:ascii="Arial" w:hAnsi="Arial" w:cs="Arial"/>
        </w:rPr>
        <w:t xml:space="preserve"> </w:t>
      </w:r>
      <w:r w:rsidR="00571B93">
        <w:rPr>
          <w:rFonts w:ascii="Arial" w:hAnsi="Arial" w:cs="Arial"/>
        </w:rPr>
        <w:t xml:space="preserve"> </w:t>
      </w:r>
    </w:p>
    <w:p w14:paraId="03F6EDC9" w14:textId="1C7FF508" w:rsidR="00592E81" w:rsidRDefault="00B95476" w:rsidP="00592E81">
      <w:pPr>
        <w:spacing w:after="120" w:line="240" w:lineRule="auto"/>
        <w:ind w:left="709" w:firstLine="11"/>
        <w:jc w:val="both"/>
        <w:rPr>
          <w:rFonts w:ascii="Arial" w:hAnsi="Arial" w:cs="Arial"/>
        </w:rPr>
      </w:pPr>
      <w:r>
        <w:rPr>
          <w:rFonts w:ascii="Arial" w:hAnsi="Arial" w:cs="Arial"/>
        </w:rPr>
        <w:t xml:space="preserve">BJH remarked that the </w:t>
      </w:r>
      <w:r w:rsidR="00592E81">
        <w:rPr>
          <w:rFonts w:ascii="Arial" w:hAnsi="Arial" w:cs="Arial"/>
        </w:rPr>
        <w:t xml:space="preserve">survey mentions that </w:t>
      </w:r>
      <w:r w:rsidR="00571B93">
        <w:rPr>
          <w:rFonts w:ascii="Arial" w:hAnsi="Arial" w:cs="Arial"/>
        </w:rPr>
        <w:t>25%</w:t>
      </w:r>
      <w:r w:rsidR="00CC2685">
        <w:rPr>
          <w:rFonts w:ascii="Arial" w:hAnsi="Arial" w:cs="Arial"/>
        </w:rPr>
        <w:t xml:space="preserve"> of </w:t>
      </w:r>
      <w:r>
        <w:rPr>
          <w:rFonts w:ascii="Arial" w:hAnsi="Arial" w:cs="Arial"/>
        </w:rPr>
        <w:t xml:space="preserve">the </w:t>
      </w:r>
      <w:r w:rsidR="00CC2685">
        <w:rPr>
          <w:rFonts w:ascii="Arial" w:hAnsi="Arial" w:cs="Arial"/>
        </w:rPr>
        <w:t>people feel</w:t>
      </w:r>
      <w:r>
        <w:rPr>
          <w:rFonts w:ascii="Arial" w:hAnsi="Arial" w:cs="Arial"/>
        </w:rPr>
        <w:t xml:space="preserve"> that there is decreasing level of policing in the last quarter even though police presence </w:t>
      </w:r>
      <w:r w:rsidR="008F14AC">
        <w:rPr>
          <w:rFonts w:ascii="Arial" w:hAnsi="Arial" w:cs="Arial"/>
        </w:rPr>
        <w:t xml:space="preserve">in the street </w:t>
      </w:r>
      <w:r>
        <w:rPr>
          <w:rFonts w:ascii="Arial" w:hAnsi="Arial" w:cs="Arial"/>
        </w:rPr>
        <w:t xml:space="preserve">has increased. </w:t>
      </w:r>
      <w:r w:rsidR="00592E81">
        <w:rPr>
          <w:rFonts w:ascii="Arial" w:hAnsi="Arial" w:cs="Arial"/>
        </w:rPr>
        <w:t xml:space="preserve">The narrative in </w:t>
      </w:r>
      <w:r w:rsidR="00345638">
        <w:rPr>
          <w:rFonts w:ascii="Arial" w:hAnsi="Arial" w:cs="Arial"/>
        </w:rPr>
        <w:t xml:space="preserve">public perception about </w:t>
      </w:r>
      <w:r w:rsidR="00592E81">
        <w:rPr>
          <w:rFonts w:ascii="Arial" w:hAnsi="Arial" w:cs="Arial"/>
        </w:rPr>
        <w:t>how policing has been affected by the previous years of austerity, seems to persist.</w:t>
      </w:r>
    </w:p>
    <w:p w14:paraId="6C2638E0" w14:textId="115E8622" w:rsidR="003F7DFA" w:rsidRPr="00163AB9" w:rsidRDefault="004966E8" w:rsidP="00BD57E4">
      <w:pPr>
        <w:spacing w:after="120" w:line="240" w:lineRule="auto"/>
        <w:ind w:left="709" w:firstLine="11"/>
        <w:jc w:val="both"/>
        <w:rPr>
          <w:rFonts w:ascii="Arial" w:hAnsi="Arial" w:cs="Arial"/>
          <w:b/>
          <w:color w:val="FF0000"/>
        </w:rPr>
      </w:pPr>
      <w:r>
        <w:rPr>
          <w:rFonts w:ascii="Arial" w:hAnsi="Arial" w:cs="Arial"/>
        </w:rPr>
        <w:t xml:space="preserve">RH commented that there is a big difference between </w:t>
      </w:r>
      <w:r w:rsidR="00655757">
        <w:rPr>
          <w:rFonts w:ascii="Arial" w:hAnsi="Arial" w:cs="Arial"/>
        </w:rPr>
        <w:t>the best and worst results for different</w:t>
      </w:r>
      <w:r>
        <w:rPr>
          <w:rFonts w:ascii="Arial" w:hAnsi="Arial" w:cs="Arial"/>
        </w:rPr>
        <w:t xml:space="preserve"> areas</w:t>
      </w:r>
      <w:r w:rsidR="00C558A4">
        <w:rPr>
          <w:rFonts w:ascii="Arial" w:hAnsi="Arial" w:cs="Arial"/>
        </w:rPr>
        <w:t xml:space="preserve"> </w:t>
      </w:r>
      <w:r w:rsidR="00655757">
        <w:rPr>
          <w:rFonts w:ascii="Arial" w:hAnsi="Arial" w:cs="Arial"/>
        </w:rPr>
        <w:t xml:space="preserve">ranging between </w:t>
      </w:r>
      <w:r w:rsidR="00C558A4">
        <w:rPr>
          <w:rFonts w:ascii="Arial" w:hAnsi="Arial" w:cs="Arial"/>
        </w:rPr>
        <w:t>37</w:t>
      </w:r>
      <w:r>
        <w:rPr>
          <w:rFonts w:ascii="Arial" w:hAnsi="Arial" w:cs="Arial"/>
        </w:rPr>
        <w:t>%</w:t>
      </w:r>
      <w:r w:rsidR="00C558A4">
        <w:rPr>
          <w:rFonts w:ascii="Arial" w:hAnsi="Arial" w:cs="Arial"/>
        </w:rPr>
        <w:t xml:space="preserve"> and 55%. </w:t>
      </w:r>
      <w:r w:rsidR="00655757">
        <w:rPr>
          <w:rFonts w:ascii="Arial" w:hAnsi="Arial" w:cs="Arial"/>
        </w:rPr>
        <w:t xml:space="preserve">It is necessary to explore what is working </w:t>
      </w:r>
      <w:r w:rsidR="00C558A4">
        <w:rPr>
          <w:rFonts w:ascii="Arial" w:hAnsi="Arial" w:cs="Arial"/>
        </w:rPr>
        <w:t>in Colchester and Chelmsford</w:t>
      </w:r>
      <w:r w:rsidR="00B40D4D">
        <w:rPr>
          <w:rFonts w:ascii="Arial" w:hAnsi="Arial" w:cs="Arial"/>
        </w:rPr>
        <w:t xml:space="preserve"> and what is not</w:t>
      </w:r>
      <w:r w:rsidR="00655757">
        <w:rPr>
          <w:rFonts w:ascii="Arial" w:hAnsi="Arial" w:cs="Arial"/>
        </w:rPr>
        <w:t xml:space="preserve"> in other areas such as</w:t>
      </w:r>
      <w:r w:rsidR="00C558A4">
        <w:rPr>
          <w:rFonts w:ascii="Arial" w:hAnsi="Arial" w:cs="Arial"/>
        </w:rPr>
        <w:t xml:space="preserve"> Uttlesford </w:t>
      </w:r>
      <w:r w:rsidR="00655757">
        <w:rPr>
          <w:rFonts w:ascii="Arial" w:hAnsi="Arial" w:cs="Arial"/>
        </w:rPr>
        <w:t>or</w:t>
      </w:r>
      <w:r w:rsidR="00BD5E08">
        <w:rPr>
          <w:rFonts w:ascii="Arial" w:hAnsi="Arial" w:cs="Arial"/>
        </w:rPr>
        <w:t xml:space="preserve"> Castlepoint.</w:t>
      </w:r>
      <w:r w:rsidR="00BD57E4">
        <w:rPr>
          <w:rFonts w:ascii="Arial" w:hAnsi="Arial" w:cs="Arial"/>
        </w:rPr>
        <w:t xml:space="preserve">   </w:t>
      </w:r>
      <w:r w:rsidR="00163AB9">
        <w:rPr>
          <w:rFonts w:ascii="Arial" w:hAnsi="Arial" w:cs="Arial"/>
        </w:rPr>
        <w:tab/>
      </w:r>
      <w:r w:rsidR="00163AB9">
        <w:rPr>
          <w:rFonts w:ascii="Arial" w:hAnsi="Arial" w:cs="Arial"/>
        </w:rPr>
        <w:tab/>
      </w:r>
      <w:r w:rsidR="00163AB9">
        <w:rPr>
          <w:rFonts w:ascii="Arial" w:hAnsi="Arial" w:cs="Arial"/>
        </w:rPr>
        <w:tab/>
      </w:r>
      <w:r w:rsidR="00BD5E08">
        <w:rPr>
          <w:rFonts w:ascii="Arial" w:hAnsi="Arial" w:cs="Arial"/>
        </w:rPr>
        <w:tab/>
      </w:r>
      <w:r w:rsidR="00BD5E08">
        <w:rPr>
          <w:rFonts w:ascii="Arial" w:hAnsi="Arial" w:cs="Arial"/>
        </w:rPr>
        <w:tab/>
      </w:r>
    </w:p>
    <w:p w14:paraId="1160CDEF" w14:textId="77777777" w:rsidR="00F105DF" w:rsidRDefault="00F105DF" w:rsidP="00703219">
      <w:pPr>
        <w:spacing w:after="120" w:line="240" w:lineRule="auto"/>
        <w:ind w:firstLine="720"/>
        <w:rPr>
          <w:rFonts w:ascii="Arial" w:hAnsi="Arial" w:cs="Arial"/>
        </w:rPr>
      </w:pPr>
    </w:p>
    <w:p w14:paraId="49C8F44F" w14:textId="074B7623" w:rsidR="00875926" w:rsidRDefault="005774FC" w:rsidP="00703219">
      <w:pPr>
        <w:spacing w:after="120" w:line="240" w:lineRule="auto"/>
        <w:rPr>
          <w:rFonts w:ascii="Arial" w:hAnsi="Arial" w:cs="Arial"/>
          <w:b/>
        </w:rPr>
      </w:pPr>
      <w:r>
        <w:rPr>
          <w:rFonts w:ascii="Arial" w:hAnsi="Arial" w:cs="Arial"/>
          <w:b/>
        </w:rPr>
        <w:t>9</w:t>
      </w:r>
      <w:r w:rsidR="00471DCE">
        <w:rPr>
          <w:rFonts w:ascii="Arial" w:hAnsi="Arial" w:cs="Arial"/>
          <w:b/>
        </w:rPr>
        <w:tab/>
        <w:t>Results of Staff Survey (6-</w:t>
      </w:r>
      <w:r w:rsidR="00875926" w:rsidRPr="00875926">
        <w:rPr>
          <w:rFonts w:ascii="Arial" w:hAnsi="Arial" w:cs="Arial"/>
          <w:b/>
        </w:rPr>
        <w:t>monthly Action 34/18)</w:t>
      </w:r>
    </w:p>
    <w:p w14:paraId="7416A473" w14:textId="05540271" w:rsidR="00C558A4" w:rsidRDefault="00347EA1" w:rsidP="00347EA1">
      <w:pPr>
        <w:spacing w:after="120" w:line="240" w:lineRule="auto"/>
        <w:ind w:left="709"/>
        <w:jc w:val="both"/>
        <w:rPr>
          <w:rFonts w:ascii="Arial" w:hAnsi="Arial" w:cs="Arial"/>
        </w:rPr>
      </w:pPr>
      <w:r>
        <w:rPr>
          <w:rFonts w:ascii="Arial" w:hAnsi="Arial" w:cs="Arial"/>
        </w:rPr>
        <w:t xml:space="preserve">VH advised that a </w:t>
      </w:r>
      <w:r w:rsidR="00C22015">
        <w:rPr>
          <w:rFonts w:ascii="Arial" w:hAnsi="Arial" w:cs="Arial"/>
        </w:rPr>
        <w:t>pulse</w:t>
      </w:r>
      <w:r>
        <w:rPr>
          <w:rFonts w:ascii="Arial" w:hAnsi="Arial" w:cs="Arial"/>
        </w:rPr>
        <w:t xml:space="preserve">-survey exploring the response to the staff survey findings is planned but this has been delayed until June 2019. This feeds into the Chief Constable’s 5.5K conversations and is part of the consultation and engagement activity. The full staff survey will be implemented in 2020. </w:t>
      </w:r>
      <w:r w:rsidR="00685C37">
        <w:rPr>
          <w:rFonts w:ascii="Arial" w:hAnsi="Arial" w:cs="Arial"/>
        </w:rPr>
        <w:t>T</w:t>
      </w:r>
      <w:r w:rsidR="00CE2FA3">
        <w:rPr>
          <w:rFonts w:ascii="Arial" w:hAnsi="Arial" w:cs="Arial"/>
        </w:rPr>
        <w:t xml:space="preserve">here have been various workshops with Durham University, and a lot of </w:t>
      </w:r>
      <w:r w:rsidR="00C558A4">
        <w:rPr>
          <w:rFonts w:ascii="Arial" w:hAnsi="Arial" w:cs="Arial"/>
        </w:rPr>
        <w:t xml:space="preserve">consultation </w:t>
      </w:r>
      <w:r w:rsidR="00571B93">
        <w:rPr>
          <w:rFonts w:ascii="Arial" w:hAnsi="Arial" w:cs="Arial"/>
        </w:rPr>
        <w:t>from which</w:t>
      </w:r>
      <w:r w:rsidR="00C558A4">
        <w:rPr>
          <w:rFonts w:ascii="Arial" w:hAnsi="Arial" w:cs="Arial"/>
        </w:rPr>
        <w:t xml:space="preserve"> </w:t>
      </w:r>
      <w:r w:rsidR="00CE2FA3">
        <w:rPr>
          <w:rFonts w:ascii="Arial" w:hAnsi="Arial" w:cs="Arial"/>
        </w:rPr>
        <w:t xml:space="preserve">the top five </w:t>
      </w:r>
      <w:r w:rsidR="00CF7A7B">
        <w:rPr>
          <w:rFonts w:ascii="Arial" w:hAnsi="Arial" w:cs="Arial"/>
        </w:rPr>
        <w:t xml:space="preserve">force pledges </w:t>
      </w:r>
      <w:r w:rsidR="00CE2FA3">
        <w:rPr>
          <w:rFonts w:ascii="Arial" w:hAnsi="Arial" w:cs="Arial"/>
        </w:rPr>
        <w:t>were</w:t>
      </w:r>
      <w:r w:rsidR="00CF7A7B">
        <w:rPr>
          <w:rFonts w:ascii="Arial" w:hAnsi="Arial" w:cs="Arial"/>
        </w:rPr>
        <w:t xml:space="preserve"> elicited</w:t>
      </w:r>
      <w:r w:rsidR="00CE2FA3">
        <w:rPr>
          <w:rFonts w:ascii="Arial" w:hAnsi="Arial" w:cs="Arial"/>
        </w:rPr>
        <w:t>:</w:t>
      </w:r>
    </w:p>
    <w:p w14:paraId="23AFBDC6" w14:textId="77777777" w:rsidR="001B0CA2" w:rsidRDefault="001B0CA2" w:rsidP="00B900A1">
      <w:pPr>
        <w:pStyle w:val="ListParagraph"/>
        <w:numPr>
          <w:ilvl w:val="0"/>
          <w:numId w:val="6"/>
        </w:numPr>
        <w:spacing w:after="120" w:line="240" w:lineRule="auto"/>
        <w:jc w:val="both"/>
        <w:rPr>
          <w:rFonts w:ascii="Arial" w:hAnsi="Arial" w:cs="Arial"/>
        </w:rPr>
      </w:pPr>
      <w:r w:rsidRPr="001B0CA2">
        <w:rPr>
          <w:rFonts w:ascii="Arial" w:hAnsi="Arial" w:cs="Arial"/>
        </w:rPr>
        <w:t>Best possible technology to transform the way to work</w:t>
      </w:r>
    </w:p>
    <w:p w14:paraId="28102149" w14:textId="77777777" w:rsidR="00C558A4" w:rsidRDefault="001B0CA2" w:rsidP="00B900A1">
      <w:pPr>
        <w:pStyle w:val="ListParagraph"/>
        <w:numPr>
          <w:ilvl w:val="0"/>
          <w:numId w:val="6"/>
        </w:numPr>
        <w:spacing w:after="120" w:line="240" w:lineRule="auto"/>
        <w:jc w:val="both"/>
        <w:rPr>
          <w:rFonts w:ascii="Arial" w:hAnsi="Arial" w:cs="Arial"/>
        </w:rPr>
      </w:pPr>
      <w:r w:rsidRPr="001B0CA2">
        <w:rPr>
          <w:rFonts w:ascii="Arial" w:hAnsi="Arial" w:cs="Arial"/>
        </w:rPr>
        <w:t>Ensure r</w:t>
      </w:r>
      <w:r>
        <w:rPr>
          <w:rFonts w:ascii="Arial" w:hAnsi="Arial" w:cs="Arial"/>
        </w:rPr>
        <w:t>ecruitment and vetting processes is the quickest possible</w:t>
      </w:r>
    </w:p>
    <w:p w14:paraId="0DD9A485" w14:textId="77777777" w:rsidR="001B0CA2" w:rsidRDefault="001B0CA2" w:rsidP="00B900A1">
      <w:pPr>
        <w:pStyle w:val="ListParagraph"/>
        <w:numPr>
          <w:ilvl w:val="0"/>
          <w:numId w:val="6"/>
        </w:numPr>
        <w:spacing w:after="120" w:line="240" w:lineRule="auto"/>
        <w:jc w:val="both"/>
        <w:rPr>
          <w:rFonts w:ascii="Arial" w:hAnsi="Arial" w:cs="Arial"/>
        </w:rPr>
      </w:pPr>
      <w:r>
        <w:rPr>
          <w:rFonts w:ascii="Arial" w:hAnsi="Arial" w:cs="Arial"/>
        </w:rPr>
        <w:t>Review working patterns and responsibilities to deliver the best team relationships possible</w:t>
      </w:r>
    </w:p>
    <w:p w14:paraId="7189423A" w14:textId="77777777" w:rsidR="001B0CA2" w:rsidRDefault="001B0CA2" w:rsidP="00B900A1">
      <w:pPr>
        <w:pStyle w:val="ListParagraph"/>
        <w:numPr>
          <w:ilvl w:val="0"/>
          <w:numId w:val="6"/>
        </w:numPr>
        <w:spacing w:after="120" w:line="240" w:lineRule="auto"/>
        <w:jc w:val="both"/>
        <w:rPr>
          <w:rFonts w:ascii="Arial" w:hAnsi="Arial" w:cs="Arial"/>
        </w:rPr>
      </w:pPr>
      <w:r>
        <w:rPr>
          <w:rFonts w:ascii="Arial" w:hAnsi="Arial" w:cs="Arial"/>
        </w:rPr>
        <w:t>Increase chief officer visibility and provide clear messages</w:t>
      </w:r>
    </w:p>
    <w:p w14:paraId="39BEA8F3" w14:textId="77777777" w:rsidR="001B0CA2" w:rsidRPr="001B0CA2" w:rsidRDefault="001B0CA2" w:rsidP="00B900A1">
      <w:pPr>
        <w:pStyle w:val="ListParagraph"/>
        <w:numPr>
          <w:ilvl w:val="0"/>
          <w:numId w:val="6"/>
        </w:numPr>
        <w:spacing w:after="120" w:line="240" w:lineRule="auto"/>
        <w:jc w:val="both"/>
        <w:rPr>
          <w:rFonts w:ascii="Arial" w:hAnsi="Arial" w:cs="Arial"/>
        </w:rPr>
      </w:pPr>
      <w:r>
        <w:rPr>
          <w:rFonts w:ascii="Arial" w:hAnsi="Arial" w:cs="Arial"/>
        </w:rPr>
        <w:t xml:space="preserve">Provide the best possible welfare facilities in the buildings </w:t>
      </w:r>
    </w:p>
    <w:p w14:paraId="3DAEE23A" w14:textId="77777777" w:rsidR="00F105DF" w:rsidRDefault="00325D01" w:rsidP="00A3770D">
      <w:pPr>
        <w:spacing w:after="120" w:line="240" w:lineRule="auto"/>
        <w:ind w:left="709" w:firstLine="11"/>
        <w:jc w:val="both"/>
        <w:rPr>
          <w:rFonts w:ascii="Arial" w:hAnsi="Arial" w:cs="Arial"/>
        </w:rPr>
      </w:pPr>
      <w:r>
        <w:rPr>
          <w:rFonts w:ascii="Arial" w:hAnsi="Arial" w:cs="Arial"/>
        </w:rPr>
        <w:t>BJH referred to the survey m</w:t>
      </w:r>
      <w:r w:rsidR="00C558A4">
        <w:rPr>
          <w:rFonts w:ascii="Arial" w:hAnsi="Arial" w:cs="Arial"/>
        </w:rPr>
        <w:t>ethodology</w:t>
      </w:r>
      <w:r>
        <w:rPr>
          <w:rFonts w:ascii="Arial" w:hAnsi="Arial" w:cs="Arial"/>
        </w:rPr>
        <w:t xml:space="preserve"> which was developed by</w:t>
      </w:r>
      <w:r w:rsidR="00C558A4">
        <w:rPr>
          <w:rFonts w:ascii="Arial" w:hAnsi="Arial" w:cs="Arial"/>
        </w:rPr>
        <w:t xml:space="preserve"> Durham</w:t>
      </w:r>
      <w:r>
        <w:rPr>
          <w:rFonts w:ascii="Arial" w:hAnsi="Arial" w:cs="Arial"/>
        </w:rPr>
        <w:t xml:space="preserve"> University. The a</w:t>
      </w:r>
      <w:r w:rsidR="00C558A4">
        <w:rPr>
          <w:rFonts w:ascii="Arial" w:hAnsi="Arial" w:cs="Arial"/>
        </w:rPr>
        <w:t xml:space="preserve">dvice from </w:t>
      </w:r>
      <w:r>
        <w:rPr>
          <w:rFonts w:ascii="Arial" w:hAnsi="Arial" w:cs="Arial"/>
        </w:rPr>
        <w:t xml:space="preserve">the </w:t>
      </w:r>
      <w:r w:rsidR="00C558A4">
        <w:rPr>
          <w:rFonts w:ascii="Arial" w:hAnsi="Arial" w:cs="Arial"/>
        </w:rPr>
        <w:t>academics is</w:t>
      </w:r>
      <w:r>
        <w:rPr>
          <w:rFonts w:ascii="Arial" w:hAnsi="Arial" w:cs="Arial"/>
        </w:rPr>
        <w:t xml:space="preserve"> to</w:t>
      </w:r>
      <w:r w:rsidR="00C558A4">
        <w:rPr>
          <w:rFonts w:ascii="Arial" w:hAnsi="Arial" w:cs="Arial"/>
        </w:rPr>
        <w:t xml:space="preserve"> </w:t>
      </w:r>
      <w:r>
        <w:rPr>
          <w:rFonts w:ascii="Arial" w:hAnsi="Arial" w:cs="Arial"/>
        </w:rPr>
        <w:t>implement</w:t>
      </w:r>
      <w:r w:rsidR="00C558A4">
        <w:rPr>
          <w:rFonts w:ascii="Arial" w:hAnsi="Arial" w:cs="Arial"/>
        </w:rPr>
        <w:t xml:space="preserve"> </w:t>
      </w:r>
      <w:r>
        <w:rPr>
          <w:rFonts w:ascii="Arial" w:hAnsi="Arial" w:cs="Arial"/>
        </w:rPr>
        <w:t xml:space="preserve">the survey </w:t>
      </w:r>
      <w:r w:rsidR="00C558A4">
        <w:rPr>
          <w:rFonts w:ascii="Arial" w:hAnsi="Arial" w:cs="Arial"/>
        </w:rPr>
        <w:t xml:space="preserve">when </w:t>
      </w:r>
      <w:r>
        <w:rPr>
          <w:rFonts w:ascii="Arial" w:hAnsi="Arial" w:cs="Arial"/>
        </w:rPr>
        <w:t>there has been e</w:t>
      </w:r>
      <w:r w:rsidR="00C558A4">
        <w:rPr>
          <w:rFonts w:ascii="Arial" w:hAnsi="Arial" w:cs="Arial"/>
        </w:rPr>
        <w:t xml:space="preserve">nough time </w:t>
      </w:r>
      <w:r>
        <w:rPr>
          <w:rFonts w:ascii="Arial" w:hAnsi="Arial" w:cs="Arial"/>
        </w:rPr>
        <w:t>to deliver</w:t>
      </w:r>
      <w:r w:rsidR="00D32359">
        <w:rPr>
          <w:rFonts w:ascii="Arial" w:hAnsi="Arial" w:cs="Arial"/>
        </w:rPr>
        <w:t xml:space="preserve"> change otherwise the results will not capture the progress. </w:t>
      </w:r>
    </w:p>
    <w:p w14:paraId="79298DAE" w14:textId="427C235D" w:rsidR="00A3770D" w:rsidRDefault="00C056D1" w:rsidP="0042115C">
      <w:pPr>
        <w:spacing w:after="120" w:line="240" w:lineRule="auto"/>
        <w:ind w:left="709" w:firstLine="11"/>
        <w:jc w:val="both"/>
        <w:rPr>
          <w:rFonts w:ascii="Arial" w:hAnsi="Arial" w:cs="Arial"/>
        </w:rPr>
      </w:pPr>
      <w:r>
        <w:rPr>
          <w:rFonts w:ascii="Arial" w:hAnsi="Arial" w:cs="Arial"/>
        </w:rPr>
        <w:t>RH</w:t>
      </w:r>
      <w:r w:rsidR="00A3770D">
        <w:rPr>
          <w:rFonts w:ascii="Arial" w:hAnsi="Arial" w:cs="Arial"/>
        </w:rPr>
        <w:t xml:space="preserve"> agreed that in this context the </w:t>
      </w:r>
      <w:r w:rsidR="00C22015">
        <w:rPr>
          <w:rFonts w:ascii="Arial" w:hAnsi="Arial" w:cs="Arial"/>
        </w:rPr>
        <w:t>pulse</w:t>
      </w:r>
      <w:r>
        <w:rPr>
          <w:rFonts w:ascii="Arial" w:hAnsi="Arial" w:cs="Arial"/>
        </w:rPr>
        <w:t>-survey</w:t>
      </w:r>
      <w:r w:rsidR="00A3770D">
        <w:rPr>
          <w:rFonts w:ascii="Arial" w:hAnsi="Arial" w:cs="Arial"/>
        </w:rPr>
        <w:t xml:space="preserve"> makes sense</w:t>
      </w:r>
      <w:r w:rsidR="00A63621">
        <w:rPr>
          <w:rFonts w:ascii="Arial" w:hAnsi="Arial" w:cs="Arial"/>
        </w:rPr>
        <w:t>, as it follows a specific plan</w:t>
      </w:r>
      <w:r w:rsidR="00571B93">
        <w:rPr>
          <w:rFonts w:ascii="Arial" w:hAnsi="Arial" w:cs="Arial"/>
        </w:rPr>
        <w:t xml:space="preserve"> and also includes follow-up actions</w:t>
      </w:r>
      <w:r w:rsidR="00A63621">
        <w:rPr>
          <w:rFonts w:ascii="Arial" w:hAnsi="Arial" w:cs="Arial"/>
        </w:rPr>
        <w:t xml:space="preserve">. The </w:t>
      </w:r>
      <w:r w:rsidR="00C22015">
        <w:rPr>
          <w:rFonts w:ascii="Arial" w:hAnsi="Arial" w:cs="Arial"/>
        </w:rPr>
        <w:t>pulse</w:t>
      </w:r>
      <w:r w:rsidR="00A63621">
        <w:rPr>
          <w:rFonts w:ascii="Arial" w:hAnsi="Arial" w:cs="Arial"/>
        </w:rPr>
        <w:t>-survey w</w:t>
      </w:r>
      <w:r w:rsidR="00A3770D">
        <w:rPr>
          <w:rFonts w:ascii="Arial" w:hAnsi="Arial" w:cs="Arial"/>
        </w:rPr>
        <w:t xml:space="preserve">ill give EP </w:t>
      </w:r>
      <w:r w:rsidR="00A63621">
        <w:rPr>
          <w:rFonts w:ascii="Arial" w:hAnsi="Arial" w:cs="Arial"/>
        </w:rPr>
        <w:t>feedback around the efficiency of their work.</w:t>
      </w:r>
    </w:p>
    <w:p w14:paraId="4A2D3868" w14:textId="05A1C274" w:rsidR="00D811AF" w:rsidRDefault="00AD41CF" w:rsidP="0042115C">
      <w:pPr>
        <w:spacing w:after="120" w:line="240" w:lineRule="auto"/>
        <w:ind w:left="709" w:firstLine="11"/>
        <w:jc w:val="both"/>
        <w:rPr>
          <w:rFonts w:ascii="Arial" w:hAnsi="Arial" w:cs="Arial"/>
          <w:b/>
        </w:rPr>
      </w:pPr>
      <w:r>
        <w:rPr>
          <w:rFonts w:ascii="Arial" w:hAnsi="Arial" w:cs="Arial"/>
          <w:b/>
        </w:rPr>
        <w:t>A</w:t>
      </w:r>
      <w:r w:rsidR="00F16B0C" w:rsidRPr="00F16B0C">
        <w:rPr>
          <w:rFonts w:ascii="Arial" w:hAnsi="Arial" w:cs="Arial"/>
          <w:b/>
        </w:rPr>
        <w:t xml:space="preserve">ction </w:t>
      </w:r>
      <w:r w:rsidR="00471DCE">
        <w:rPr>
          <w:rFonts w:ascii="Arial" w:hAnsi="Arial" w:cs="Arial"/>
          <w:b/>
        </w:rPr>
        <w:t>97/2018:</w:t>
      </w:r>
      <w:r>
        <w:rPr>
          <w:rFonts w:ascii="Arial" w:hAnsi="Arial" w:cs="Arial"/>
          <w:b/>
        </w:rPr>
        <w:t xml:space="preserve"> </w:t>
      </w:r>
      <w:r w:rsidR="00B900A1">
        <w:rPr>
          <w:rFonts w:ascii="Arial" w:hAnsi="Arial" w:cs="Arial"/>
          <w:b/>
        </w:rPr>
        <w:t>T</w:t>
      </w:r>
      <w:r w:rsidR="00F16B0C" w:rsidRPr="00AD41CF">
        <w:rPr>
          <w:rFonts w:ascii="Arial" w:hAnsi="Arial" w:cs="Arial"/>
          <w:b/>
        </w:rPr>
        <w:t>o bring back</w:t>
      </w:r>
      <w:r w:rsidRPr="00AD41CF">
        <w:rPr>
          <w:rFonts w:ascii="Arial" w:hAnsi="Arial" w:cs="Arial"/>
          <w:b/>
        </w:rPr>
        <w:t xml:space="preserve"> </w:t>
      </w:r>
      <w:r w:rsidR="00B900A1">
        <w:rPr>
          <w:rFonts w:ascii="Arial" w:hAnsi="Arial" w:cs="Arial"/>
          <w:b/>
        </w:rPr>
        <w:t xml:space="preserve">a presentation </w:t>
      </w:r>
      <w:r w:rsidR="008248F6">
        <w:rPr>
          <w:rFonts w:ascii="Arial" w:hAnsi="Arial" w:cs="Arial"/>
          <w:b/>
        </w:rPr>
        <w:t>linking</w:t>
      </w:r>
      <w:r w:rsidR="00B900A1">
        <w:rPr>
          <w:rFonts w:ascii="Arial" w:hAnsi="Arial" w:cs="Arial"/>
          <w:b/>
        </w:rPr>
        <w:t xml:space="preserve"> the </w:t>
      </w:r>
      <w:r w:rsidRPr="00AD41CF">
        <w:rPr>
          <w:rFonts w:ascii="Arial" w:hAnsi="Arial" w:cs="Arial"/>
          <w:b/>
        </w:rPr>
        <w:t xml:space="preserve">5.5K </w:t>
      </w:r>
      <w:r w:rsidR="004D0B9B">
        <w:rPr>
          <w:rFonts w:ascii="Arial" w:hAnsi="Arial" w:cs="Arial"/>
          <w:b/>
        </w:rPr>
        <w:t>conversations with</w:t>
      </w:r>
      <w:r w:rsidR="00B900A1">
        <w:rPr>
          <w:rFonts w:ascii="Arial" w:hAnsi="Arial" w:cs="Arial"/>
          <w:b/>
        </w:rPr>
        <w:t xml:space="preserve"> </w:t>
      </w:r>
      <w:r w:rsidRPr="00AD41CF">
        <w:rPr>
          <w:rFonts w:ascii="Arial" w:hAnsi="Arial" w:cs="Arial"/>
          <w:b/>
        </w:rPr>
        <w:t xml:space="preserve">the staff </w:t>
      </w:r>
      <w:r w:rsidR="004D0B9B">
        <w:rPr>
          <w:rFonts w:ascii="Arial" w:hAnsi="Arial" w:cs="Arial"/>
          <w:b/>
        </w:rPr>
        <w:t xml:space="preserve">survey work, </w:t>
      </w:r>
      <w:r w:rsidRPr="00AD41CF">
        <w:rPr>
          <w:rFonts w:ascii="Arial" w:hAnsi="Arial" w:cs="Arial"/>
          <w:b/>
        </w:rPr>
        <w:t>the</w:t>
      </w:r>
      <w:r w:rsidR="004D0B9B" w:rsidRPr="004D0B9B">
        <w:rPr>
          <w:rFonts w:ascii="Arial" w:hAnsi="Arial" w:cs="Arial"/>
        </w:rPr>
        <w:t xml:space="preserve"> </w:t>
      </w:r>
      <w:r w:rsidR="004D0B9B" w:rsidRPr="004D0B9B">
        <w:rPr>
          <w:rFonts w:ascii="Arial" w:hAnsi="Arial" w:cs="Arial"/>
          <w:b/>
        </w:rPr>
        <w:t>five force</w:t>
      </w:r>
      <w:r w:rsidR="004D0B9B">
        <w:rPr>
          <w:rFonts w:ascii="Arial" w:hAnsi="Arial" w:cs="Arial"/>
        </w:rPr>
        <w:t xml:space="preserve"> </w:t>
      </w:r>
      <w:r w:rsidR="00C056D1" w:rsidRPr="00AD41CF">
        <w:rPr>
          <w:rFonts w:ascii="Arial" w:hAnsi="Arial" w:cs="Arial"/>
          <w:b/>
        </w:rPr>
        <w:t>pledges</w:t>
      </w:r>
      <w:r w:rsidR="008248F6">
        <w:rPr>
          <w:rFonts w:ascii="Arial" w:hAnsi="Arial" w:cs="Arial"/>
          <w:b/>
        </w:rPr>
        <w:t>,</w:t>
      </w:r>
      <w:r w:rsidRPr="00AD41CF">
        <w:rPr>
          <w:rFonts w:ascii="Arial" w:hAnsi="Arial" w:cs="Arial"/>
          <w:b/>
        </w:rPr>
        <w:t xml:space="preserve"> </w:t>
      </w:r>
      <w:r w:rsidR="00C056D1" w:rsidRPr="00AD41CF">
        <w:rPr>
          <w:rFonts w:ascii="Arial" w:hAnsi="Arial" w:cs="Arial"/>
          <w:b/>
        </w:rPr>
        <w:t xml:space="preserve">local pledges, </w:t>
      </w:r>
      <w:r w:rsidRPr="00AD41CF">
        <w:rPr>
          <w:rFonts w:ascii="Arial" w:hAnsi="Arial" w:cs="Arial"/>
          <w:b/>
        </w:rPr>
        <w:t xml:space="preserve">and </w:t>
      </w:r>
      <w:r w:rsidR="008248F6">
        <w:rPr>
          <w:rFonts w:ascii="Arial" w:hAnsi="Arial" w:cs="Arial"/>
          <w:b/>
        </w:rPr>
        <w:t xml:space="preserve">the </w:t>
      </w:r>
      <w:r w:rsidR="00C056D1" w:rsidRPr="00AD41CF">
        <w:rPr>
          <w:rFonts w:ascii="Arial" w:hAnsi="Arial" w:cs="Arial"/>
          <w:b/>
        </w:rPr>
        <w:t>o</w:t>
      </w:r>
      <w:r w:rsidR="00D811AF">
        <w:rPr>
          <w:rFonts w:ascii="Arial" w:hAnsi="Arial" w:cs="Arial"/>
          <w:b/>
        </w:rPr>
        <w:t xml:space="preserve">ngoing </w:t>
      </w:r>
      <w:r w:rsidR="005E42F7">
        <w:rPr>
          <w:rFonts w:ascii="Arial" w:hAnsi="Arial" w:cs="Arial"/>
          <w:b/>
        </w:rPr>
        <w:t xml:space="preserve">work on the </w:t>
      </w:r>
      <w:r w:rsidR="00D811AF">
        <w:rPr>
          <w:rFonts w:ascii="Arial" w:hAnsi="Arial" w:cs="Arial"/>
          <w:b/>
        </w:rPr>
        <w:t>internal engagement plan</w:t>
      </w:r>
      <w:r w:rsidR="004D0B9B">
        <w:rPr>
          <w:rFonts w:ascii="Arial" w:hAnsi="Arial" w:cs="Arial"/>
          <w:b/>
        </w:rPr>
        <w:t xml:space="preserve">. </w:t>
      </w:r>
      <w:r w:rsidR="005E42F7">
        <w:rPr>
          <w:rFonts w:ascii="Arial" w:hAnsi="Arial" w:cs="Arial"/>
          <w:b/>
        </w:rPr>
        <w:t>Owner: BJH</w:t>
      </w:r>
      <w:r w:rsidR="007A4DBB">
        <w:rPr>
          <w:rFonts w:ascii="Arial" w:hAnsi="Arial" w:cs="Arial"/>
          <w:b/>
        </w:rPr>
        <w:t>, VH</w:t>
      </w:r>
      <w:r w:rsidR="00571B93">
        <w:rPr>
          <w:rFonts w:ascii="Arial" w:hAnsi="Arial" w:cs="Arial"/>
          <w:b/>
        </w:rPr>
        <w:t>.</w:t>
      </w:r>
      <w:r w:rsidR="001A625B">
        <w:rPr>
          <w:rFonts w:ascii="Arial" w:hAnsi="Arial" w:cs="Arial"/>
          <w:b/>
        </w:rPr>
        <w:t xml:space="preserve">  </w:t>
      </w:r>
    </w:p>
    <w:p w14:paraId="16755D4C" w14:textId="77777777" w:rsidR="00EB75B4" w:rsidRDefault="00EB75B4" w:rsidP="00703219">
      <w:pPr>
        <w:spacing w:after="120" w:line="240" w:lineRule="auto"/>
        <w:ind w:firstLine="720"/>
        <w:rPr>
          <w:rFonts w:ascii="Arial" w:hAnsi="Arial" w:cs="Arial"/>
        </w:rPr>
      </w:pPr>
    </w:p>
    <w:p w14:paraId="2F88E388" w14:textId="220F9C91" w:rsidR="00C056D1" w:rsidRPr="001F58C8" w:rsidRDefault="005774FC" w:rsidP="00703219">
      <w:pPr>
        <w:spacing w:after="120" w:line="240" w:lineRule="auto"/>
        <w:rPr>
          <w:rFonts w:ascii="Arial" w:hAnsi="Arial" w:cs="Arial"/>
          <w:b/>
          <w:color w:val="FF0000"/>
        </w:rPr>
      </w:pPr>
      <w:r>
        <w:rPr>
          <w:rFonts w:ascii="Arial" w:hAnsi="Arial" w:cs="Arial"/>
          <w:b/>
        </w:rPr>
        <w:t>10</w:t>
      </w:r>
      <w:r w:rsidRPr="00875926">
        <w:rPr>
          <w:rFonts w:ascii="Arial" w:hAnsi="Arial" w:cs="Arial"/>
          <w:b/>
        </w:rPr>
        <w:tab/>
      </w:r>
      <w:r w:rsidRPr="005774FC">
        <w:rPr>
          <w:rFonts w:ascii="Arial" w:hAnsi="Arial" w:cs="Arial"/>
          <w:b/>
        </w:rPr>
        <w:t>Finance</w:t>
      </w:r>
      <w:r w:rsidRPr="005E5D3C">
        <w:rPr>
          <w:rFonts w:ascii="Arial" w:hAnsi="Arial" w:cs="Arial"/>
        </w:rPr>
        <w:t xml:space="preserve"> </w:t>
      </w:r>
      <w:r w:rsidR="001F58C8">
        <w:rPr>
          <w:rFonts w:ascii="Arial" w:hAnsi="Arial" w:cs="Arial"/>
        </w:rPr>
        <w:t xml:space="preserve"> </w:t>
      </w:r>
      <w:r w:rsidR="00703219">
        <w:rPr>
          <w:rFonts w:ascii="Arial" w:hAnsi="Arial" w:cs="Arial"/>
        </w:rPr>
        <w:tab/>
      </w:r>
      <w:r w:rsidR="00703219">
        <w:rPr>
          <w:rFonts w:ascii="Arial" w:hAnsi="Arial" w:cs="Arial"/>
        </w:rPr>
        <w:tab/>
      </w:r>
      <w:r w:rsidR="00703219">
        <w:rPr>
          <w:rFonts w:ascii="Arial" w:hAnsi="Arial" w:cs="Arial"/>
        </w:rPr>
        <w:tab/>
      </w:r>
      <w:r w:rsidR="00703219">
        <w:rPr>
          <w:rFonts w:ascii="Arial" w:hAnsi="Arial" w:cs="Arial"/>
        </w:rPr>
        <w:tab/>
      </w:r>
      <w:r w:rsidR="00703219">
        <w:rPr>
          <w:rFonts w:ascii="Arial" w:hAnsi="Arial" w:cs="Arial"/>
        </w:rPr>
        <w:tab/>
      </w:r>
      <w:r w:rsidR="00703219">
        <w:rPr>
          <w:rFonts w:ascii="Arial" w:hAnsi="Arial" w:cs="Arial"/>
        </w:rPr>
        <w:tab/>
      </w:r>
      <w:r w:rsidR="00703219">
        <w:rPr>
          <w:rFonts w:ascii="Arial" w:hAnsi="Arial" w:cs="Arial"/>
        </w:rPr>
        <w:tab/>
      </w:r>
      <w:r w:rsidR="00703219">
        <w:rPr>
          <w:rFonts w:ascii="Arial" w:hAnsi="Arial" w:cs="Arial"/>
        </w:rPr>
        <w:tab/>
      </w:r>
    </w:p>
    <w:p w14:paraId="318DB7B7" w14:textId="77777777" w:rsidR="005774FC" w:rsidRPr="005774FC" w:rsidRDefault="005774FC" w:rsidP="0007065D">
      <w:pPr>
        <w:pStyle w:val="ListParagraph"/>
        <w:numPr>
          <w:ilvl w:val="0"/>
          <w:numId w:val="2"/>
        </w:numPr>
        <w:spacing w:after="120" w:line="240" w:lineRule="auto"/>
        <w:ind w:hanging="371"/>
        <w:contextualSpacing w:val="0"/>
        <w:jc w:val="both"/>
        <w:rPr>
          <w:rFonts w:ascii="Arial" w:hAnsi="Arial" w:cs="Arial"/>
        </w:rPr>
      </w:pPr>
      <w:r w:rsidRPr="005774FC">
        <w:rPr>
          <w:rFonts w:ascii="Arial" w:hAnsi="Arial" w:cs="Arial"/>
        </w:rPr>
        <w:t>Efficiency &amp; Investments Plan (Transformation Savings)</w:t>
      </w:r>
    </w:p>
    <w:p w14:paraId="24CDC31F" w14:textId="77777777" w:rsidR="00F140AE" w:rsidRDefault="00F140AE" w:rsidP="0007065D">
      <w:pPr>
        <w:pStyle w:val="ListParagraph"/>
        <w:spacing w:after="120" w:line="240" w:lineRule="auto"/>
        <w:ind w:left="709"/>
        <w:contextualSpacing w:val="0"/>
        <w:jc w:val="both"/>
        <w:rPr>
          <w:rFonts w:ascii="Arial" w:hAnsi="Arial" w:cs="Arial"/>
        </w:rPr>
      </w:pPr>
      <w:r>
        <w:rPr>
          <w:rFonts w:ascii="Arial" w:hAnsi="Arial" w:cs="Arial"/>
        </w:rPr>
        <w:lastRenderedPageBreak/>
        <w:t xml:space="preserve">Some highlights from </w:t>
      </w:r>
      <w:r w:rsidR="00C056D1">
        <w:rPr>
          <w:rFonts w:ascii="Arial" w:hAnsi="Arial" w:cs="Arial"/>
        </w:rPr>
        <w:t>VH</w:t>
      </w:r>
      <w:r>
        <w:rPr>
          <w:rFonts w:ascii="Arial" w:hAnsi="Arial" w:cs="Arial"/>
        </w:rPr>
        <w:t xml:space="preserve"> presentation:</w:t>
      </w:r>
    </w:p>
    <w:p w14:paraId="4FE2CDA2" w14:textId="2F1CE607" w:rsidR="001F58C8" w:rsidRPr="001F58C8" w:rsidRDefault="0076682E" w:rsidP="001F58C8">
      <w:pPr>
        <w:pStyle w:val="ListParagraph"/>
        <w:spacing w:after="120" w:line="240" w:lineRule="auto"/>
        <w:ind w:left="709"/>
        <w:contextualSpacing w:val="0"/>
        <w:jc w:val="both"/>
        <w:rPr>
          <w:rFonts w:ascii="Arial" w:hAnsi="Arial" w:cs="Arial"/>
        </w:rPr>
      </w:pPr>
      <w:r>
        <w:rPr>
          <w:rFonts w:ascii="Arial" w:hAnsi="Arial" w:cs="Arial"/>
        </w:rPr>
        <w:t>For 20</w:t>
      </w:r>
      <w:r w:rsidR="00C056D1">
        <w:rPr>
          <w:rFonts w:ascii="Arial" w:hAnsi="Arial" w:cs="Arial"/>
        </w:rPr>
        <w:t>18/</w:t>
      </w:r>
      <w:r>
        <w:rPr>
          <w:rFonts w:ascii="Arial" w:hAnsi="Arial" w:cs="Arial"/>
        </w:rPr>
        <w:t>20</w:t>
      </w:r>
      <w:r w:rsidR="00C056D1">
        <w:rPr>
          <w:rFonts w:ascii="Arial" w:hAnsi="Arial" w:cs="Arial"/>
        </w:rPr>
        <w:t>19</w:t>
      </w:r>
      <w:r w:rsidR="006C06C1">
        <w:rPr>
          <w:rFonts w:ascii="Arial" w:hAnsi="Arial" w:cs="Arial"/>
        </w:rPr>
        <w:t xml:space="preserve">, </w:t>
      </w:r>
      <w:r>
        <w:rPr>
          <w:rFonts w:ascii="Arial" w:hAnsi="Arial" w:cs="Arial"/>
        </w:rPr>
        <w:t xml:space="preserve">the budget sets out an efficiency and savings requirement </w:t>
      </w:r>
      <w:r w:rsidR="00F140AE">
        <w:rPr>
          <w:rFonts w:ascii="Arial" w:hAnsi="Arial" w:cs="Arial"/>
        </w:rPr>
        <w:t>that is</w:t>
      </w:r>
      <w:r>
        <w:rPr>
          <w:rFonts w:ascii="Arial" w:hAnsi="Arial" w:cs="Arial"/>
        </w:rPr>
        <w:t xml:space="preserve"> just under £</w:t>
      </w:r>
      <w:r w:rsidR="00C056D1">
        <w:rPr>
          <w:rFonts w:ascii="Arial" w:hAnsi="Arial" w:cs="Arial"/>
        </w:rPr>
        <w:t xml:space="preserve">3.5 million. Over 97% </w:t>
      </w:r>
      <w:r w:rsidR="00F140AE">
        <w:rPr>
          <w:rFonts w:ascii="Arial" w:hAnsi="Arial" w:cs="Arial"/>
        </w:rPr>
        <w:t xml:space="preserve">of planned </w:t>
      </w:r>
      <w:r w:rsidR="00C056D1">
        <w:rPr>
          <w:rFonts w:ascii="Arial" w:hAnsi="Arial" w:cs="Arial"/>
        </w:rPr>
        <w:t xml:space="preserve">savings </w:t>
      </w:r>
      <w:r w:rsidR="00F140AE">
        <w:rPr>
          <w:rFonts w:ascii="Arial" w:hAnsi="Arial" w:cs="Arial"/>
        </w:rPr>
        <w:t xml:space="preserve">is RAG rated as </w:t>
      </w:r>
      <w:r w:rsidR="00C056D1">
        <w:rPr>
          <w:rFonts w:ascii="Arial" w:hAnsi="Arial" w:cs="Arial"/>
        </w:rPr>
        <w:t xml:space="preserve">green, </w:t>
      </w:r>
      <w:r w:rsidR="00F140AE">
        <w:rPr>
          <w:rFonts w:ascii="Arial" w:hAnsi="Arial" w:cs="Arial"/>
        </w:rPr>
        <w:t xml:space="preserve">and </w:t>
      </w:r>
      <w:r w:rsidR="00C056D1">
        <w:rPr>
          <w:rFonts w:ascii="Arial" w:hAnsi="Arial" w:cs="Arial"/>
        </w:rPr>
        <w:t xml:space="preserve">2.7% </w:t>
      </w:r>
      <w:r w:rsidR="00F140AE">
        <w:rPr>
          <w:rFonts w:ascii="Arial" w:hAnsi="Arial" w:cs="Arial"/>
        </w:rPr>
        <w:t xml:space="preserve">is </w:t>
      </w:r>
      <w:r w:rsidR="00C056D1">
        <w:rPr>
          <w:rFonts w:ascii="Arial" w:hAnsi="Arial" w:cs="Arial"/>
        </w:rPr>
        <w:t xml:space="preserve">currently </w:t>
      </w:r>
      <w:r w:rsidR="00F140AE">
        <w:rPr>
          <w:rFonts w:ascii="Arial" w:hAnsi="Arial" w:cs="Arial"/>
        </w:rPr>
        <w:t>amber</w:t>
      </w:r>
      <w:r w:rsidR="00C056D1">
        <w:rPr>
          <w:rFonts w:ascii="Arial" w:hAnsi="Arial" w:cs="Arial"/>
        </w:rPr>
        <w:t>.</w:t>
      </w:r>
      <w:r w:rsidR="004053B7">
        <w:rPr>
          <w:rFonts w:ascii="Arial" w:hAnsi="Arial" w:cs="Arial"/>
        </w:rPr>
        <w:t xml:space="preserve"> </w:t>
      </w:r>
      <w:r w:rsidR="00F140AE">
        <w:rPr>
          <w:rFonts w:ascii="Arial" w:hAnsi="Arial" w:cs="Arial"/>
        </w:rPr>
        <w:t>F</w:t>
      </w:r>
      <w:r w:rsidR="00C056D1">
        <w:rPr>
          <w:rFonts w:ascii="Arial" w:hAnsi="Arial" w:cs="Arial"/>
        </w:rPr>
        <w:t>o</w:t>
      </w:r>
      <w:r w:rsidR="00F140AE">
        <w:rPr>
          <w:rFonts w:ascii="Arial" w:hAnsi="Arial" w:cs="Arial"/>
        </w:rPr>
        <w:t>r</w:t>
      </w:r>
      <w:r w:rsidR="00C056D1">
        <w:rPr>
          <w:rFonts w:ascii="Arial" w:hAnsi="Arial" w:cs="Arial"/>
        </w:rPr>
        <w:t xml:space="preserve"> </w:t>
      </w:r>
      <w:r w:rsidR="00F140AE">
        <w:rPr>
          <w:rFonts w:ascii="Arial" w:hAnsi="Arial" w:cs="Arial"/>
        </w:rPr>
        <w:t>20</w:t>
      </w:r>
      <w:r w:rsidR="00C056D1">
        <w:rPr>
          <w:rFonts w:ascii="Arial" w:hAnsi="Arial" w:cs="Arial"/>
        </w:rPr>
        <w:t>19/</w:t>
      </w:r>
      <w:r w:rsidR="00F140AE">
        <w:rPr>
          <w:rFonts w:ascii="Arial" w:hAnsi="Arial" w:cs="Arial"/>
        </w:rPr>
        <w:t>20</w:t>
      </w:r>
      <w:r w:rsidR="00C056D1">
        <w:rPr>
          <w:rFonts w:ascii="Arial" w:hAnsi="Arial" w:cs="Arial"/>
        </w:rPr>
        <w:t>20</w:t>
      </w:r>
      <w:r w:rsidR="00F140AE">
        <w:rPr>
          <w:rFonts w:ascii="Arial" w:hAnsi="Arial" w:cs="Arial"/>
        </w:rPr>
        <w:t xml:space="preserve">, </w:t>
      </w:r>
      <w:r w:rsidR="00FD4565">
        <w:rPr>
          <w:rFonts w:ascii="Arial" w:hAnsi="Arial" w:cs="Arial"/>
        </w:rPr>
        <w:t xml:space="preserve">the saving target has been achieved through a </w:t>
      </w:r>
      <w:r w:rsidR="009069D9">
        <w:rPr>
          <w:rFonts w:ascii="Arial" w:hAnsi="Arial" w:cs="Arial"/>
        </w:rPr>
        <w:t>combination of cashable and non-</w:t>
      </w:r>
      <w:r w:rsidR="00FD4565">
        <w:rPr>
          <w:rFonts w:ascii="Arial" w:hAnsi="Arial" w:cs="Arial"/>
        </w:rPr>
        <w:t>cashable savings – currently identified as amber with anticipation to move to green upon realisation.</w:t>
      </w:r>
      <w:r w:rsidR="0007065D">
        <w:rPr>
          <w:rFonts w:ascii="Arial" w:hAnsi="Arial" w:cs="Arial"/>
        </w:rPr>
        <w:t xml:space="preserve"> Looking at the shortfall in the cashable savings, this is </w:t>
      </w:r>
      <w:r w:rsidR="00000683">
        <w:rPr>
          <w:rFonts w:ascii="Arial" w:hAnsi="Arial" w:cs="Arial"/>
        </w:rPr>
        <w:t>a gap just</w:t>
      </w:r>
      <w:r w:rsidR="0007065D">
        <w:rPr>
          <w:rFonts w:ascii="Arial" w:hAnsi="Arial" w:cs="Arial"/>
        </w:rPr>
        <w:t xml:space="preserve"> under £</w:t>
      </w:r>
      <w:r w:rsidR="0007065D" w:rsidRPr="0007065D">
        <w:rPr>
          <w:rFonts w:ascii="Arial" w:hAnsi="Arial" w:cs="Arial"/>
        </w:rPr>
        <w:t>1.7 million</w:t>
      </w:r>
      <w:r w:rsidR="0007065D">
        <w:rPr>
          <w:rFonts w:ascii="Arial" w:hAnsi="Arial" w:cs="Arial"/>
        </w:rPr>
        <w:t>.</w:t>
      </w:r>
      <w:r w:rsidR="004053B7">
        <w:rPr>
          <w:rFonts w:ascii="Arial" w:hAnsi="Arial" w:cs="Arial"/>
        </w:rPr>
        <w:t xml:space="preserve"> </w:t>
      </w:r>
      <w:r w:rsidR="001F58C8">
        <w:rPr>
          <w:rFonts w:ascii="Arial" w:hAnsi="Arial" w:cs="Arial"/>
        </w:rPr>
        <w:tab/>
      </w:r>
      <w:r w:rsidR="001F58C8">
        <w:rPr>
          <w:rFonts w:ascii="Arial" w:hAnsi="Arial" w:cs="Arial"/>
        </w:rPr>
        <w:tab/>
      </w:r>
      <w:r w:rsidR="001F58C8">
        <w:rPr>
          <w:rFonts w:ascii="Arial" w:hAnsi="Arial" w:cs="Arial"/>
        </w:rPr>
        <w:tab/>
      </w:r>
      <w:r w:rsidR="001F58C8">
        <w:rPr>
          <w:rFonts w:ascii="Arial" w:hAnsi="Arial" w:cs="Arial"/>
        </w:rPr>
        <w:tab/>
      </w:r>
      <w:r w:rsidR="001F58C8" w:rsidRPr="001F58C8">
        <w:rPr>
          <w:rFonts w:ascii="Arial" w:hAnsi="Arial" w:cs="Arial"/>
          <w:b/>
          <w:color w:val="FF0000"/>
        </w:rPr>
        <w:t xml:space="preserve"> </w:t>
      </w:r>
    </w:p>
    <w:p w14:paraId="0B226BAD" w14:textId="4E28BB7D" w:rsidR="00ED5AA5" w:rsidRPr="00FB7C62" w:rsidRDefault="00C056D1" w:rsidP="007F793B">
      <w:pPr>
        <w:pStyle w:val="ListParagraph"/>
        <w:spacing w:after="120" w:line="240" w:lineRule="auto"/>
        <w:ind w:left="709"/>
        <w:contextualSpacing w:val="0"/>
        <w:jc w:val="both"/>
        <w:rPr>
          <w:rFonts w:ascii="Arial" w:hAnsi="Arial" w:cs="Arial"/>
          <w:b/>
          <w:color w:val="FF0000"/>
        </w:rPr>
      </w:pPr>
      <w:r>
        <w:rPr>
          <w:rFonts w:ascii="Arial" w:hAnsi="Arial" w:cs="Arial"/>
        </w:rPr>
        <w:t>RH</w:t>
      </w:r>
      <w:r w:rsidR="00983EC9">
        <w:rPr>
          <w:rFonts w:ascii="Arial" w:hAnsi="Arial" w:cs="Arial"/>
        </w:rPr>
        <w:t xml:space="preserve"> was happy with the </w:t>
      </w:r>
      <w:r w:rsidR="003D2538">
        <w:rPr>
          <w:rFonts w:ascii="Arial" w:hAnsi="Arial" w:cs="Arial"/>
        </w:rPr>
        <w:t xml:space="preserve">process </w:t>
      </w:r>
      <w:r w:rsidR="00983EC9">
        <w:rPr>
          <w:rFonts w:ascii="Arial" w:hAnsi="Arial" w:cs="Arial"/>
        </w:rPr>
        <w:t xml:space="preserve">which appears to be very effective. </w:t>
      </w:r>
      <w:r w:rsidR="00252D5A">
        <w:rPr>
          <w:rFonts w:ascii="Arial" w:hAnsi="Arial" w:cs="Arial"/>
        </w:rPr>
        <w:t xml:space="preserve"> </w:t>
      </w:r>
      <w:r w:rsidR="00FB7C62">
        <w:rPr>
          <w:rFonts w:ascii="Arial" w:hAnsi="Arial" w:cs="Arial"/>
        </w:rPr>
        <w:tab/>
      </w:r>
    </w:p>
    <w:p w14:paraId="42898CF6" w14:textId="77777777" w:rsidR="00ED5AA5" w:rsidRDefault="00ED5AA5" w:rsidP="007F793B">
      <w:pPr>
        <w:pStyle w:val="ListParagraph"/>
        <w:spacing w:after="120" w:line="240" w:lineRule="auto"/>
        <w:ind w:left="1080" w:hanging="371"/>
        <w:contextualSpacing w:val="0"/>
        <w:jc w:val="both"/>
        <w:rPr>
          <w:rFonts w:ascii="Arial" w:hAnsi="Arial" w:cs="Arial"/>
        </w:rPr>
      </w:pPr>
    </w:p>
    <w:p w14:paraId="31F18D4A" w14:textId="77777777" w:rsidR="005774FC" w:rsidRPr="005E5D3C" w:rsidRDefault="005774FC" w:rsidP="007F793B">
      <w:pPr>
        <w:pStyle w:val="ListParagraph"/>
        <w:numPr>
          <w:ilvl w:val="0"/>
          <w:numId w:val="2"/>
        </w:numPr>
        <w:spacing w:after="120" w:line="240" w:lineRule="auto"/>
        <w:ind w:hanging="371"/>
        <w:contextualSpacing w:val="0"/>
        <w:jc w:val="both"/>
        <w:rPr>
          <w:rFonts w:ascii="Arial" w:hAnsi="Arial" w:cs="Arial"/>
        </w:rPr>
      </w:pPr>
      <w:r w:rsidRPr="005E5D3C">
        <w:rPr>
          <w:rFonts w:ascii="Arial" w:hAnsi="Arial" w:cs="Arial"/>
        </w:rPr>
        <w:t>Monthly finance report</w:t>
      </w:r>
    </w:p>
    <w:p w14:paraId="5708C39E" w14:textId="15C99B02" w:rsidR="00420745" w:rsidRPr="001A625B" w:rsidRDefault="004618F5" w:rsidP="001A625B">
      <w:pPr>
        <w:pStyle w:val="ListParagraph"/>
        <w:spacing w:after="120" w:line="240" w:lineRule="auto"/>
        <w:ind w:left="709"/>
        <w:contextualSpacing w:val="0"/>
        <w:jc w:val="both"/>
        <w:rPr>
          <w:rFonts w:ascii="Arial" w:hAnsi="Arial" w:cs="Arial"/>
        </w:rPr>
      </w:pPr>
      <w:r>
        <w:rPr>
          <w:rFonts w:ascii="Arial" w:hAnsi="Arial" w:cs="Arial"/>
        </w:rPr>
        <w:t>DM advised that for Month 8 the latest forecast revenue overspend represented no change from Month 7</w:t>
      </w:r>
      <w:r w:rsidR="00ED5AA5">
        <w:rPr>
          <w:rFonts w:ascii="Arial" w:hAnsi="Arial" w:cs="Arial"/>
        </w:rPr>
        <w:t xml:space="preserve">. </w:t>
      </w:r>
      <w:r w:rsidR="007F793B">
        <w:rPr>
          <w:rFonts w:ascii="Arial" w:hAnsi="Arial" w:cs="Arial"/>
        </w:rPr>
        <w:t>The month started and end</w:t>
      </w:r>
      <w:r w:rsidR="00FE6250">
        <w:rPr>
          <w:rFonts w:ascii="Arial" w:hAnsi="Arial" w:cs="Arial"/>
        </w:rPr>
        <w:t>ed with £0.8 million overspend.</w:t>
      </w:r>
      <w:r w:rsidR="007F793B">
        <w:rPr>
          <w:rFonts w:ascii="Arial" w:hAnsi="Arial" w:cs="Arial"/>
        </w:rPr>
        <w:t xml:space="preserve"> </w:t>
      </w:r>
      <w:r w:rsidR="00ED5AA5">
        <w:rPr>
          <w:rFonts w:ascii="Arial" w:hAnsi="Arial" w:cs="Arial"/>
        </w:rPr>
        <w:t xml:space="preserve">Overtime </w:t>
      </w:r>
      <w:r w:rsidR="007F793B">
        <w:rPr>
          <w:rFonts w:ascii="Arial" w:hAnsi="Arial" w:cs="Arial"/>
        </w:rPr>
        <w:t xml:space="preserve">has </w:t>
      </w:r>
      <w:r w:rsidR="00B40970">
        <w:rPr>
          <w:rFonts w:ascii="Arial" w:hAnsi="Arial" w:cs="Arial"/>
        </w:rPr>
        <w:t>gone up again and t</w:t>
      </w:r>
      <w:r w:rsidR="007F793B">
        <w:rPr>
          <w:rFonts w:ascii="Arial" w:hAnsi="Arial" w:cs="Arial"/>
        </w:rPr>
        <w:t xml:space="preserve">here have been </w:t>
      </w:r>
      <w:r w:rsidR="00ED5AA5">
        <w:rPr>
          <w:rFonts w:ascii="Arial" w:hAnsi="Arial" w:cs="Arial"/>
        </w:rPr>
        <w:t>discussion</w:t>
      </w:r>
      <w:r w:rsidR="007F793B">
        <w:rPr>
          <w:rFonts w:ascii="Arial" w:hAnsi="Arial" w:cs="Arial"/>
        </w:rPr>
        <w:t>s in</w:t>
      </w:r>
      <w:r w:rsidR="00ED5AA5">
        <w:rPr>
          <w:rFonts w:ascii="Arial" w:hAnsi="Arial" w:cs="Arial"/>
        </w:rPr>
        <w:t xml:space="preserve"> COG </w:t>
      </w:r>
      <w:r w:rsidR="00B40970">
        <w:rPr>
          <w:rFonts w:ascii="Arial" w:hAnsi="Arial" w:cs="Arial"/>
        </w:rPr>
        <w:t xml:space="preserve">about </w:t>
      </w:r>
      <w:r w:rsidR="00ED5AA5">
        <w:rPr>
          <w:rFonts w:ascii="Arial" w:hAnsi="Arial" w:cs="Arial"/>
        </w:rPr>
        <w:t>holding people to account on that.</w:t>
      </w:r>
      <w:r w:rsidR="00B40970">
        <w:rPr>
          <w:rFonts w:ascii="Arial" w:hAnsi="Arial" w:cs="Arial"/>
        </w:rPr>
        <w:t xml:space="preserve"> The changes were also related to police staff pay and allowances as there were some new starte</w:t>
      </w:r>
      <w:r w:rsidR="006037BA">
        <w:rPr>
          <w:rFonts w:ascii="Arial" w:hAnsi="Arial" w:cs="Arial"/>
        </w:rPr>
        <w:t>rs in November but more details</w:t>
      </w:r>
      <w:r w:rsidR="00B40970">
        <w:rPr>
          <w:rFonts w:ascii="Arial" w:hAnsi="Arial" w:cs="Arial"/>
        </w:rPr>
        <w:t xml:space="preserve"> will be needed on starters and leavers.</w:t>
      </w:r>
      <w:r w:rsidR="00ED5AA5">
        <w:rPr>
          <w:rFonts w:ascii="Arial" w:hAnsi="Arial" w:cs="Arial"/>
        </w:rPr>
        <w:t xml:space="preserve"> </w:t>
      </w:r>
      <w:r w:rsidR="002B1ABF">
        <w:rPr>
          <w:rFonts w:ascii="Arial" w:hAnsi="Arial" w:cs="Arial"/>
        </w:rPr>
        <w:t>There was reduced forecast spend on Mobile First implementation programme and an i</w:t>
      </w:r>
      <w:r w:rsidR="00ED5AA5">
        <w:rPr>
          <w:rFonts w:ascii="Arial" w:hAnsi="Arial" w:cs="Arial"/>
        </w:rPr>
        <w:t xml:space="preserve">ncrease around </w:t>
      </w:r>
      <w:r w:rsidR="002B1ABF">
        <w:rPr>
          <w:rFonts w:ascii="Arial" w:hAnsi="Arial" w:cs="Arial"/>
        </w:rPr>
        <w:t xml:space="preserve">the </w:t>
      </w:r>
      <w:r w:rsidR="00ED5AA5">
        <w:rPr>
          <w:rFonts w:ascii="Arial" w:hAnsi="Arial" w:cs="Arial"/>
        </w:rPr>
        <w:t>apprenticeship</w:t>
      </w:r>
      <w:r w:rsidR="002B1ABF">
        <w:rPr>
          <w:rFonts w:ascii="Arial" w:hAnsi="Arial" w:cs="Arial"/>
        </w:rPr>
        <w:t xml:space="preserve"> levy. </w:t>
      </w:r>
      <w:r w:rsidR="00102584">
        <w:rPr>
          <w:rFonts w:ascii="Arial" w:hAnsi="Arial" w:cs="Arial"/>
        </w:rPr>
        <w:t xml:space="preserve">These costs will be reclaimed once employment and training of </w:t>
      </w:r>
      <w:proofErr w:type="gramStart"/>
      <w:r w:rsidR="00102584">
        <w:rPr>
          <w:rFonts w:ascii="Arial" w:hAnsi="Arial" w:cs="Arial"/>
        </w:rPr>
        <w:t>apprentices</w:t>
      </w:r>
      <w:proofErr w:type="gramEnd"/>
      <w:r w:rsidR="00102584">
        <w:rPr>
          <w:rFonts w:ascii="Arial" w:hAnsi="Arial" w:cs="Arial"/>
        </w:rPr>
        <w:t xml:space="preserve"> starts</w:t>
      </w:r>
      <w:r w:rsidR="00A249F5">
        <w:rPr>
          <w:rFonts w:ascii="Arial" w:hAnsi="Arial" w:cs="Arial"/>
        </w:rPr>
        <w:t xml:space="preserve"> which will not happen before January 2020</w:t>
      </w:r>
      <w:r w:rsidR="00102584">
        <w:rPr>
          <w:rFonts w:ascii="Arial" w:hAnsi="Arial" w:cs="Arial"/>
        </w:rPr>
        <w:t>.</w:t>
      </w:r>
      <w:r w:rsidR="00A249F5">
        <w:rPr>
          <w:rFonts w:ascii="Arial" w:hAnsi="Arial" w:cs="Arial"/>
        </w:rPr>
        <w:t xml:space="preserve"> Therefore, no recoup of training costs will be received this financial year. </w:t>
      </w:r>
      <w:r w:rsidR="00633F3E">
        <w:rPr>
          <w:rFonts w:ascii="Arial" w:hAnsi="Arial" w:cs="Arial"/>
        </w:rPr>
        <w:t>The levy can be claimed back within</w:t>
      </w:r>
      <w:r w:rsidR="001A625B">
        <w:rPr>
          <w:rFonts w:ascii="Arial" w:hAnsi="Arial" w:cs="Arial"/>
        </w:rPr>
        <w:t xml:space="preserve"> two years</w:t>
      </w:r>
      <w:r w:rsidR="00420745" w:rsidRPr="001A625B">
        <w:rPr>
          <w:rFonts w:ascii="Arial" w:hAnsi="Arial" w:cs="Arial"/>
        </w:rPr>
        <w:t xml:space="preserve">. </w:t>
      </w:r>
      <w:r w:rsidR="001A625B">
        <w:rPr>
          <w:rFonts w:ascii="Arial" w:hAnsi="Arial" w:cs="Arial"/>
        </w:rPr>
        <w:t xml:space="preserve"> </w:t>
      </w:r>
    </w:p>
    <w:p w14:paraId="064559D2" w14:textId="483FEC68" w:rsidR="00CE05BA" w:rsidRDefault="00D4663F" w:rsidP="00897175">
      <w:pPr>
        <w:pStyle w:val="ListParagraph"/>
        <w:spacing w:after="120" w:line="240" w:lineRule="auto"/>
        <w:ind w:left="709"/>
        <w:contextualSpacing w:val="0"/>
        <w:jc w:val="both"/>
        <w:rPr>
          <w:rFonts w:ascii="Arial" w:hAnsi="Arial" w:cs="Arial"/>
        </w:rPr>
      </w:pPr>
      <w:r>
        <w:rPr>
          <w:rFonts w:ascii="Arial" w:hAnsi="Arial" w:cs="Arial"/>
        </w:rPr>
        <w:t xml:space="preserve">DM </w:t>
      </w:r>
      <w:r w:rsidR="00FD4565">
        <w:rPr>
          <w:rFonts w:ascii="Arial" w:hAnsi="Arial" w:cs="Arial"/>
        </w:rPr>
        <w:t>identified</w:t>
      </w:r>
      <w:r w:rsidR="001A625B">
        <w:rPr>
          <w:rFonts w:ascii="Arial" w:hAnsi="Arial" w:cs="Arial"/>
        </w:rPr>
        <w:t xml:space="preserve"> </w:t>
      </w:r>
      <w:r w:rsidR="006037BA">
        <w:rPr>
          <w:rFonts w:ascii="Arial" w:hAnsi="Arial" w:cs="Arial"/>
        </w:rPr>
        <w:t>that th</w:t>
      </w:r>
      <w:r>
        <w:rPr>
          <w:rFonts w:ascii="Arial" w:hAnsi="Arial" w:cs="Arial"/>
        </w:rPr>
        <w:t>ere are two virements that need a d</w:t>
      </w:r>
      <w:r w:rsidR="00420745">
        <w:rPr>
          <w:rFonts w:ascii="Arial" w:hAnsi="Arial" w:cs="Arial"/>
        </w:rPr>
        <w:t xml:space="preserve">ecision </w:t>
      </w:r>
      <w:r>
        <w:rPr>
          <w:rFonts w:ascii="Arial" w:hAnsi="Arial" w:cs="Arial"/>
        </w:rPr>
        <w:t>s</w:t>
      </w:r>
      <w:r w:rsidR="00420745">
        <w:rPr>
          <w:rFonts w:ascii="Arial" w:hAnsi="Arial" w:cs="Arial"/>
        </w:rPr>
        <w:t>heet</w:t>
      </w:r>
      <w:r>
        <w:rPr>
          <w:rFonts w:ascii="Arial" w:hAnsi="Arial" w:cs="Arial"/>
        </w:rPr>
        <w:t>, na</w:t>
      </w:r>
      <w:r w:rsidR="00910C1A">
        <w:rPr>
          <w:rFonts w:ascii="Arial" w:hAnsi="Arial" w:cs="Arial"/>
        </w:rPr>
        <w:t xml:space="preserve">mely </w:t>
      </w:r>
      <w:r w:rsidR="00FD4565">
        <w:rPr>
          <w:rFonts w:ascii="Arial" w:hAnsi="Arial" w:cs="Arial"/>
        </w:rPr>
        <w:t>a</w:t>
      </w:r>
      <w:r w:rsidR="00910C1A">
        <w:rPr>
          <w:rFonts w:ascii="Arial" w:hAnsi="Arial" w:cs="Arial"/>
        </w:rPr>
        <w:t>djustment to Op Back Spin</w:t>
      </w:r>
      <w:r>
        <w:rPr>
          <w:rFonts w:ascii="Arial" w:hAnsi="Arial" w:cs="Arial"/>
        </w:rPr>
        <w:t xml:space="preserve"> budget to reflect actual outturn position, and the </w:t>
      </w:r>
      <w:r w:rsidR="00420745">
        <w:rPr>
          <w:rFonts w:ascii="Arial" w:hAnsi="Arial" w:cs="Arial"/>
        </w:rPr>
        <w:t xml:space="preserve">other is for taking money from </w:t>
      </w:r>
      <w:r>
        <w:rPr>
          <w:rFonts w:ascii="Arial" w:hAnsi="Arial" w:cs="Arial"/>
        </w:rPr>
        <w:t xml:space="preserve">earmarked </w:t>
      </w:r>
      <w:r w:rsidR="00420745">
        <w:rPr>
          <w:rFonts w:ascii="Arial" w:hAnsi="Arial" w:cs="Arial"/>
        </w:rPr>
        <w:t>reserve for</w:t>
      </w:r>
      <w:r>
        <w:rPr>
          <w:rFonts w:ascii="Arial" w:hAnsi="Arial" w:cs="Arial"/>
        </w:rPr>
        <w:t xml:space="preserve"> legal </w:t>
      </w:r>
      <w:r w:rsidR="00420745">
        <w:rPr>
          <w:rFonts w:ascii="Arial" w:hAnsi="Arial" w:cs="Arial"/>
        </w:rPr>
        <w:t xml:space="preserve">claims. </w:t>
      </w:r>
      <w:r w:rsidR="00910C1A">
        <w:rPr>
          <w:rFonts w:ascii="Arial" w:hAnsi="Arial" w:cs="Arial"/>
        </w:rPr>
        <w:t xml:space="preserve">Regarding the analysis of </w:t>
      </w:r>
      <w:r w:rsidR="00420745">
        <w:rPr>
          <w:rFonts w:ascii="Arial" w:hAnsi="Arial" w:cs="Arial"/>
        </w:rPr>
        <w:t>reserves</w:t>
      </w:r>
      <w:r w:rsidR="00910C1A">
        <w:rPr>
          <w:rFonts w:ascii="Arial" w:hAnsi="Arial" w:cs="Arial"/>
        </w:rPr>
        <w:t>, m</w:t>
      </w:r>
      <w:r w:rsidR="00420745">
        <w:rPr>
          <w:rFonts w:ascii="Arial" w:hAnsi="Arial" w:cs="Arial"/>
        </w:rPr>
        <w:t>ost of them</w:t>
      </w:r>
      <w:r w:rsidR="00910C1A">
        <w:rPr>
          <w:rFonts w:ascii="Arial" w:hAnsi="Arial" w:cs="Arial"/>
        </w:rPr>
        <w:t xml:space="preserve"> are </w:t>
      </w:r>
      <w:r w:rsidR="00420745">
        <w:rPr>
          <w:rFonts w:ascii="Arial" w:hAnsi="Arial" w:cs="Arial"/>
        </w:rPr>
        <w:t xml:space="preserve">as predicted. </w:t>
      </w:r>
    </w:p>
    <w:p w14:paraId="2D938377" w14:textId="77777777" w:rsidR="00420745" w:rsidRDefault="00420745" w:rsidP="00897175">
      <w:pPr>
        <w:spacing w:after="120" w:line="240" w:lineRule="auto"/>
        <w:ind w:left="709"/>
        <w:jc w:val="both"/>
        <w:rPr>
          <w:rFonts w:ascii="Arial" w:hAnsi="Arial" w:cs="Arial"/>
        </w:rPr>
      </w:pPr>
      <w:r>
        <w:rPr>
          <w:rFonts w:ascii="Arial" w:hAnsi="Arial" w:cs="Arial"/>
        </w:rPr>
        <w:t>RH</w:t>
      </w:r>
      <w:r w:rsidR="008E1E23">
        <w:rPr>
          <w:rFonts w:ascii="Arial" w:hAnsi="Arial" w:cs="Arial"/>
        </w:rPr>
        <w:t xml:space="preserve"> finds this presentation v</w:t>
      </w:r>
      <w:r>
        <w:rPr>
          <w:rFonts w:ascii="Arial" w:hAnsi="Arial" w:cs="Arial"/>
        </w:rPr>
        <w:t xml:space="preserve">ery consistent. </w:t>
      </w:r>
    </w:p>
    <w:p w14:paraId="0F272C39" w14:textId="03BA8AFF" w:rsidR="00420745" w:rsidRDefault="00420745" w:rsidP="00897175">
      <w:pPr>
        <w:spacing w:after="120" w:line="240" w:lineRule="auto"/>
        <w:ind w:left="709"/>
        <w:jc w:val="both"/>
        <w:rPr>
          <w:rFonts w:ascii="Arial" w:hAnsi="Arial" w:cs="Arial"/>
        </w:rPr>
      </w:pPr>
      <w:r>
        <w:rPr>
          <w:rFonts w:ascii="Arial" w:hAnsi="Arial" w:cs="Arial"/>
        </w:rPr>
        <w:t>AG</w:t>
      </w:r>
      <w:r w:rsidR="008E1E23">
        <w:rPr>
          <w:rFonts w:ascii="Arial" w:hAnsi="Arial" w:cs="Arial"/>
        </w:rPr>
        <w:t xml:space="preserve"> inquired whether all the</w:t>
      </w:r>
      <w:r>
        <w:rPr>
          <w:rFonts w:ascii="Arial" w:hAnsi="Arial" w:cs="Arial"/>
        </w:rPr>
        <w:t xml:space="preserve"> disposals </w:t>
      </w:r>
      <w:r w:rsidR="008E1E23">
        <w:rPr>
          <w:rFonts w:ascii="Arial" w:hAnsi="Arial" w:cs="Arial"/>
        </w:rPr>
        <w:t>have</w:t>
      </w:r>
      <w:r>
        <w:rPr>
          <w:rFonts w:ascii="Arial" w:hAnsi="Arial" w:cs="Arial"/>
        </w:rPr>
        <w:t xml:space="preserve"> come through</w:t>
      </w:r>
      <w:r w:rsidR="008E1E23">
        <w:rPr>
          <w:rFonts w:ascii="Arial" w:hAnsi="Arial" w:cs="Arial"/>
        </w:rPr>
        <w:t xml:space="preserve"> from the area of estates.</w:t>
      </w:r>
      <w:r w:rsidR="000B2244">
        <w:rPr>
          <w:rFonts w:ascii="Arial" w:hAnsi="Arial" w:cs="Arial"/>
        </w:rPr>
        <w:t xml:space="preserve"> </w:t>
      </w:r>
      <w:r>
        <w:rPr>
          <w:rFonts w:ascii="Arial" w:hAnsi="Arial" w:cs="Arial"/>
        </w:rPr>
        <w:t>DM</w:t>
      </w:r>
      <w:r w:rsidR="008E1E23">
        <w:rPr>
          <w:rFonts w:ascii="Arial" w:hAnsi="Arial" w:cs="Arial"/>
        </w:rPr>
        <w:t xml:space="preserve"> replied </w:t>
      </w:r>
      <w:r w:rsidR="000B2244">
        <w:rPr>
          <w:rFonts w:ascii="Arial" w:hAnsi="Arial" w:cs="Arial"/>
        </w:rPr>
        <w:t>that there is</w:t>
      </w:r>
      <w:r>
        <w:rPr>
          <w:rFonts w:ascii="Arial" w:hAnsi="Arial" w:cs="Arial"/>
        </w:rPr>
        <w:t xml:space="preserve"> monitoring going on</w:t>
      </w:r>
      <w:r w:rsidR="000B2244">
        <w:rPr>
          <w:rFonts w:ascii="Arial" w:hAnsi="Arial" w:cs="Arial"/>
        </w:rPr>
        <w:t xml:space="preserve"> and they </w:t>
      </w:r>
      <w:r>
        <w:rPr>
          <w:rFonts w:ascii="Arial" w:hAnsi="Arial" w:cs="Arial"/>
        </w:rPr>
        <w:t xml:space="preserve">will know soon. </w:t>
      </w:r>
      <w:r w:rsidR="00B40CC8">
        <w:rPr>
          <w:rFonts w:ascii="Arial" w:hAnsi="Arial" w:cs="Arial"/>
        </w:rPr>
        <w:tab/>
      </w:r>
      <w:r w:rsidR="00DF3888">
        <w:rPr>
          <w:rFonts w:ascii="Arial" w:hAnsi="Arial" w:cs="Arial"/>
        </w:rPr>
        <w:t xml:space="preserve">      </w:t>
      </w:r>
    </w:p>
    <w:p w14:paraId="26730D77" w14:textId="77777777" w:rsidR="00DF3888" w:rsidRDefault="00DF3888" w:rsidP="00897175">
      <w:pPr>
        <w:spacing w:after="120" w:line="240" w:lineRule="auto"/>
        <w:ind w:left="709"/>
        <w:jc w:val="both"/>
        <w:rPr>
          <w:rFonts w:ascii="Arial" w:hAnsi="Arial" w:cs="Arial"/>
        </w:rPr>
      </w:pPr>
    </w:p>
    <w:p w14:paraId="3EEF26BA" w14:textId="77777777" w:rsidR="0043199B" w:rsidRDefault="0043199B" w:rsidP="00897175">
      <w:pPr>
        <w:spacing w:after="120" w:line="240" w:lineRule="auto"/>
        <w:jc w:val="both"/>
        <w:rPr>
          <w:rFonts w:ascii="Arial" w:hAnsi="Arial" w:cs="Arial"/>
        </w:rPr>
      </w:pPr>
      <w:r>
        <w:rPr>
          <w:rFonts w:ascii="Arial" w:hAnsi="Arial" w:cs="Arial"/>
          <w:b/>
        </w:rPr>
        <w:t>11</w:t>
      </w:r>
      <w:r w:rsidRPr="00875926">
        <w:rPr>
          <w:rFonts w:ascii="Arial" w:hAnsi="Arial" w:cs="Arial"/>
          <w:b/>
        </w:rPr>
        <w:tab/>
      </w:r>
      <w:r w:rsidRPr="0043199B">
        <w:rPr>
          <w:rFonts w:ascii="Arial" w:hAnsi="Arial" w:cs="Arial"/>
          <w:b/>
        </w:rPr>
        <w:t>Quarterly and Monthly Performance Reports</w:t>
      </w:r>
    </w:p>
    <w:p w14:paraId="77AD93FF" w14:textId="77777777" w:rsidR="00420745" w:rsidRDefault="009A7376" w:rsidP="00897175">
      <w:pPr>
        <w:spacing w:after="120" w:line="240" w:lineRule="auto"/>
        <w:ind w:left="709"/>
        <w:jc w:val="both"/>
        <w:rPr>
          <w:rFonts w:ascii="Arial" w:hAnsi="Arial" w:cs="Arial"/>
        </w:rPr>
      </w:pPr>
      <w:r>
        <w:rPr>
          <w:rFonts w:ascii="Arial" w:hAnsi="Arial" w:cs="Arial"/>
        </w:rPr>
        <w:t>VK presented the m</w:t>
      </w:r>
      <w:r w:rsidR="00420745">
        <w:rPr>
          <w:rFonts w:ascii="Arial" w:hAnsi="Arial" w:cs="Arial"/>
        </w:rPr>
        <w:t>onthly</w:t>
      </w:r>
      <w:r>
        <w:rPr>
          <w:rFonts w:ascii="Arial" w:hAnsi="Arial" w:cs="Arial"/>
        </w:rPr>
        <w:t xml:space="preserve"> performance report. Some </w:t>
      </w:r>
      <w:r w:rsidR="00F6710F">
        <w:rPr>
          <w:rFonts w:ascii="Arial" w:hAnsi="Arial" w:cs="Arial"/>
        </w:rPr>
        <w:t>highlights follow below</w:t>
      </w:r>
      <w:r>
        <w:rPr>
          <w:rFonts w:ascii="Arial" w:hAnsi="Arial" w:cs="Arial"/>
        </w:rPr>
        <w:t xml:space="preserve">: </w:t>
      </w:r>
    </w:p>
    <w:p w14:paraId="59138317" w14:textId="77777777" w:rsidR="0011224B" w:rsidRPr="006037BA" w:rsidRDefault="0011224B" w:rsidP="006037BA">
      <w:pPr>
        <w:pStyle w:val="ListParagraph"/>
        <w:numPr>
          <w:ilvl w:val="0"/>
          <w:numId w:val="8"/>
        </w:numPr>
        <w:spacing w:after="120" w:line="240" w:lineRule="auto"/>
        <w:jc w:val="both"/>
        <w:rPr>
          <w:rFonts w:ascii="Arial" w:hAnsi="Arial" w:cs="Arial"/>
        </w:rPr>
      </w:pPr>
      <w:r w:rsidRPr="006037BA">
        <w:rPr>
          <w:rFonts w:ascii="Arial" w:hAnsi="Arial" w:cs="Arial"/>
        </w:rPr>
        <w:t xml:space="preserve">All crime has risen </w:t>
      </w:r>
      <w:r w:rsidR="00E40B3E" w:rsidRPr="006037BA">
        <w:rPr>
          <w:rFonts w:ascii="Arial" w:hAnsi="Arial" w:cs="Arial"/>
        </w:rPr>
        <w:t>to</w:t>
      </w:r>
      <w:r w:rsidRPr="006037BA">
        <w:rPr>
          <w:rFonts w:ascii="Arial" w:hAnsi="Arial" w:cs="Arial"/>
        </w:rPr>
        <w:t xml:space="preserve"> </w:t>
      </w:r>
      <w:r w:rsidR="00420745" w:rsidRPr="006037BA">
        <w:rPr>
          <w:rFonts w:ascii="Arial" w:hAnsi="Arial" w:cs="Arial"/>
        </w:rPr>
        <w:t xml:space="preserve">13.5% above </w:t>
      </w:r>
      <w:r w:rsidRPr="006037BA">
        <w:rPr>
          <w:rFonts w:ascii="Arial" w:hAnsi="Arial" w:cs="Arial"/>
        </w:rPr>
        <w:t xml:space="preserve">the </w:t>
      </w:r>
      <w:r w:rsidR="00420745" w:rsidRPr="006037BA">
        <w:rPr>
          <w:rFonts w:ascii="Arial" w:hAnsi="Arial" w:cs="Arial"/>
        </w:rPr>
        <w:t xml:space="preserve">national </w:t>
      </w:r>
      <w:r w:rsidRPr="006037BA">
        <w:rPr>
          <w:rFonts w:ascii="Arial" w:hAnsi="Arial" w:cs="Arial"/>
        </w:rPr>
        <w:t>average</w:t>
      </w:r>
      <w:r w:rsidR="00E40B3E" w:rsidRPr="006037BA">
        <w:rPr>
          <w:rFonts w:ascii="Arial" w:hAnsi="Arial" w:cs="Arial"/>
        </w:rPr>
        <w:t xml:space="preserve"> which is 10.3%</w:t>
      </w:r>
    </w:p>
    <w:p w14:paraId="5C98E118" w14:textId="6E0FE345" w:rsidR="006037BA" w:rsidRPr="006037BA" w:rsidRDefault="006037BA" w:rsidP="006037BA">
      <w:pPr>
        <w:pStyle w:val="ListParagraph"/>
        <w:numPr>
          <w:ilvl w:val="0"/>
          <w:numId w:val="8"/>
        </w:numPr>
        <w:spacing w:after="120" w:line="240" w:lineRule="auto"/>
        <w:jc w:val="both"/>
        <w:rPr>
          <w:rFonts w:ascii="Arial" w:hAnsi="Arial" w:cs="Arial"/>
        </w:rPr>
      </w:pPr>
      <w:r w:rsidRPr="006037BA">
        <w:rPr>
          <w:rFonts w:ascii="Arial" w:hAnsi="Arial" w:cs="Arial"/>
        </w:rPr>
        <w:t xml:space="preserve">There has been a change in the way in which the number of Organised Criminal Group (OCG) disruptions are counted in Essex. Data </w:t>
      </w:r>
      <w:r w:rsidR="00FD4565">
        <w:rPr>
          <w:rFonts w:ascii="Arial" w:hAnsi="Arial" w:cs="Arial"/>
        </w:rPr>
        <w:t>is</w:t>
      </w:r>
      <w:r w:rsidR="00FD4565" w:rsidRPr="006037BA">
        <w:rPr>
          <w:rFonts w:ascii="Arial" w:hAnsi="Arial" w:cs="Arial"/>
        </w:rPr>
        <w:t xml:space="preserve"> </w:t>
      </w:r>
      <w:r w:rsidRPr="006037BA">
        <w:rPr>
          <w:rFonts w:ascii="Arial" w:hAnsi="Arial" w:cs="Arial"/>
        </w:rPr>
        <w:t xml:space="preserve">available only for November 2018. </w:t>
      </w:r>
    </w:p>
    <w:p w14:paraId="70004A74" w14:textId="57B23FE7" w:rsidR="005558B1" w:rsidRDefault="005558B1" w:rsidP="006037BA">
      <w:pPr>
        <w:pStyle w:val="ListParagraph"/>
        <w:numPr>
          <w:ilvl w:val="0"/>
          <w:numId w:val="8"/>
        </w:numPr>
        <w:spacing w:after="120" w:line="240" w:lineRule="auto"/>
        <w:jc w:val="both"/>
        <w:rPr>
          <w:rFonts w:ascii="Arial" w:hAnsi="Arial" w:cs="Arial"/>
        </w:rPr>
      </w:pPr>
      <w:r w:rsidRPr="006037BA">
        <w:rPr>
          <w:rFonts w:ascii="Arial" w:hAnsi="Arial" w:cs="Arial"/>
        </w:rPr>
        <w:t xml:space="preserve">In November four crime types experienced statistically significant increases: Stalking and Harassment, Death or Serious Injury caused by Unlawful Driving Offences, Rape, and Possession of Drugs. </w:t>
      </w:r>
    </w:p>
    <w:p w14:paraId="56354431" w14:textId="27C53618" w:rsidR="00943B02" w:rsidRPr="006037BA" w:rsidRDefault="00943B02" w:rsidP="006037BA">
      <w:pPr>
        <w:pStyle w:val="ListParagraph"/>
        <w:numPr>
          <w:ilvl w:val="0"/>
          <w:numId w:val="8"/>
        </w:numPr>
        <w:spacing w:after="120" w:line="240" w:lineRule="auto"/>
        <w:jc w:val="both"/>
        <w:rPr>
          <w:rFonts w:ascii="Arial" w:hAnsi="Arial" w:cs="Arial"/>
        </w:rPr>
      </w:pPr>
      <w:r w:rsidRPr="006037BA">
        <w:rPr>
          <w:rFonts w:ascii="Arial" w:hAnsi="Arial" w:cs="Arial"/>
        </w:rPr>
        <w:t>The All Crime solved rate is continuing to decline. There is a 2.3% decr</w:t>
      </w:r>
      <w:r w:rsidR="00FE6250">
        <w:rPr>
          <w:rFonts w:ascii="Arial" w:hAnsi="Arial" w:cs="Arial"/>
        </w:rPr>
        <w:t>ease to 14.7% compared to the 12</w:t>
      </w:r>
      <w:r w:rsidRPr="006037BA">
        <w:rPr>
          <w:rFonts w:ascii="Arial" w:hAnsi="Arial" w:cs="Arial"/>
        </w:rPr>
        <w:t xml:space="preserve"> months to November 2017. </w:t>
      </w:r>
      <w:r w:rsidR="00F6710F" w:rsidRPr="006037BA">
        <w:rPr>
          <w:rFonts w:ascii="Arial" w:hAnsi="Arial" w:cs="Arial"/>
        </w:rPr>
        <w:t>This is due to an increase in the number of crim</w:t>
      </w:r>
      <w:r w:rsidR="00453818" w:rsidRPr="006037BA">
        <w:rPr>
          <w:rFonts w:ascii="Arial" w:hAnsi="Arial" w:cs="Arial"/>
        </w:rPr>
        <w:t>es as wel</w:t>
      </w:r>
      <w:r w:rsidR="00F6710F" w:rsidRPr="006037BA">
        <w:rPr>
          <w:rFonts w:ascii="Arial" w:hAnsi="Arial" w:cs="Arial"/>
        </w:rPr>
        <w:t>l as a reduction of crimes considered “solved”.</w:t>
      </w:r>
    </w:p>
    <w:p w14:paraId="5485F5F9" w14:textId="2D52B5BB" w:rsidR="00633A72" w:rsidRPr="006037BA" w:rsidRDefault="00514734" w:rsidP="006037BA">
      <w:pPr>
        <w:pStyle w:val="ListParagraph"/>
        <w:numPr>
          <w:ilvl w:val="0"/>
          <w:numId w:val="8"/>
        </w:numPr>
        <w:spacing w:after="120" w:line="240" w:lineRule="auto"/>
        <w:jc w:val="both"/>
        <w:rPr>
          <w:rFonts w:ascii="Arial" w:hAnsi="Arial" w:cs="Arial"/>
        </w:rPr>
      </w:pPr>
      <w:r w:rsidRPr="006037BA">
        <w:rPr>
          <w:rFonts w:ascii="Arial" w:hAnsi="Arial" w:cs="Arial"/>
        </w:rPr>
        <w:t>Violence with Injury. T</w:t>
      </w:r>
      <w:r w:rsidR="00633A72" w:rsidRPr="006037BA">
        <w:rPr>
          <w:rFonts w:ascii="Arial" w:hAnsi="Arial" w:cs="Arial"/>
        </w:rPr>
        <w:t>his is increased again, up to 4.2% now. The role Actual Bodily Harm is p</w:t>
      </w:r>
      <w:r w:rsidR="00453818" w:rsidRPr="006037BA">
        <w:rPr>
          <w:rFonts w:ascii="Arial" w:hAnsi="Arial" w:cs="Arial"/>
        </w:rPr>
        <w:t>laying in terms of proportion remains</w:t>
      </w:r>
      <w:r w:rsidR="00633A72" w:rsidRPr="006037BA">
        <w:rPr>
          <w:rFonts w:ascii="Arial" w:hAnsi="Arial" w:cs="Arial"/>
        </w:rPr>
        <w:t xml:space="preserve"> the same. The proportion that is Domestic Abuse-related is very similar and in general it is quite stable. </w:t>
      </w:r>
    </w:p>
    <w:p w14:paraId="323A3A0F" w14:textId="56CB7144" w:rsidR="001430DF" w:rsidRPr="006037BA" w:rsidRDefault="00B04E84" w:rsidP="006037BA">
      <w:pPr>
        <w:pStyle w:val="ListParagraph"/>
        <w:numPr>
          <w:ilvl w:val="0"/>
          <w:numId w:val="8"/>
        </w:numPr>
        <w:spacing w:after="120" w:line="240" w:lineRule="auto"/>
        <w:jc w:val="both"/>
        <w:rPr>
          <w:rFonts w:ascii="Arial" w:hAnsi="Arial" w:cs="Arial"/>
        </w:rPr>
      </w:pPr>
      <w:r w:rsidRPr="006037BA">
        <w:rPr>
          <w:rFonts w:ascii="Arial" w:hAnsi="Arial" w:cs="Arial"/>
        </w:rPr>
        <w:t xml:space="preserve">Domestic </w:t>
      </w:r>
      <w:r w:rsidR="00420745" w:rsidRPr="006037BA">
        <w:rPr>
          <w:rFonts w:ascii="Arial" w:hAnsi="Arial" w:cs="Arial"/>
        </w:rPr>
        <w:t>A</w:t>
      </w:r>
      <w:r w:rsidR="00514734" w:rsidRPr="006037BA">
        <w:rPr>
          <w:rFonts w:ascii="Arial" w:hAnsi="Arial" w:cs="Arial"/>
        </w:rPr>
        <w:t xml:space="preserve">buse. This </w:t>
      </w:r>
      <w:r w:rsidR="00CD6F6E" w:rsidRPr="006037BA">
        <w:rPr>
          <w:rFonts w:ascii="Arial" w:hAnsi="Arial" w:cs="Arial"/>
        </w:rPr>
        <w:t>is continuing to</w:t>
      </w:r>
      <w:r w:rsidRPr="006037BA">
        <w:rPr>
          <w:rFonts w:ascii="Arial" w:hAnsi="Arial" w:cs="Arial"/>
        </w:rPr>
        <w:t xml:space="preserve"> increase</w:t>
      </w:r>
      <w:r w:rsidR="00633A72" w:rsidRPr="006037BA">
        <w:rPr>
          <w:rFonts w:ascii="Arial" w:hAnsi="Arial" w:cs="Arial"/>
        </w:rPr>
        <w:t xml:space="preserve"> </w:t>
      </w:r>
      <w:r w:rsidR="00CD6F6E" w:rsidRPr="006037BA">
        <w:rPr>
          <w:rFonts w:ascii="Arial" w:hAnsi="Arial" w:cs="Arial"/>
        </w:rPr>
        <w:t xml:space="preserve">and is now </w:t>
      </w:r>
      <w:r w:rsidR="00633A72" w:rsidRPr="006037BA">
        <w:rPr>
          <w:rFonts w:ascii="Arial" w:hAnsi="Arial" w:cs="Arial"/>
        </w:rPr>
        <w:t>45.</w:t>
      </w:r>
      <w:r w:rsidR="00CD6F6E" w:rsidRPr="006037BA">
        <w:rPr>
          <w:rFonts w:ascii="Arial" w:hAnsi="Arial" w:cs="Arial"/>
        </w:rPr>
        <w:t>9</w:t>
      </w:r>
      <w:r w:rsidR="00633A72" w:rsidRPr="006037BA">
        <w:rPr>
          <w:rFonts w:ascii="Arial" w:hAnsi="Arial" w:cs="Arial"/>
        </w:rPr>
        <w:t>%</w:t>
      </w:r>
      <w:r w:rsidR="00CD6F6E" w:rsidRPr="006037BA">
        <w:rPr>
          <w:rFonts w:ascii="Arial" w:hAnsi="Arial" w:cs="Arial"/>
        </w:rPr>
        <w:t xml:space="preserve"> from 42.4% last month. </w:t>
      </w:r>
      <w:r w:rsidR="00273360" w:rsidRPr="006037BA">
        <w:rPr>
          <w:rFonts w:ascii="Arial" w:hAnsi="Arial" w:cs="Arial"/>
        </w:rPr>
        <w:t>The percentage of DA in the crime mix keeps changing. The proportion represented by DA is now 15.6%, from 15% two months ago</w:t>
      </w:r>
      <w:r w:rsidR="001430DF" w:rsidRPr="006037BA">
        <w:rPr>
          <w:rFonts w:ascii="Arial" w:hAnsi="Arial" w:cs="Arial"/>
        </w:rPr>
        <w:t xml:space="preserve">. </w:t>
      </w:r>
      <w:r w:rsidR="00624B1F" w:rsidRPr="006037BA">
        <w:rPr>
          <w:rFonts w:ascii="Arial" w:hAnsi="Arial" w:cs="Arial"/>
        </w:rPr>
        <w:t>VH explained that the DA i</w:t>
      </w:r>
      <w:r w:rsidR="001430DF" w:rsidRPr="006037BA">
        <w:rPr>
          <w:rFonts w:ascii="Arial" w:hAnsi="Arial" w:cs="Arial"/>
        </w:rPr>
        <w:t>ncidents</w:t>
      </w:r>
      <w:r w:rsidR="00624B1F" w:rsidRPr="006037BA">
        <w:rPr>
          <w:rFonts w:ascii="Arial" w:hAnsi="Arial" w:cs="Arial"/>
        </w:rPr>
        <w:t xml:space="preserve"> are</w:t>
      </w:r>
      <w:r w:rsidR="001430DF" w:rsidRPr="006037BA">
        <w:rPr>
          <w:rFonts w:ascii="Arial" w:hAnsi="Arial" w:cs="Arial"/>
        </w:rPr>
        <w:t xml:space="preserve"> increasing </w:t>
      </w:r>
      <w:r w:rsidR="00624B1F" w:rsidRPr="006037BA">
        <w:rPr>
          <w:rFonts w:ascii="Arial" w:hAnsi="Arial" w:cs="Arial"/>
        </w:rPr>
        <w:t>at</w:t>
      </w:r>
      <w:r w:rsidR="001430DF" w:rsidRPr="006037BA">
        <w:rPr>
          <w:rFonts w:ascii="Arial" w:hAnsi="Arial" w:cs="Arial"/>
        </w:rPr>
        <w:t xml:space="preserve"> </w:t>
      </w:r>
      <w:r w:rsidR="006037BA">
        <w:rPr>
          <w:rFonts w:ascii="Arial" w:hAnsi="Arial" w:cs="Arial"/>
        </w:rPr>
        <w:t xml:space="preserve">a </w:t>
      </w:r>
      <w:r w:rsidR="001430DF" w:rsidRPr="006037BA">
        <w:rPr>
          <w:rFonts w:ascii="Arial" w:hAnsi="Arial" w:cs="Arial"/>
        </w:rPr>
        <w:t xml:space="preserve">lesser rate than </w:t>
      </w:r>
      <w:r w:rsidR="00624B1F" w:rsidRPr="006037BA">
        <w:rPr>
          <w:rFonts w:ascii="Arial" w:hAnsi="Arial" w:cs="Arial"/>
        </w:rPr>
        <w:t>the</w:t>
      </w:r>
      <w:r w:rsidR="00FD4565">
        <w:rPr>
          <w:rFonts w:ascii="Arial" w:hAnsi="Arial" w:cs="Arial"/>
        </w:rPr>
        <w:t xml:space="preserve"> numbers of crimes</w:t>
      </w:r>
      <w:r w:rsidR="001A625B">
        <w:rPr>
          <w:rFonts w:ascii="Arial" w:hAnsi="Arial" w:cs="Arial"/>
        </w:rPr>
        <w:t xml:space="preserve"> </w:t>
      </w:r>
      <w:r w:rsidR="00FD4565">
        <w:rPr>
          <w:rFonts w:ascii="Arial" w:hAnsi="Arial" w:cs="Arial"/>
        </w:rPr>
        <w:t>indicating that multiple crimes are recorded per incident.</w:t>
      </w:r>
      <w:r w:rsidR="00624B1F" w:rsidRPr="006037BA">
        <w:rPr>
          <w:rFonts w:ascii="Arial" w:hAnsi="Arial" w:cs="Arial"/>
        </w:rPr>
        <w:t xml:space="preserve"> There is 21% increase in </w:t>
      </w:r>
      <w:r w:rsidR="00624B1F" w:rsidRPr="006037BA">
        <w:rPr>
          <w:rFonts w:ascii="Arial" w:hAnsi="Arial" w:cs="Arial"/>
        </w:rPr>
        <w:lastRenderedPageBreak/>
        <w:t>the number of incidents and n</w:t>
      </w:r>
      <w:r w:rsidR="001430DF" w:rsidRPr="006037BA">
        <w:rPr>
          <w:rFonts w:ascii="Arial" w:hAnsi="Arial" w:cs="Arial"/>
        </w:rPr>
        <w:t xml:space="preserve">early 46% increase in </w:t>
      </w:r>
      <w:r w:rsidR="00624B1F" w:rsidRPr="006037BA">
        <w:rPr>
          <w:rFonts w:ascii="Arial" w:hAnsi="Arial" w:cs="Arial"/>
        </w:rPr>
        <w:t xml:space="preserve">the </w:t>
      </w:r>
      <w:r w:rsidR="001430DF" w:rsidRPr="006037BA">
        <w:rPr>
          <w:rFonts w:ascii="Arial" w:hAnsi="Arial" w:cs="Arial"/>
        </w:rPr>
        <w:t xml:space="preserve">number </w:t>
      </w:r>
      <w:r w:rsidR="00FE6250">
        <w:rPr>
          <w:rFonts w:ascii="Arial" w:hAnsi="Arial" w:cs="Arial"/>
        </w:rPr>
        <w:t>of crime. That crime mix change</w:t>
      </w:r>
      <w:r w:rsidR="001430DF" w:rsidRPr="006037BA">
        <w:rPr>
          <w:rFonts w:ascii="Arial" w:hAnsi="Arial" w:cs="Arial"/>
        </w:rPr>
        <w:t xml:space="preserve"> </w:t>
      </w:r>
      <w:r w:rsidR="00E53FDA" w:rsidRPr="006037BA">
        <w:rPr>
          <w:rFonts w:ascii="Arial" w:hAnsi="Arial" w:cs="Arial"/>
        </w:rPr>
        <w:t xml:space="preserve">is </w:t>
      </w:r>
      <w:r w:rsidR="001430DF" w:rsidRPr="006037BA">
        <w:rPr>
          <w:rFonts w:ascii="Arial" w:hAnsi="Arial" w:cs="Arial"/>
        </w:rPr>
        <w:t>signi</w:t>
      </w:r>
      <w:r w:rsidR="00E53FDA" w:rsidRPr="006037BA">
        <w:rPr>
          <w:rFonts w:ascii="Arial" w:hAnsi="Arial" w:cs="Arial"/>
        </w:rPr>
        <w:t>ficant around public order and DA.</w:t>
      </w:r>
    </w:p>
    <w:p w14:paraId="0C812C2F" w14:textId="77777777" w:rsidR="00E53FDA" w:rsidRPr="006037BA" w:rsidRDefault="00392B55" w:rsidP="006037BA">
      <w:pPr>
        <w:pStyle w:val="ListParagraph"/>
        <w:numPr>
          <w:ilvl w:val="0"/>
          <w:numId w:val="8"/>
        </w:numPr>
        <w:spacing w:after="120" w:line="240" w:lineRule="auto"/>
        <w:jc w:val="both"/>
        <w:rPr>
          <w:rFonts w:ascii="Arial" w:hAnsi="Arial" w:cs="Arial"/>
        </w:rPr>
      </w:pPr>
      <w:r w:rsidRPr="006037BA">
        <w:rPr>
          <w:rFonts w:ascii="Arial" w:hAnsi="Arial" w:cs="Arial"/>
        </w:rPr>
        <w:t>S</w:t>
      </w:r>
      <w:r w:rsidR="00E53FDA" w:rsidRPr="006037BA">
        <w:rPr>
          <w:rFonts w:ascii="Arial" w:hAnsi="Arial" w:cs="Arial"/>
        </w:rPr>
        <w:t>tatistical exceptions</w:t>
      </w:r>
      <w:r w:rsidRPr="006037BA">
        <w:rPr>
          <w:rFonts w:ascii="Arial" w:hAnsi="Arial" w:cs="Arial"/>
        </w:rPr>
        <w:t xml:space="preserve"> include Death or Serious Injury caused by Unlawful Driving, both in terms of the number of increase in crimes but also in solved rates. Essex is 8</w:t>
      </w:r>
      <w:r w:rsidRPr="006037BA">
        <w:rPr>
          <w:rFonts w:ascii="Arial" w:hAnsi="Arial" w:cs="Arial"/>
          <w:vertAlign w:val="superscript"/>
        </w:rPr>
        <w:t>th</w:t>
      </w:r>
      <w:r w:rsidRPr="006037BA">
        <w:rPr>
          <w:rFonts w:ascii="Arial" w:hAnsi="Arial" w:cs="Arial"/>
        </w:rPr>
        <w:t xml:space="preserve"> in its MSG and 35% nationally for crimes per 1,000 of the population. Essex is 5</w:t>
      </w:r>
      <w:r w:rsidRPr="006037BA">
        <w:rPr>
          <w:rFonts w:ascii="Arial" w:hAnsi="Arial" w:cs="Arial"/>
          <w:vertAlign w:val="superscript"/>
        </w:rPr>
        <w:t>th</w:t>
      </w:r>
      <w:r w:rsidRPr="006037BA">
        <w:rPr>
          <w:rFonts w:ascii="Arial" w:hAnsi="Arial" w:cs="Arial"/>
        </w:rPr>
        <w:t xml:space="preserve"> in its MSG and 25% nationally for crime increase.   </w:t>
      </w:r>
    </w:p>
    <w:p w14:paraId="5288B72D" w14:textId="3325BC85" w:rsidR="00590F7B" w:rsidRPr="006037BA" w:rsidRDefault="00F406C9" w:rsidP="006037BA">
      <w:pPr>
        <w:pStyle w:val="ListParagraph"/>
        <w:numPr>
          <w:ilvl w:val="0"/>
          <w:numId w:val="8"/>
        </w:numPr>
        <w:spacing w:after="120" w:line="240" w:lineRule="auto"/>
        <w:jc w:val="both"/>
        <w:rPr>
          <w:rFonts w:ascii="Arial" w:hAnsi="Arial" w:cs="Arial"/>
        </w:rPr>
      </w:pPr>
      <w:r w:rsidRPr="006037BA">
        <w:rPr>
          <w:rFonts w:ascii="Arial" w:hAnsi="Arial" w:cs="Arial"/>
        </w:rPr>
        <w:t>Solved Rates by Exception</w:t>
      </w:r>
      <w:r w:rsidR="00F6710F" w:rsidRPr="006037BA">
        <w:rPr>
          <w:rFonts w:ascii="Arial" w:hAnsi="Arial" w:cs="Arial"/>
        </w:rPr>
        <w:t>. T</w:t>
      </w:r>
      <w:r w:rsidRPr="006037BA">
        <w:rPr>
          <w:rFonts w:ascii="Arial" w:hAnsi="Arial" w:cs="Arial"/>
        </w:rPr>
        <w:t xml:space="preserve">he </w:t>
      </w:r>
      <w:r w:rsidR="00590F7B" w:rsidRPr="006037BA">
        <w:rPr>
          <w:rFonts w:ascii="Arial" w:hAnsi="Arial" w:cs="Arial"/>
        </w:rPr>
        <w:t xml:space="preserve">rate for the </w:t>
      </w:r>
      <w:r w:rsidRPr="006037BA">
        <w:rPr>
          <w:rFonts w:ascii="Arial" w:hAnsi="Arial" w:cs="Arial"/>
        </w:rPr>
        <w:t>Death or Serious Injury caused by Unlawful Driving Solved Rate, fell over 10%</w:t>
      </w:r>
      <w:r w:rsidR="00590F7B" w:rsidRPr="006037BA">
        <w:rPr>
          <w:rFonts w:ascii="Arial" w:hAnsi="Arial" w:cs="Arial"/>
        </w:rPr>
        <w:t xml:space="preserve"> (to 44.4%).</w:t>
      </w:r>
      <w:r w:rsidR="00F6710F" w:rsidRPr="006037BA">
        <w:rPr>
          <w:rFonts w:ascii="Arial" w:hAnsi="Arial" w:cs="Arial"/>
        </w:rPr>
        <w:t xml:space="preserve"> </w:t>
      </w:r>
    </w:p>
    <w:p w14:paraId="0E63EF3C" w14:textId="77777777" w:rsidR="006037BA" w:rsidRDefault="006037BA" w:rsidP="006037BA">
      <w:pPr>
        <w:pStyle w:val="ListParagraph"/>
        <w:spacing w:after="120" w:line="240" w:lineRule="auto"/>
        <w:ind w:left="1080"/>
        <w:jc w:val="both"/>
        <w:rPr>
          <w:rFonts w:ascii="Arial" w:hAnsi="Arial" w:cs="Arial"/>
        </w:rPr>
      </w:pPr>
    </w:p>
    <w:p w14:paraId="2ADD7B35" w14:textId="723CED1E" w:rsidR="006037BA" w:rsidRDefault="006037BA" w:rsidP="006037BA">
      <w:pPr>
        <w:spacing w:after="120" w:line="240" w:lineRule="auto"/>
        <w:ind w:left="720"/>
        <w:jc w:val="both"/>
        <w:rPr>
          <w:rFonts w:ascii="Arial" w:hAnsi="Arial" w:cs="Arial"/>
        </w:rPr>
      </w:pPr>
      <w:r>
        <w:rPr>
          <w:rFonts w:ascii="Arial" w:hAnsi="Arial" w:cs="Arial"/>
        </w:rPr>
        <w:t>VH stated that t</w:t>
      </w:r>
      <w:r w:rsidR="00514734" w:rsidRPr="006037BA">
        <w:rPr>
          <w:rFonts w:ascii="Arial" w:hAnsi="Arial" w:cs="Arial"/>
        </w:rPr>
        <w:t>he time series forecasting is much more accurate but it was decided not to forecast DA</w:t>
      </w:r>
      <w:r w:rsidR="00966BE1" w:rsidRPr="006037BA">
        <w:rPr>
          <w:rFonts w:ascii="Arial" w:hAnsi="Arial" w:cs="Arial"/>
        </w:rPr>
        <w:t xml:space="preserve"> </w:t>
      </w:r>
      <w:r w:rsidR="00514734" w:rsidRPr="006037BA">
        <w:rPr>
          <w:rFonts w:ascii="Arial" w:hAnsi="Arial" w:cs="Arial"/>
        </w:rPr>
        <w:t xml:space="preserve">because there is a big gap between the forecast versus </w:t>
      </w:r>
      <w:r w:rsidRPr="006037BA">
        <w:rPr>
          <w:rFonts w:ascii="Arial" w:hAnsi="Arial" w:cs="Arial"/>
        </w:rPr>
        <w:t xml:space="preserve">the actual crime, </w:t>
      </w:r>
      <w:r w:rsidR="00FE6250">
        <w:rPr>
          <w:rFonts w:ascii="Arial" w:hAnsi="Arial" w:cs="Arial"/>
        </w:rPr>
        <w:t>which goes up by</w:t>
      </w:r>
      <w:r w:rsidR="00514734" w:rsidRPr="006037BA">
        <w:rPr>
          <w:rFonts w:ascii="Arial" w:hAnsi="Arial" w:cs="Arial"/>
        </w:rPr>
        <w:t xml:space="preserve"> nearly 25%</w:t>
      </w:r>
      <w:r w:rsidR="00966BE1" w:rsidRPr="006037BA">
        <w:rPr>
          <w:rFonts w:ascii="Arial" w:hAnsi="Arial" w:cs="Arial"/>
        </w:rPr>
        <w:t xml:space="preserve">. </w:t>
      </w:r>
    </w:p>
    <w:p w14:paraId="7A77986E" w14:textId="55EB2634" w:rsidR="00892BEC" w:rsidRDefault="00892BEC" w:rsidP="00097820">
      <w:pPr>
        <w:spacing w:after="120" w:line="240" w:lineRule="auto"/>
        <w:ind w:left="709"/>
        <w:jc w:val="both"/>
        <w:rPr>
          <w:rFonts w:ascii="Arial" w:hAnsi="Arial" w:cs="Arial"/>
        </w:rPr>
      </w:pPr>
      <w:r>
        <w:rPr>
          <w:rFonts w:ascii="Arial" w:hAnsi="Arial" w:cs="Arial"/>
        </w:rPr>
        <w:t>RH</w:t>
      </w:r>
      <w:r w:rsidR="00564B77">
        <w:rPr>
          <w:rFonts w:ascii="Arial" w:hAnsi="Arial" w:cs="Arial"/>
        </w:rPr>
        <w:t xml:space="preserve"> commented that on the t</w:t>
      </w:r>
      <w:r>
        <w:rPr>
          <w:rFonts w:ascii="Arial" w:hAnsi="Arial" w:cs="Arial"/>
        </w:rPr>
        <w:t>rends</w:t>
      </w:r>
      <w:r w:rsidR="00564B77">
        <w:rPr>
          <w:rFonts w:ascii="Arial" w:hAnsi="Arial" w:cs="Arial"/>
        </w:rPr>
        <w:t xml:space="preserve"> there are some positives, for example </w:t>
      </w:r>
      <w:r w:rsidR="00185CE3">
        <w:rPr>
          <w:rFonts w:ascii="Arial" w:hAnsi="Arial" w:cs="Arial"/>
        </w:rPr>
        <w:t xml:space="preserve">around </w:t>
      </w:r>
      <w:r w:rsidR="00564B77">
        <w:rPr>
          <w:rFonts w:ascii="Arial" w:hAnsi="Arial" w:cs="Arial"/>
        </w:rPr>
        <w:t>b</w:t>
      </w:r>
      <w:r>
        <w:rPr>
          <w:rFonts w:ascii="Arial" w:hAnsi="Arial" w:cs="Arial"/>
        </w:rPr>
        <w:t>urglaries</w:t>
      </w:r>
      <w:r w:rsidR="00185CE3">
        <w:rPr>
          <w:rFonts w:ascii="Arial" w:hAnsi="Arial" w:cs="Arial"/>
        </w:rPr>
        <w:t xml:space="preserve">. Also </w:t>
      </w:r>
      <w:r w:rsidR="00564B77">
        <w:rPr>
          <w:rFonts w:ascii="Arial" w:hAnsi="Arial" w:cs="Arial"/>
        </w:rPr>
        <w:t xml:space="preserve">the </w:t>
      </w:r>
      <w:r w:rsidR="004870A0">
        <w:rPr>
          <w:rFonts w:ascii="Arial" w:hAnsi="Arial" w:cs="Arial"/>
        </w:rPr>
        <w:t xml:space="preserve">homicide </w:t>
      </w:r>
      <w:r w:rsidR="00564B77">
        <w:rPr>
          <w:rFonts w:ascii="Arial" w:hAnsi="Arial" w:cs="Arial"/>
        </w:rPr>
        <w:t xml:space="preserve">figures are down </w:t>
      </w:r>
      <w:r w:rsidR="008809E1">
        <w:rPr>
          <w:rFonts w:ascii="Arial" w:hAnsi="Arial" w:cs="Arial"/>
        </w:rPr>
        <w:t>even though</w:t>
      </w:r>
      <w:r w:rsidR="00564B77">
        <w:rPr>
          <w:rFonts w:ascii="Arial" w:hAnsi="Arial" w:cs="Arial"/>
        </w:rPr>
        <w:t xml:space="preserve"> they are</w:t>
      </w:r>
      <w:r w:rsidR="004870A0">
        <w:rPr>
          <w:rFonts w:ascii="Arial" w:hAnsi="Arial" w:cs="Arial"/>
        </w:rPr>
        <w:t xml:space="preserve"> statistically volatile. Violence wit</w:t>
      </w:r>
      <w:r w:rsidR="00564B77">
        <w:rPr>
          <w:rFonts w:ascii="Arial" w:hAnsi="Arial" w:cs="Arial"/>
        </w:rPr>
        <w:t>h I</w:t>
      </w:r>
      <w:r w:rsidR="004870A0">
        <w:rPr>
          <w:rFonts w:ascii="Arial" w:hAnsi="Arial" w:cs="Arial"/>
        </w:rPr>
        <w:t xml:space="preserve">njury </w:t>
      </w:r>
      <w:r w:rsidR="00564B77">
        <w:rPr>
          <w:rFonts w:ascii="Arial" w:hAnsi="Arial" w:cs="Arial"/>
        </w:rPr>
        <w:t>has gone</w:t>
      </w:r>
      <w:r w:rsidR="004870A0">
        <w:rPr>
          <w:rFonts w:ascii="Arial" w:hAnsi="Arial" w:cs="Arial"/>
        </w:rPr>
        <w:t xml:space="preserve"> up from 3.5</w:t>
      </w:r>
      <w:r w:rsidR="00564B77">
        <w:rPr>
          <w:rFonts w:ascii="Arial" w:hAnsi="Arial" w:cs="Arial"/>
        </w:rPr>
        <w:t>%</w:t>
      </w:r>
      <w:r w:rsidR="004870A0">
        <w:rPr>
          <w:rFonts w:ascii="Arial" w:hAnsi="Arial" w:cs="Arial"/>
        </w:rPr>
        <w:t xml:space="preserve"> to 4.5 %</w:t>
      </w:r>
      <w:r w:rsidR="00185CE3">
        <w:rPr>
          <w:rFonts w:ascii="Arial" w:hAnsi="Arial" w:cs="Arial"/>
        </w:rPr>
        <w:t>; could this be</w:t>
      </w:r>
      <w:r w:rsidR="00564B77">
        <w:rPr>
          <w:rFonts w:ascii="Arial" w:hAnsi="Arial" w:cs="Arial"/>
        </w:rPr>
        <w:t xml:space="preserve"> an a</w:t>
      </w:r>
      <w:r w:rsidR="001250C1">
        <w:rPr>
          <w:rFonts w:ascii="Arial" w:hAnsi="Arial" w:cs="Arial"/>
        </w:rPr>
        <w:t>berration?</w:t>
      </w:r>
    </w:p>
    <w:p w14:paraId="591FAA46" w14:textId="4D4CCF2F" w:rsidR="00AC4B5C" w:rsidRDefault="001250C1" w:rsidP="00097820">
      <w:pPr>
        <w:spacing w:after="120" w:line="240" w:lineRule="auto"/>
        <w:ind w:left="709"/>
        <w:jc w:val="both"/>
        <w:rPr>
          <w:rFonts w:ascii="Arial" w:hAnsi="Arial" w:cs="Arial"/>
        </w:rPr>
      </w:pPr>
      <w:r>
        <w:rPr>
          <w:rFonts w:ascii="Arial" w:hAnsi="Arial" w:cs="Arial"/>
        </w:rPr>
        <w:t xml:space="preserve">VH. </w:t>
      </w:r>
      <w:r w:rsidR="00564B77">
        <w:rPr>
          <w:rFonts w:ascii="Arial" w:hAnsi="Arial" w:cs="Arial"/>
        </w:rPr>
        <w:t>The</w:t>
      </w:r>
      <w:r>
        <w:rPr>
          <w:rFonts w:ascii="Arial" w:hAnsi="Arial" w:cs="Arial"/>
        </w:rPr>
        <w:t xml:space="preserve"> picture</w:t>
      </w:r>
      <w:r w:rsidR="00564B77" w:rsidRPr="00564B77">
        <w:rPr>
          <w:rFonts w:ascii="Arial" w:hAnsi="Arial" w:cs="Arial"/>
        </w:rPr>
        <w:t xml:space="preserve"> </w:t>
      </w:r>
      <w:r w:rsidR="00564B77">
        <w:rPr>
          <w:rFonts w:ascii="Arial" w:hAnsi="Arial" w:cs="Arial"/>
        </w:rPr>
        <w:t>on Violence with Injury was stable at 3%</w:t>
      </w:r>
      <w:r>
        <w:rPr>
          <w:rFonts w:ascii="Arial" w:hAnsi="Arial" w:cs="Arial"/>
        </w:rPr>
        <w:t>.</w:t>
      </w:r>
      <w:r w:rsidR="00564B77">
        <w:rPr>
          <w:rFonts w:ascii="Arial" w:hAnsi="Arial" w:cs="Arial"/>
        </w:rPr>
        <w:t xml:space="preserve"> </w:t>
      </w:r>
      <w:r w:rsidR="005C345A">
        <w:rPr>
          <w:rFonts w:ascii="Arial" w:hAnsi="Arial" w:cs="Arial"/>
        </w:rPr>
        <w:t>During the</w:t>
      </w:r>
      <w:r>
        <w:rPr>
          <w:rFonts w:ascii="Arial" w:hAnsi="Arial" w:cs="Arial"/>
        </w:rPr>
        <w:t xml:space="preserve"> last couple of months</w:t>
      </w:r>
      <w:r w:rsidR="006037BA">
        <w:rPr>
          <w:rFonts w:ascii="Arial" w:hAnsi="Arial" w:cs="Arial"/>
        </w:rPr>
        <w:t xml:space="preserve"> this</w:t>
      </w:r>
      <w:r w:rsidR="005C345A">
        <w:rPr>
          <w:rFonts w:ascii="Arial" w:hAnsi="Arial" w:cs="Arial"/>
        </w:rPr>
        <w:t xml:space="preserve"> is </w:t>
      </w:r>
      <w:r w:rsidR="00BA225B">
        <w:rPr>
          <w:rFonts w:ascii="Arial" w:hAnsi="Arial" w:cs="Arial"/>
        </w:rPr>
        <w:t>increasing</w:t>
      </w:r>
      <w:r w:rsidR="005C345A">
        <w:rPr>
          <w:rFonts w:ascii="Arial" w:hAnsi="Arial" w:cs="Arial"/>
        </w:rPr>
        <w:t xml:space="preserve"> </w:t>
      </w:r>
      <w:r>
        <w:rPr>
          <w:rFonts w:ascii="Arial" w:hAnsi="Arial" w:cs="Arial"/>
        </w:rPr>
        <w:t>sugg</w:t>
      </w:r>
      <w:r w:rsidR="005C345A">
        <w:rPr>
          <w:rFonts w:ascii="Arial" w:hAnsi="Arial" w:cs="Arial"/>
        </w:rPr>
        <w:t>est</w:t>
      </w:r>
      <w:r w:rsidR="006037BA">
        <w:rPr>
          <w:rFonts w:ascii="Arial" w:hAnsi="Arial" w:cs="Arial"/>
        </w:rPr>
        <w:t>ing</w:t>
      </w:r>
      <w:r w:rsidR="005C345A">
        <w:rPr>
          <w:rFonts w:ascii="Arial" w:hAnsi="Arial" w:cs="Arial"/>
        </w:rPr>
        <w:t xml:space="preserve"> that something is happening</w:t>
      </w:r>
      <w:r>
        <w:rPr>
          <w:rFonts w:ascii="Arial" w:hAnsi="Arial" w:cs="Arial"/>
        </w:rPr>
        <w:t xml:space="preserve">. </w:t>
      </w:r>
      <w:r w:rsidR="005C345A">
        <w:rPr>
          <w:rFonts w:ascii="Arial" w:hAnsi="Arial" w:cs="Arial"/>
        </w:rPr>
        <w:t>This is not</w:t>
      </w:r>
      <w:r>
        <w:rPr>
          <w:rFonts w:ascii="Arial" w:hAnsi="Arial" w:cs="Arial"/>
        </w:rPr>
        <w:t xml:space="preserve"> </w:t>
      </w:r>
      <w:r w:rsidR="005C345A">
        <w:rPr>
          <w:rFonts w:ascii="Arial" w:hAnsi="Arial" w:cs="Arial"/>
        </w:rPr>
        <w:t>DA-related and there is no apparent explanation</w:t>
      </w:r>
      <w:r w:rsidR="00BA225B">
        <w:rPr>
          <w:rFonts w:ascii="Arial" w:hAnsi="Arial" w:cs="Arial"/>
        </w:rPr>
        <w:t>. This</w:t>
      </w:r>
      <w:r w:rsidR="005C345A">
        <w:rPr>
          <w:rFonts w:ascii="Arial" w:hAnsi="Arial" w:cs="Arial"/>
        </w:rPr>
        <w:t xml:space="preserve"> is still below the national average. </w:t>
      </w:r>
      <w:r w:rsidR="00661D17">
        <w:rPr>
          <w:rFonts w:ascii="Arial" w:hAnsi="Arial" w:cs="Arial"/>
        </w:rPr>
        <w:t xml:space="preserve">It was agreed to seek understanding with regard to recording practices and their impact. </w:t>
      </w:r>
    </w:p>
    <w:p w14:paraId="18C64A28" w14:textId="660B3A87" w:rsidR="002C3A9C" w:rsidRDefault="00C134DB" w:rsidP="00097820">
      <w:pPr>
        <w:spacing w:after="120" w:line="240" w:lineRule="auto"/>
        <w:ind w:left="709"/>
        <w:jc w:val="both"/>
        <w:rPr>
          <w:rFonts w:ascii="Arial" w:hAnsi="Arial" w:cs="Arial"/>
        </w:rPr>
      </w:pPr>
      <w:r>
        <w:rPr>
          <w:rFonts w:ascii="Arial" w:hAnsi="Arial" w:cs="Arial"/>
        </w:rPr>
        <w:t>RH</w:t>
      </w:r>
      <w:r w:rsidR="006037BA">
        <w:rPr>
          <w:rFonts w:ascii="Arial" w:hAnsi="Arial" w:cs="Arial"/>
        </w:rPr>
        <w:t xml:space="preserve"> suggested t</w:t>
      </w:r>
      <w:r>
        <w:rPr>
          <w:rFonts w:ascii="Arial" w:hAnsi="Arial" w:cs="Arial"/>
        </w:rPr>
        <w:t>ak</w:t>
      </w:r>
      <w:r w:rsidR="006037BA">
        <w:rPr>
          <w:rFonts w:ascii="Arial" w:hAnsi="Arial" w:cs="Arial"/>
        </w:rPr>
        <w:t>ing</w:t>
      </w:r>
      <w:r>
        <w:rPr>
          <w:rFonts w:ascii="Arial" w:hAnsi="Arial" w:cs="Arial"/>
        </w:rPr>
        <w:t xml:space="preserve"> the crime tree data</w:t>
      </w:r>
      <w:r w:rsidR="001A4BD5">
        <w:rPr>
          <w:rFonts w:ascii="Arial" w:hAnsi="Arial" w:cs="Arial"/>
        </w:rPr>
        <w:t xml:space="preserve"> rolling 12 months, </w:t>
      </w:r>
      <w:r>
        <w:rPr>
          <w:rFonts w:ascii="Arial" w:hAnsi="Arial" w:cs="Arial"/>
        </w:rPr>
        <w:t xml:space="preserve">back to </w:t>
      </w:r>
      <w:r w:rsidR="001A4BD5">
        <w:rPr>
          <w:rFonts w:ascii="Arial" w:hAnsi="Arial" w:cs="Arial"/>
        </w:rPr>
        <w:t>May 2015</w:t>
      </w:r>
      <w:r>
        <w:rPr>
          <w:rFonts w:ascii="Arial" w:hAnsi="Arial" w:cs="Arial"/>
        </w:rPr>
        <w:t xml:space="preserve"> which was the point</w:t>
      </w:r>
      <w:r w:rsidR="001A4BD5">
        <w:rPr>
          <w:rFonts w:ascii="Arial" w:hAnsi="Arial" w:cs="Arial"/>
        </w:rPr>
        <w:t xml:space="preserve"> </w:t>
      </w:r>
      <w:r w:rsidR="006C5636">
        <w:rPr>
          <w:rFonts w:ascii="Arial" w:hAnsi="Arial" w:cs="Arial"/>
        </w:rPr>
        <w:t xml:space="preserve">when </w:t>
      </w:r>
      <w:r w:rsidR="001A4BD5">
        <w:rPr>
          <w:rFonts w:ascii="Arial" w:hAnsi="Arial" w:cs="Arial"/>
        </w:rPr>
        <w:t xml:space="preserve">decrease </w:t>
      </w:r>
      <w:r w:rsidR="00630653">
        <w:rPr>
          <w:rFonts w:ascii="Arial" w:hAnsi="Arial" w:cs="Arial"/>
        </w:rPr>
        <w:t xml:space="preserve">in crime rates </w:t>
      </w:r>
      <w:r w:rsidR="006C5636">
        <w:rPr>
          <w:rFonts w:ascii="Arial" w:hAnsi="Arial" w:cs="Arial"/>
        </w:rPr>
        <w:t xml:space="preserve">changed </w:t>
      </w:r>
      <w:r w:rsidR="001A4BD5">
        <w:rPr>
          <w:rFonts w:ascii="Arial" w:hAnsi="Arial" w:cs="Arial"/>
        </w:rPr>
        <w:t>to incr</w:t>
      </w:r>
      <w:r w:rsidR="006C5636">
        <w:rPr>
          <w:rFonts w:ascii="Arial" w:hAnsi="Arial" w:cs="Arial"/>
        </w:rPr>
        <w:t xml:space="preserve">ease, and </w:t>
      </w:r>
      <w:r w:rsidR="006037BA">
        <w:rPr>
          <w:rFonts w:ascii="Arial" w:hAnsi="Arial" w:cs="Arial"/>
        </w:rPr>
        <w:t>explore</w:t>
      </w:r>
      <w:r w:rsidR="001A4BD5">
        <w:rPr>
          <w:rFonts w:ascii="Arial" w:hAnsi="Arial" w:cs="Arial"/>
        </w:rPr>
        <w:t xml:space="preserve"> </w:t>
      </w:r>
      <w:r w:rsidR="006C5636">
        <w:rPr>
          <w:rFonts w:ascii="Arial" w:hAnsi="Arial" w:cs="Arial"/>
        </w:rPr>
        <w:t xml:space="preserve">what </w:t>
      </w:r>
      <w:r w:rsidR="001A4BD5">
        <w:rPr>
          <w:rFonts w:ascii="Arial" w:hAnsi="Arial" w:cs="Arial"/>
        </w:rPr>
        <w:t xml:space="preserve">the percentage </w:t>
      </w:r>
      <w:r w:rsidR="006C5636">
        <w:rPr>
          <w:rFonts w:ascii="Arial" w:hAnsi="Arial" w:cs="Arial"/>
        </w:rPr>
        <w:t>change has been</w:t>
      </w:r>
      <w:r w:rsidR="001A4BD5">
        <w:rPr>
          <w:rFonts w:ascii="Arial" w:hAnsi="Arial" w:cs="Arial"/>
        </w:rPr>
        <w:t xml:space="preserve">. </w:t>
      </w:r>
      <w:r w:rsidR="00BC1EF8">
        <w:rPr>
          <w:rFonts w:ascii="Arial" w:hAnsi="Arial" w:cs="Arial"/>
        </w:rPr>
        <w:t xml:space="preserve">A real investment is being implemented now and another one will follow in 2020. </w:t>
      </w:r>
      <w:r w:rsidR="001367CE">
        <w:rPr>
          <w:rFonts w:ascii="Arial" w:hAnsi="Arial" w:cs="Arial"/>
        </w:rPr>
        <w:t xml:space="preserve">There should be effort to work out what the real numbers of crime were back in May 2015 and consider how to </w:t>
      </w:r>
      <w:r w:rsidR="006037BA">
        <w:rPr>
          <w:rFonts w:ascii="Arial" w:hAnsi="Arial" w:cs="Arial"/>
        </w:rPr>
        <w:t>return</w:t>
      </w:r>
      <w:r w:rsidR="001367CE">
        <w:rPr>
          <w:rFonts w:ascii="Arial" w:hAnsi="Arial" w:cs="Arial"/>
        </w:rPr>
        <w:t xml:space="preserve"> </w:t>
      </w:r>
      <w:r w:rsidR="00BC1EF8">
        <w:rPr>
          <w:rFonts w:ascii="Arial" w:hAnsi="Arial" w:cs="Arial"/>
        </w:rPr>
        <w:t>to</w:t>
      </w:r>
      <w:r w:rsidR="001367CE">
        <w:rPr>
          <w:rFonts w:ascii="Arial" w:hAnsi="Arial" w:cs="Arial"/>
        </w:rPr>
        <w:t xml:space="preserve"> those figures</w:t>
      </w:r>
      <w:r w:rsidR="003556BE">
        <w:rPr>
          <w:rFonts w:ascii="Arial" w:hAnsi="Arial" w:cs="Arial"/>
        </w:rPr>
        <w:t>.</w:t>
      </w:r>
      <w:r w:rsidR="00BC1EF8">
        <w:rPr>
          <w:rFonts w:ascii="Arial" w:hAnsi="Arial" w:cs="Arial"/>
        </w:rPr>
        <w:t xml:space="preserve"> It is important to understand better the gap between predictions and actual crime</w:t>
      </w:r>
      <w:r w:rsidR="002C3A9C">
        <w:rPr>
          <w:rFonts w:ascii="Arial" w:hAnsi="Arial" w:cs="Arial"/>
        </w:rPr>
        <w:t xml:space="preserve">, </w:t>
      </w:r>
      <w:r w:rsidR="00DF3888">
        <w:rPr>
          <w:rFonts w:ascii="Arial" w:hAnsi="Arial" w:cs="Arial"/>
        </w:rPr>
        <w:t>have some assumptions around the level of under-reporting in order to</w:t>
      </w:r>
      <w:r w:rsidR="002C3A9C">
        <w:rPr>
          <w:rFonts w:ascii="Arial" w:hAnsi="Arial" w:cs="Arial"/>
        </w:rPr>
        <w:t xml:space="preserve"> </w:t>
      </w:r>
      <w:r w:rsidR="00BC1EF8">
        <w:rPr>
          <w:rFonts w:ascii="Arial" w:hAnsi="Arial" w:cs="Arial"/>
        </w:rPr>
        <w:t xml:space="preserve">update expectations </w:t>
      </w:r>
      <w:r w:rsidR="002C3A9C">
        <w:rPr>
          <w:rFonts w:ascii="Arial" w:hAnsi="Arial" w:cs="Arial"/>
        </w:rPr>
        <w:t xml:space="preserve">for </w:t>
      </w:r>
      <w:r w:rsidR="00BC1EF8">
        <w:rPr>
          <w:rFonts w:ascii="Arial" w:hAnsi="Arial" w:cs="Arial"/>
        </w:rPr>
        <w:t>change and improvement.</w:t>
      </w:r>
      <w:r w:rsidR="003574DB">
        <w:rPr>
          <w:rFonts w:ascii="Arial" w:hAnsi="Arial" w:cs="Arial"/>
        </w:rPr>
        <w:t xml:space="preserve"> </w:t>
      </w:r>
    </w:p>
    <w:p w14:paraId="0A179F8D" w14:textId="3A8279B5" w:rsidR="00B04883" w:rsidRDefault="00986EAD" w:rsidP="00B04883">
      <w:pPr>
        <w:spacing w:after="120" w:line="240" w:lineRule="auto"/>
        <w:ind w:left="709"/>
        <w:jc w:val="both"/>
        <w:rPr>
          <w:rFonts w:ascii="Arial" w:hAnsi="Arial" w:cs="Arial"/>
        </w:rPr>
      </w:pPr>
      <w:r w:rsidRPr="00986EAD">
        <w:rPr>
          <w:rFonts w:ascii="Arial" w:hAnsi="Arial" w:cs="Arial"/>
          <w:b/>
        </w:rPr>
        <w:t xml:space="preserve">ACTION </w:t>
      </w:r>
      <w:r w:rsidR="00471DCE">
        <w:rPr>
          <w:rFonts w:ascii="Arial" w:hAnsi="Arial" w:cs="Arial"/>
          <w:b/>
        </w:rPr>
        <w:t>98/2018:</w:t>
      </w:r>
      <w:r w:rsidRPr="00986EAD">
        <w:rPr>
          <w:rFonts w:ascii="Arial" w:hAnsi="Arial" w:cs="Arial"/>
          <w:b/>
        </w:rPr>
        <w:t xml:space="preserve"> </w:t>
      </w:r>
      <w:r w:rsidR="00083AE6">
        <w:rPr>
          <w:rFonts w:ascii="Arial" w:hAnsi="Arial" w:cs="Arial"/>
          <w:b/>
        </w:rPr>
        <w:t>Work on the Crime D</w:t>
      </w:r>
      <w:r w:rsidRPr="00986EAD">
        <w:rPr>
          <w:rFonts w:ascii="Arial" w:hAnsi="Arial" w:cs="Arial"/>
          <w:b/>
        </w:rPr>
        <w:t xml:space="preserve">ata Tree back to May 2015 </w:t>
      </w:r>
      <w:r w:rsidR="00083AE6">
        <w:rPr>
          <w:rFonts w:ascii="Arial" w:hAnsi="Arial" w:cs="Arial"/>
          <w:b/>
        </w:rPr>
        <w:t xml:space="preserve">and </w:t>
      </w:r>
      <w:r w:rsidR="00141812">
        <w:rPr>
          <w:rFonts w:ascii="Arial" w:hAnsi="Arial" w:cs="Arial"/>
          <w:b/>
        </w:rPr>
        <w:t>explore</w:t>
      </w:r>
      <w:r w:rsidR="00B04883" w:rsidRPr="00B04883">
        <w:rPr>
          <w:rFonts w:ascii="Arial" w:hAnsi="Arial" w:cs="Arial"/>
          <w:b/>
        </w:rPr>
        <w:t xml:space="preserve"> what the </w:t>
      </w:r>
      <w:r w:rsidR="00141812">
        <w:rPr>
          <w:rFonts w:ascii="Arial" w:hAnsi="Arial" w:cs="Arial"/>
          <w:b/>
        </w:rPr>
        <w:t xml:space="preserve">actual </w:t>
      </w:r>
      <w:r w:rsidR="00B04883" w:rsidRPr="00B04883">
        <w:rPr>
          <w:rFonts w:ascii="Arial" w:hAnsi="Arial" w:cs="Arial"/>
          <w:b/>
        </w:rPr>
        <w:t xml:space="preserve">percentage change </w:t>
      </w:r>
      <w:r w:rsidR="00B04883">
        <w:rPr>
          <w:rFonts w:ascii="Arial" w:hAnsi="Arial" w:cs="Arial"/>
          <w:b/>
        </w:rPr>
        <w:t xml:space="preserve">in recorded crime </w:t>
      </w:r>
      <w:r w:rsidR="00B04883" w:rsidRPr="00B04883">
        <w:rPr>
          <w:rFonts w:ascii="Arial" w:hAnsi="Arial" w:cs="Arial"/>
          <w:b/>
        </w:rPr>
        <w:t>has been</w:t>
      </w:r>
      <w:r w:rsidR="00141812">
        <w:rPr>
          <w:rFonts w:ascii="Arial" w:hAnsi="Arial" w:cs="Arial"/>
          <w:b/>
        </w:rPr>
        <w:t>, in order to inform future forecasting of crime</w:t>
      </w:r>
      <w:r w:rsidR="00B04883" w:rsidRPr="00B04883">
        <w:rPr>
          <w:rFonts w:ascii="Arial" w:hAnsi="Arial" w:cs="Arial"/>
          <w:b/>
        </w:rPr>
        <w:t>.</w:t>
      </w:r>
      <w:r w:rsidR="00141812">
        <w:rPr>
          <w:rFonts w:ascii="Arial" w:hAnsi="Arial" w:cs="Arial"/>
          <w:b/>
        </w:rPr>
        <w:t xml:space="preserve"> This piece of work once completed will be presented to the Board. </w:t>
      </w:r>
      <w:r w:rsidR="00141812" w:rsidRPr="00141812">
        <w:rPr>
          <w:rFonts w:ascii="Arial" w:hAnsi="Arial" w:cs="Arial"/>
        </w:rPr>
        <w:t>Owner: VH</w:t>
      </w:r>
    </w:p>
    <w:p w14:paraId="3A83E29B" w14:textId="77777777" w:rsidR="008809E1" w:rsidRPr="00141812" w:rsidRDefault="008809E1" w:rsidP="00B04883">
      <w:pPr>
        <w:spacing w:after="120" w:line="240" w:lineRule="auto"/>
        <w:ind w:left="709"/>
        <w:jc w:val="both"/>
        <w:rPr>
          <w:rFonts w:ascii="Arial" w:hAnsi="Arial" w:cs="Arial"/>
        </w:rPr>
      </w:pPr>
    </w:p>
    <w:p w14:paraId="7876EF9A" w14:textId="77777777" w:rsidR="007A1C50" w:rsidRDefault="0043199B" w:rsidP="00703219">
      <w:pPr>
        <w:spacing w:after="120" w:line="240" w:lineRule="auto"/>
        <w:rPr>
          <w:rFonts w:ascii="Arial" w:hAnsi="Arial" w:cs="Arial"/>
          <w:b/>
        </w:rPr>
      </w:pPr>
      <w:r>
        <w:rPr>
          <w:rFonts w:ascii="Arial" w:hAnsi="Arial" w:cs="Arial"/>
          <w:b/>
        </w:rPr>
        <w:t>12</w:t>
      </w:r>
      <w:r w:rsidRPr="00875926">
        <w:rPr>
          <w:rFonts w:ascii="Arial" w:hAnsi="Arial" w:cs="Arial"/>
          <w:b/>
        </w:rPr>
        <w:tab/>
      </w:r>
      <w:r w:rsidRPr="0043199B">
        <w:rPr>
          <w:rFonts w:ascii="Arial" w:hAnsi="Arial" w:cs="Arial"/>
          <w:b/>
        </w:rPr>
        <w:t>AOB &amp; Close</w:t>
      </w:r>
      <w:r w:rsidR="00AC3120">
        <w:rPr>
          <w:rFonts w:ascii="Arial" w:hAnsi="Arial" w:cs="Arial"/>
          <w:b/>
        </w:rPr>
        <w:t>.</w:t>
      </w:r>
    </w:p>
    <w:p w14:paraId="0822814F" w14:textId="105DFB2A" w:rsidR="009C501D" w:rsidRPr="00185CE3" w:rsidRDefault="009C501D" w:rsidP="00185CE3">
      <w:pPr>
        <w:spacing w:after="120" w:line="240" w:lineRule="auto"/>
        <w:ind w:left="709"/>
        <w:rPr>
          <w:rFonts w:ascii="Arial" w:hAnsi="Arial" w:cs="Arial"/>
        </w:rPr>
      </w:pPr>
      <w:r>
        <w:rPr>
          <w:rFonts w:ascii="Arial" w:hAnsi="Arial" w:cs="Arial"/>
        </w:rPr>
        <w:t xml:space="preserve">There being no other business, the meeting closed at 13:20. </w:t>
      </w:r>
    </w:p>
    <w:sectPr w:rsidR="009C501D" w:rsidRPr="00185CE3" w:rsidSect="008809E1">
      <w:headerReference w:type="even" r:id="rId8"/>
      <w:headerReference w:type="default" r:id="rId9"/>
      <w:footerReference w:type="even" r:id="rId10"/>
      <w:footerReference w:type="default" r:id="rId11"/>
      <w:headerReference w:type="first" r:id="rId12"/>
      <w:footerReference w:type="first" r:id="rId13"/>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D9FD4" w14:textId="77777777" w:rsidR="005C345A" w:rsidRDefault="005C345A" w:rsidP="007A1C50">
      <w:pPr>
        <w:spacing w:after="0" w:line="240" w:lineRule="auto"/>
      </w:pPr>
      <w:r>
        <w:separator/>
      </w:r>
    </w:p>
  </w:endnote>
  <w:endnote w:type="continuationSeparator" w:id="0">
    <w:p w14:paraId="63E67BC2" w14:textId="77777777" w:rsidR="005C345A" w:rsidRDefault="005C345A" w:rsidP="007A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DBC9" w14:textId="77777777" w:rsidR="00BB2836" w:rsidRDefault="00BB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97167"/>
      <w:docPartObj>
        <w:docPartGallery w:val="Page Numbers (Bottom of Page)"/>
        <w:docPartUnique/>
      </w:docPartObj>
    </w:sdtPr>
    <w:sdtEndPr>
      <w:rPr>
        <w:noProof/>
      </w:rPr>
    </w:sdtEndPr>
    <w:sdtContent>
      <w:p w14:paraId="06A23231" w14:textId="3DF9605B" w:rsidR="005C345A" w:rsidRDefault="005C345A" w:rsidP="0076018D">
        <w:pPr>
          <w:pStyle w:val="Footer"/>
          <w:jc w:val="right"/>
        </w:pPr>
        <w:r>
          <w:fldChar w:fldCharType="begin"/>
        </w:r>
        <w:r>
          <w:instrText xml:space="preserve"> PAGE   \* MERGEFORMAT </w:instrText>
        </w:r>
        <w:r>
          <w:fldChar w:fldCharType="separate"/>
        </w:r>
        <w:r w:rsidR="00DE5E0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5E70" w14:textId="77777777" w:rsidR="00BB2836" w:rsidRDefault="00BB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D849" w14:textId="77777777" w:rsidR="005C345A" w:rsidRDefault="005C345A" w:rsidP="007A1C50">
      <w:pPr>
        <w:spacing w:after="0" w:line="240" w:lineRule="auto"/>
      </w:pPr>
      <w:r>
        <w:separator/>
      </w:r>
    </w:p>
  </w:footnote>
  <w:footnote w:type="continuationSeparator" w:id="0">
    <w:p w14:paraId="10FB602A" w14:textId="77777777" w:rsidR="005C345A" w:rsidRDefault="005C345A" w:rsidP="007A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68CB" w14:textId="5C7131D1" w:rsidR="00BB2836" w:rsidRDefault="00BB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9610" w14:textId="7D91086C" w:rsidR="005C345A" w:rsidRDefault="005C345A" w:rsidP="007A1C50">
    <w:pPr>
      <w:pStyle w:val="Header"/>
    </w:pPr>
    <w:r>
      <w:rPr>
        <w:noProof/>
        <w:lang w:eastAsia="en-GB"/>
      </w:rPr>
      <w:drawing>
        <wp:anchor distT="0" distB="0" distL="114300" distR="114300" simplePos="0" relativeHeight="251659264" behindDoc="0" locked="0" layoutInCell="1" allowOverlap="1" wp14:anchorId="049BCC92" wp14:editId="6803AA98">
          <wp:simplePos x="0" y="0"/>
          <wp:positionH relativeFrom="margin">
            <wp:posOffset>4569298</wp:posOffset>
          </wp:positionH>
          <wp:positionV relativeFrom="topMargin">
            <wp:posOffset>326390</wp:posOffset>
          </wp:positionV>
          <wp:extent cx="1371600" cy="577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FB473D7" wp14:editId="78CCEB26">
          <wp:simplePos x="0" y="0"/>
          <wp:positionH relativeFrom="margin">
            <wp:posOffset>-90967</wp:posOffset>
          </wp:positionH>
          <wp:positionV relativeFrom="paragraph">
            <wp:posOffset>-127000</wp:posOffset>
          </wp:positionV>
          <wp:extent cx="1275715" cy="762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p w14:paraId="41298D8C" w14:textId="77777777" w:rsidR="005C345A" w:rsidRDefault="005C3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F06B" w14:textId="43CE4D1D" w:rsidR="00BB2836" w:rsidRDefault="00BB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03A"/>
    <w:multiLevelType w:val="hybridMultilevel"/>
    <w:tmpl w:val="9D10F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7B2912"/>
    <w:multiLevelType w:val="hybridMultilevel"/>
    <w:tmpl w:val="90FC9D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71A77"/>
    <w:multiLevelType w:val="hybridMultilevel"/>
    <w:tmpl w:val="2D6CE2BE"/>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6F570B2"/>
    <w:multiLevelType w:val="hybridMultilevel"/>
    <w:tmpl w:val="6A607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D23D0A"/>
    <w:multiLevelType w:val="hybridMultilevel"/>
    <w:tmpl w:val="E9981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30424E"/>
    <w:multiLevelType w:val="hybridMultilevel"/>
    <w:tmpl w:val="F690B1AC"/>
    <w:lvl w:ilvl="0" w:tplc="CEAC19A6">
      <w:start w:val="1"/>
      <w:numFmt w:val="lowerRoman"/>
      <w:lvlText w:val="%1)"/>
      <w:lvlJc w:val="left"/>
      <w:pPr>
        <w:ind w:left="360" w:hanging="360"/>
      </w:pPr>
      <w:rPr>
        <w:rFonts w:ascii="Arial" w:eastAsiaTheme="minorHAnsi" w:hAnsi="Arial" w:cs="Arial"/>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957713"/>
    <w:multiLevelType w:val="hybridMultilevel"/>
    <w:tmpl w:val="3AFC3B78"/>
    <w:lvl w:ilvl="0" w:tplc="BED8F9D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C61D0"/>
    <w:multiLevelType w:val="hybridMultilevel"/>
    <w:tmpl w:val="47B20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F"/>
    <w:rsid w:val="00000683"/>
    <w:rsid w:val="000033A4"/>
    <w:rsid w:val="00003F16"/>
    <w:rsid w:val="00011230"/>
    <w:rsid w:val="00011A15"/>
    <w:rsid w:val="00012DA5"/>
    <w:rsid w:val="00013B82"/>
    <w:rsid w:val="00021E9B"/>
    <w:rsid w:val="000242BA"/>
    <w:rsid w:val="000327FD"/>
    <w:rsid w:val="00037FFC"/>
    <w:rsid w:val="00041298"/>
    <w:rsid w:val="00041AA8"/>
    <w:rsid w:val="00041C69"/>
    <w:rsid w:val="0004795E"/>
    <w:rsid w:val="00051C2B"/>
    <w:rsid w:val="00056986"/>
    <w:rsid w:val="00056AF5"/>
    <w:rsid w:val="000621BD"/>
    <w:rsid w:val="00062FCD"/>
    <w:rsid w:val="0007065D"/>
    <w:rsid w:val="00070B72"/>
    <w:rsid w:val="000719A5"/>
    <w:rsid w:val="000727E1"/>
    <w:rsid w:val="00075A26"/>
    <w:rsid w:val="0007622D"/>
    <w:rsid w:val="00083AE6"/>
    <w:rsid w:val="00093224"/>
    <w:rsid w:val="00097820"/>
    <w:rsid w:val="00097A85"/>
    <w:rsid w:val="000B2244"/>
    <w:rsid w:val="000B51F6"/>
    <w:rsid w:val="000D576E"/>
    <w:rsid w:val="000D5B88"/>
    <w:rsid w:val="000E0408"/>
    <w:rsid w:val="000E1089"/>
    <w:rsid w:val="000E1427"/>
    <w:rsid w:val="000E40BD"/>
    <w:rsid w:val="000E6676"/>
    <w:rsid w:val="000F34DA"/>
    <w:rsid w:val="00102584"/>
    <w:rsid w:val="00102CA7"/>
    <w:rsid w:val="00103C9B"/>
    <w:rsid w:val="0010537C"/>
    <w:rsid w:val="001112B8"/>
    <w:rsid w:val="0011224B"/>
    <w:rsid w:val="00122B01"/>
    <w:rsid w:val="00124A0E"/>
    <w:rsid w:val="001250C1"/>
    <w:rsid w:val="00125F36"/>
    <w:rsid w:val="001367CE"/>
    <w:rsid w:val="00137452"/>
    <w:rsid w:val="00141812"/>
    <w:rsid w:val="001430DF"/>
    <w:rsid w:val="00155469"/>
    <w:rsid w:val="001573DD"/>
    <w:rsid w:val="00162810"/>
    <w:rsid w:val="00163AB9"/>
    <w:rsid w:val="0016476C"/>
    <w:rsid w:val="001667B1"/>
    <w:rsid w:val="00172CF4"/>
    <w:rsid w:val="00182B4A"/>
    <w:rsid w:val="00185CE3"/>
    <w:rsid w:val="00185F43"/>
    <w:rsid w:val="001902E6"/>
    <w:rsid w:val="00195AD8"/>
    <w:rsid w:val="001979FD"/>
    <w:rsid w:val="001A496D"/>
    <w:rsid w:val="001A4BD5"/>
    <w:rsid w:val="001A625B"/>
    <w:rsid w:val="001A7C74"/>
    <w:rsid w:val="001B0CA2"/>
    <w:rsid w:val="001B4A36"/>
    <w:rsid w:val="001B79AD"/>
    <w:rsid w:val="001C43B0"/>
    <w:rsid w:val="001C5990"/>
    <w:rsid w:val="001C79B9"/>
    <w:rsid w:val="001D51E5"/>
    <w:rsid w:val="001E2AA6"/>
    <w:rsid w:val="001E69FA"/>
    <w:rsid w:val="001E7388"/>
    <w:rsid w:val="001F4903"/>
    <w:rsid w:val="001F58C8"/>
    <w:rsid w:val="002009DA"/>
    <w:rsid w:val="00201B2A"/>
    <w:rsid w:val="00207E50"/>
    <w:rsid w:val="002114E7"/>
    <w:rsid w:val="00212E52"/>
    <w:rsid w:val="00213045"/>
    <w:rsid w:val="00214AE4"/>
    <w:rsid w:val="002208F7"/>
    <w:rsid w:val="0022097B"/>
    <w:rsid w:val="00221C74"/>
    <w:rsid w:val="00235599"/>
    <w:rsid w:val="00244ACD"/>
    <w:rsid w:val="00245ED3"/>
    <w:rsid w:val="002461BD"/>
    <w:rsid w:val="00246319"/>
    <w:rsid w:val="00252D5A"/>
    <w:rsid w:val="00254202"/>
    <w:rsid w:val="00255272"/>
    <w:rsid w:val="00273360"/>
    <w:rsid w:val="00292779"/>
    <w:rsid w:val="002A3664"/>
    <w:rsid w:val="002A69F5"/>
    <w:rsid w:val="002B1ABF"/>
    <w:rsid w:val="002B2E8F"/>
    <w:rsid w:val="002B44DF"/>
    <w:rsid w:val="002C1121"/>
    <w:rsid w:val="002C3A9C"/>
    <w:rsid w:val="002C6CED"/>
    <w:rsid w:val="002D13B5"/>
    <w:rsid w:val="002D3FF7"/>
    <w:rsid w:val="002D5228"/>
    <w:rsid w:val="002E0542"/>
    <w:rsid w:val="002E20C4"/>
    <w:rsid w:val="002E2CD3"/>
    <w:rsid w:val="002E38B8"/>
    <w:rsid w:val="002E3E9D"/>
    <w:rsid w:val="002E6B51"/>
    <w:rsid w:val="002E72FA"/>
    <w:rsid w:val="002F151F"/>
    <w:rsid w:val="003049BC"/>
    <w:rsid w:val="00304B7D"/>
    <w:rsid w:val="00304C53"/>
    <w:rsid w:val="00306315"/>
    <w:rsid w:val="00314848"/>
    <w:rsid w:val="00316443"/>
    <w:rsid w:val="003177D1"/>
    <w:rsid w:val="00325D01"/>
    <w:rsid w:val="00327C16"/>
    <w:rsid w:val="003321CB"/>
    <w:rsid w:val="0034094A"/>
    <w:rsid w:val="00345638"/>
    <w:rsid w:val="00347321"/>
    <w:rsid w:val="00347EA1"/>
    <w:rsid w:val="0035057C"/>
    <w:rsid w:val="003554D2"/>
    <w:rsid w:val="003556BE"/>
    <w:rsid w:val="003574DB"/>
    <w:rsid w:val="003655D3"/>
    <w:rsid w:val="003657C0"/>
    <w:rsid w:val="00367A64"/>
    <w:rsid w:val="00371979"/>
    <w:rsid w:val="00371A31"/>
    <w:rsid w:val="003723A8"/>
    <w:rsid w:val="00373C36"/>
    <w:rsid w:val="003744FD"/>
    <w:rsid w:val="00390941"/>
    <w:rsid w:val="00390C6F"/>
    <w:rsid w:val="00392B55"/>
    <w:rsid w:val="003B13D2"/>
    <w:rsid w:val="003B1D03"/>
    <w:rsid w:val="003B4203"/>
    <w:rsid w:val="003C160D"/>
    <w:rsid w:val="003C275D"/>
    <w:rsid w:val="003C3C3B"/>
    <w:rsid w:val="003D0041"/>
    <w:rsid w:val="003D2538"/>
    <w:rsid w:val="003D3EA9"/>
    <w:rsid w:val="003D7229"/>
    <w:rsid w:val="003E00FB"/>
    <w:rsid w:val="003E042A"/>
    <w:rsid w:val="003E09B7"/>
    <w:rsid w:val="003E2533"/>
    <w:rsid w:val="003E2900"/>
    <w:rsid w:val="003E4395"/>
    <w:rsid w:val="003F7DFA"/>
    <w:rsid w:val="00404022"/>
    <w:rsid w:val="004053B7"/>
    <w:rsid w:val="00407DA1"/>
    <w:rsid w:val="0041047B"/>
    <w:rsid w:val="00410AD9"/>
    <w:rsid w:val="00415A45"/>
    <w:rsid w:val="004169B4"/>
    <w:rsid w:val="00417C61"/>
    <w:rsid w:val="00420745"/>
    <w:rsid w:val="0042115C"/>
    <w:rsid w:val="00424F5E"/>
    <w:rsid w:val="0043199B"/>
    <w:rsid w:val="00436C88"/>
    <w:rsid w:val="00452477"/>
    <w:rsid w:val="004529AA"/>
    <w:rsid w:val="00453818"/>
    <w:rsid w:val="004618F5"/>
    <w:rsid w:val="00465A47"/>
    <w:rsid w:val="00471DCE"/>
    <w:rsid w:val="004730BE"/>
    <w:rsid w:val="004870A0"/>
    <w:rsid w:val="00487CCE"/>
    <w:rsid w:val="00487E99"/>
    <w:rsid w:val="004943EB"/>
    <w:rsid w:val="0049524E"/>
    <w:rsid w:val="00496059"/>
    <w:rsid w:val="004966E8"/>
    <w:rsid w:val="004A44AE"/>
    <w:rsid w:val="004A649B"/>
    <w:rsid w:val="004A705D"/>
    <w:rsid w:val="004A775C"/>
    <w:rsid w:val="004A7B97"/>
    <w:rsid w:val="004B5E8B"/>
    <w:rsid w:val="004C2FF6"/>
    <w:rsid w:val="004D0B9B"/>
    <w:rsid w:val="004D1CB2"/>
    <w:rsid w:val="004D331D"/>
    <w:rsid w:val="004D66D4"/>
    <w:rsid w:val="004D77E7"/>
    <w:rsid w:val="004F09B0"/>
    <w:rsid w:val="004F0FF1"/>
    <w:rsid w:val="004F27EC"/>
    <w:rsid w:val="004F36C3"/>
    <w:rsid w:val="00500F1A"/>
    <w:rsid w:val="00503638"/>
    <w:rsid w:val="00507721"/>
    <w:rsid w:val="00513ECC"/>
    <w:rsid w:val="00514734"/>
    <w:rsid w:val="0051536C"/>
    <w:rsid w:val="005230D2"/>
    <w:rsid w:val="00536A0C"/>
    <w:rsid w:val="00537607"/>
    <w:rsid w:val="0053783E"/>
    <w:rsid w:val="00537E0C"/>
    <w:rsid w:val="0054396D"/>
    <w:rsid w:val="005515DF"/>
    <w:rsid w:val="005556CA"/>
    <w:rsid w:val="005558B1"/>
    <w:rsid w:val="00556C41"/>
    <w:rsid w:val="00557555"/>
    <w:rsid w:val="00564A83"/>
    <w:rsid w:val="00564B77"/>
    <w:rsid w:val="00571B93"/>
    <w:rsid w:val="00572401"/>
    <w:rsid w:val="0057654D"/>
    <w:rsid w:val="005774FC"/>
    <w:rsid w:val="00590F7B"/>
    <w:rsid w:val="00592E81"/>
    <w:rsid w:val="00595786"/>
    <w:rsid w:val="005A0A95"/>
    <w:rsid w:val="005A4AC8"/>
    <w:rsid w:val="005A52F9"/>
    <w:rsid w:val="005A54E7"/>
    <w:rsid w:val="005A58EE"/>
    <w:rsid w:val="005C345A"/>
    <w:rsid w:val="005C5777"/>
    <w:rsid w:val="005C5F0F"/>
    <w:rsid w:val="005C7A68"/>
    <w:rsid w:val="005D117E"/>
    <w:rsid w:val="005D4F96"/>
    <w:rsid w:val="005D5C18"/>
    <w:rsid w:val="005D63DE"/>
    <w:rsid w:val="005E0626"/>
    <w:rsid w:val="005E1459"/>
    <w:rsid w:val="005E42F7"/>
    <w:rsid w:val="005E4555"/>
    <w:rsid w:val="005E6771"/>
    <w:rsid w:val="005F214D"/>
    <w:rsid w:val="005F2E61"/>
    <w:rsid w:val="005F3DD8"/>
    <w:rsid w:val="005F5868"/>
    <w:rsid w:val="006037BA"/>
    <w:rsid w:val="0060731C"/>
    <w:rsid w:val="00610D9D"/>
    <w:rsid w:val="00610E32"/>
    <w:rsid w:val="00612995"/>
    <w:rsid w:val="0062031A"/>
    <w:rsid w:val="00620D0D"/>
    <w:rsid w:val="00621430"/>
    <w:rsid w:val="006234B7"/>
    <w:rsid w:val="006237BE"/>
    <w:rsid w:val="00624B1F"/>
    <w:rsid w:val="00624B4F"/>
    <w:rsid w:val="00626D24"/>
    <w:rsid w:val="00630653"/>
    <w:rsid w:val="00633A72"/>
    <w:rsid w:val="00633F3E"/>
    <w:rsid w:val="00634402"/>
    <w:rsid w:val="00644D2C"/>
    <w:rsid w:val="0064525A"/>
    <w:rsid w:val="0064584E"/>
    <w:rsid w:val="006474B9"/>
    <w:rsid w:val="00655757"/>
    <w:rsid w:val="00661D17"/>
    <w:rsid w:val="00674B85"/>
    <w:rsid w:val="00677B70"/>
    <w:rsid w:val="00677E39"/>
    <w:rsid w:val="00685C37"/>
    <w:rsid w:val="00685D25"/>
    <w:rsid w:val="00694F70"/>
    <w:rsid w:val="0069628F"/>
    <w:rsid w:val="006964F1"/>
    <w:rsid w:val="006A3698"/>
    <w:rsid w:val="006A4E1A"/>
    <w:rsid w:val="006A5EAD"/>
    <w:rsid w:val="006A7126"/>
    <w:rsid w:val="006B2B64"/>
    <w:rsid w:val="006B37D0"/>
    <w:rsid w:val="006B56A9"/>
    <w:rsid w:val="006C06C1"/>
    <w:rsid w:val="006C1DD8"/>
    <w:rsid w:val="006C5636"/>
    <w:rsid w:val="006D2A41"/>
    <w:rsid w:val="006D2C2C"/>
    <w:rsid w:val="006E049A"/>
    <w:rsid w:val="006E4833"/>
    <w:rsid w:val="006E56C8"/>
    <w:rsid w:val="006E70D9"/>
    <w:rsid w:val="006F4326"/>
    <w:rsid w:val="00700156"/>
    <w:rsid w:val="00701D9B"/>
    <w:rsid w:val="0070238B"/>
    <w:rsid w:val="00703219"/>
    <w:rsid w:val="0071033A"/>
    <w:rsid w:val="00711292"/>
    <w:rsid w:val="00713CAA"/>
    <w:rsid w:val="00716626"/>
    <w:rsid w:val="00717FFB"/>
    <w:rsid w:val="007228EA"/>
    <w:rsid w:val="0072432F"/>
    <w:rsid w:val="007275D2"/>
    <w:rsid w:val="00734007"/>
    <w:rsid w:val="00743FBA"/>
    <w:rsid w:val="0074728F"/>
    <w:rsid w:val="007558AD"/>
    <w:rsid w:val="0076018D"/>
    <w:rsid w:val="007611DD"/>
    <w:rsid w:val="0076682E"/>
    <w:rsid w:val="007729AD"/>
    <w:rsid w:val="00777364"/>
    <w:rsid w:val="00780F32"/>
    <w:rsid w:val="00795F99"/>
    <w:rsid w:val="007A1C50"/>
    <w:rsid w:val="007A4DBB"/>
    <w:rsid w:val="007A7B60"/>
    <w:rsid w:val="007B2613"/>
    <w:rsid w:val="007B6A97"/>
    <w:rsid w:val="007C12F3"/>
    <w:rsid w:val="007D4B20"/>
    <w:rsid w:val="007D5322"/>
    <w:rsid w:val="007D55BB"/>
    <w:rsid w:val="007D7091"/>
    <w:rsid w:val="007E0810"/>
    <w:rsid w:val="007E48D3"/>
    <w:rsid w:val="007E693F"/>
    <w:rsid w:val="007E789C"/>
    <w:rsid w:val="007F793B"/>
    <w:rsid w:val="007F7B4C"/>
    <w:rsid w:val="00803038"/>
    <w:rsid w:val="00803FAC"/>
    <w:rsid w:val="0080523D"/>
    <w:rsid w:val="00822E3E"/>
    <w:rsid w:val="008245AB"/>
    <w:rsid w:val="008248F6"/>
    <w:rsid w:val="00824FDC"/>
    <w:rsid w:val="00836CDB"/>
    <w:rsid w:val="008372EA"/>
    <w:rsid w:val="00842A91"/>
    <w:rsid w:val="0084408A"/>
    <w:rsid w:val="0084429A"/>
    <w:rsid w:val="008462EB"/>
    <w:rsid w:val="008468DE"/>
    <w:rsid w:val="008507F4"/>
    <w:rsid w:val="00851A5C"/>
    <w:rsid w:val="00852923"/>
    <w:rsid w:val="00852B46"/>
    <w:rsid w:val="00864793"/>
    <w:rsid w:val="00865858"/>
    <w:rsid w:val="008665F1"/>
    <w:rsid w:val="0087009D"/>
    <w:rsid w:val="00871B6B"/>
    <w:rsid w:val="00875926"/>
    <w:rsid w:val="008809E1"/>
    <w:rsid w:val="00885AA5"/>
    <w:rsid w:val="00892BEC"/>
    <w:rsid w:val="00893C62"/>
    <w:rsid w:val="008946B1"/>
    <w:rsid w:val="00894CF9"/>
    <w:rsid w:val="008959B2"/>
    <w:rsid w:val="00897175"/>
    <w:rsid w:val="008A58C6"/>
    <w:rsid w:val="008B085E"/>
    <w:rsid w:val="008B1A7D"/>
    <w:rsid w:val="008C17F3"/>
    <w:rsid w:val="008C2198"/>
    <w:rsid w:val="008C4AB5"/>
    <w:rsid w:val="008C5554"/>
    <w:rsid w:val="008C716E"/>
    <w:rsid w:val="008D3251"/>
    <w:rsid w:val="008D61EC"/>
    <w:rsid w:val="008E1C24"/>
    <w:rsid w:val="008E1E23"/>
    <w:rsid w:val="008E3216"/>
    <w:rsid w:val="008F14AC"/>
    <w:rsid w:val="008F77D4"/>
    <w:rsid w:val="009069D9"/>
    <w:rsid w:val="00910C1A"/>
    <w:rsid w:val="009133D9"/>
    <w:rsid w:val="00916F8E"/>
    <w:rsid w:val="0092097A"/>
    <w:rsid w:val="0093136A"/>
    <w:rsid w:val="0093644B"/>
    <w:rsid w:val="00936FD8"/>
    <w:rsid w:val="00937BB5"/>
    <w:rsid w:val="009407B5"/>
    <w:rsid w:val="00943B02"/>
    <w:rsid w:val="00945121"/>
    <w:rsid w:val="009540E9"/>
    <w:rsid w:val="00965EAD"/>
    <w:rsid w:val="00966BE1"/>
    <w:rsid w:val="00967CD2"/>
    <w:rsid w:val="0097457C"/>
    <w:rsid w:val="00983EC9"/>
    <w:rsid w:val="0098419E"/>
    <w:rsid w:val="00986192"/>
    <w:rsid w:val="009865FE"/>
    <w:rsid w:val="00986EAD"/>
    <w:rsid w:val="00987489"/>
    <w:rsid w:val="00990C1C"/>
    <w:rsid w:val="00993D81"/>
    <w:rsid w:val="009A212D"/>
    <w:rsid w:val="009A59CC"/>
    <w:rsid w:val="009A6261"/>
    <w:rsid w:val="009A6454"/>
    <w:rsid w:val="009A71AD"/>
    <w:rsid w:val="009A736E"/>
    <w:rsid w:val="009A7376"/>
    <w:rsid w:val="009C1E67"/>
    <w:rsid w:val="009C2B8D"/>
    <w:rsid w:val="009C323D"/>
    <w:rsid w:val="009C501D"/>
    <w:rsid w:val="009D78F5"/>
    <w:rsid w:val="009E4BDD"/>
    <w:rsid w:val="009F3466"/>
    <w:rsid w:val="00A03202"/>
    <w:rsid w:val="00A04230"/>
    <w:rsid w:val="00A04C9A"/>
    <w:rsid w:val="00A0654A"/>
    <w:rsid w:val="00A17699"/>
    <w:rsid w:val="00A20791"/>
    <w:rsid w:val="00A22ED5"/>
    <w:rsid w:val="00A240D6"/>
    <w:rsid w:val="00A249F5"/>
    <w:rsid w:val="00A3224C"/>
    <w:rsid w:val="00A3770D"/>
    <w:rsid w:val="00A5427E"/>
    <w:rsid w:val="00A56D20"/>
    <w:rsid w:val="00A63621"/>
    <w:rsid w:val="00A671A9"/>
    <w:rsid w:val="00A6740B"/>
    <w:rsid w:val="00A73D15"/>
    <w:rsid w:val="00A7723B"/>
    <w:rsid w:val="00A7777D"/>
    <w:rsid w:val="00A807F5"/>
    <w:rsid w:val="00A86FD2"/>
    <w:rsid w:val="00A941BE"/>
    <w:rsid w:val="00AB1BE6"/>
    <w:rsid w:val="00AB32CD"/>
    <w:rsid w:val="00AC0617"/>
    <w:rsid w:val="00AC3120"/>
    <w:rsid w:val="00AC4B5C"/>
    <w:rsid w:val="00AC5C7F"/>
    <w:rsid w:val="00AC6CBC"/>
    <w:rsid w:val="00AC781A"/>
    <w:rsid w:val="00AD0574"/>
    <w:rsid w:val="00AD1E30"/>
    <w:rsid w:val="00AD285A"/>
    <w:rsid w:val="00AD41CF"/>
    <w:rsid w:val="00AE1514"/>
    <w:rsid w:val="00AF2F93"/>
    <w:rsid w:val="00AF746F"/>
    <w:rsid w:val="00B037F1"/>
    <w:rsid w:val="00B04883"/>
    <w:rsid w:val="00B04E84"/>
    <w:rsid w:val="00B06D39"/>
    <w:rsid w:val="00B25424"/>
    <w:rsid w:val="00B26669"/>
    <w:rsid w:val="00B271DA"/>
    <w:rsid w:val="00B31089"/>
    <w:rsid w:val="00B313A5"/>
    <w:rsid w:val="00B40970"/>
    <w:rsid w:val="00B40CC8"/>
    <w:rsid w:val="00B40D4D"/>
    <w:rsid w:val="00B417B7"/>
    <w:rsid w:val="00B47A68"/>
    <w:rsid w:val="00B50FF4"/>
    <w:rsid w:val="00B55511"/>
    <w:rsid w:val="00B56332"/>
    <w:rsid w:val="00B61FC7"/>
    <w:rsid w:val="00B70A55"/>
    <w:rsid w:val="00B823AC"/>
    <w:rsid w:val="00B861F3"/>
    <w:rsid w:val="00B86AB4"/>
    <w:rsid w:val="00B872CA"/>
    <w:rsid w:val="00B900A1"/>
    <w:rsid w:val="00B915AC"/>
    <w:rsid w:val="00B95476"/>
    <w:rsid w:val="00B95DCB"/>
    <w:rsid w:val="00B95E19"/>
    <w:rsid w:val="00B96695"/>
    <w:rsid w:val="00BA225B"/>
    <w:rsid w:val="00BB2215"/>
    <w:rsid w:val="00BB24B4"/>
    <w:rsid w:val="00BB2836"/>
    <w:rsid w:val="00BC1EF8"/>
    <w:rsid w:val="00BD21E1"/>
    <w:rsid w:val="00BD345E"/>
    <w:rsid w:val="00BD57E4"/>
    <w:rsid w:val="00BD5E08"/>
    <w:rsid w:val="00BE3915"/>
    <w:rsid w:val="00BF1073"/>
    <w:rsid w:val="00BF667D"/>
    <w:rsid w:val="00C018B3"/>
    <w:rsid w:val="00C056D1"/>
    <w:rsid w:val="00C134DB"/>
    <w:rsid w:val="00C20B5C"/>
    <w:rsid w:val="00C20C51"/>
    <w:rsid w:val="00C22015"/>
    <w:rsid w:val="00C23AC1"/>
    <w:rsid w:val="00C32D03"/>
    <w:rsid w:val="00C33B4A"/>
    <w:rsid w:val="00C4135F"/>
    <w:rsid w:val="00C46B03"/>
    <w:rsid w:val="00C52286"/>
    <w:rsid w:val="00C558A4"/>
    <w:rsid w:val="00C55996"/>
    <w:rsid w:val="00C6782E"/>
    <w:rsid w:val="00C76F8A"/>
    <w:rsid w:val="00C77953"/>
    <w:rsid w:val="00C8153F"/>
    <w:rsid w:val="00C924C2"/>
    <w:rsid w:val="00C92943"/>
    <w:rsid w:val="00C94ED4"/>
    <w:rsid w:val="00CA1D83"/>
    <w:rsid w:val="00CB77C6"/>
    <w:rsid w:val="00CC2685"/>
    <w:rsid w:val="00CC66AC"/>
    <w:rsid w:val="00CD20E8"/>
    <w:rsid w:val="00CD4CD2"/>
    <w:rsid w:val="00CD6F6E"/>
    <w:rsid w:val="00CE05BA"/>
    <w:rsid w:val="00CE2FA3"/>
    <w:rsid w:val="00CE6BDE"/>
    <w:rsid w:val="00CE7DBE"/>
    <w:rsid w:val="00CF0FD1"/>
    <w:rsid w:val="00CF79B0"/>
    <w:rsid w:val="00CF7A7B"/>
    <w:rsid w:val="00D0537A"/>
    <w:rsid w:val="00D058E2"/>
    <w:rsid w:val="00D05F78"/>
    <w:rsid w:val="00D070F1"/>
    <w:rsid w:val="00D1481C"/>
    <w:rsid w:val="00D16600"/>
    <w:rsid w:val="00D220D1"/>
    <w:rsid w:val="00D229EF"/>
    <w:rsid w:val="00D23279"/>
    <w:rsid w:val="00D31677"/>
    <w:rsid w:val="00D32359"/>
    <w:rsid w:val="00D34120"/>
    <w:rsid w:val="00D43B03"/>
    <w:rsid w:val="00D4663F"/>
    <w:rsid w:val="00D52852"/>
    <w:rsid w:val="00D557E9"/>
    <w:rsid w:val="00D55C8F"/>
    <w:rsid w:val="00D5730C"/>
    <w:rsid w:val="00D61416"/>
    <w:rsid w:val="00D62346"/>
    <w:rsid w:val="00D6245D"/>
    <w:rsid w:val="00D76A05"/>
    <w:rsid w:val="00D8078E"/>
    <w:rsid w:val="00D811AF"/>
    <w:rsid w:val="00D815E1"/>
    <w:rsid w:val="00D81861"/>
    <w:rsid w:val="00D85319"/>
    <w:rsid w:val="00D871B2"/>
    <w:rsid w:val="00D92376"/>
    <w:rsid w:val="00D96942"/>
    <w:rsid w:val="00DA0574"/>
    <w:rsid w:val="00DA1434"/>
    <w:rsid w:val="00DA6568"/>
    <w:rsid w:val="00DA7C5F"/>
    <w:rsid w:val="00DB0F70"/>
    <w:rsid w:val="00DB308B"/>
    <w:rsid w:val="00DC51C4"/>
    <w:rsid w:val="00DC5D57"/>
    <w:rsid w:val="00DC7AFA"/>
    <w:rsid w:val="00DD0C3A"/>
    <w:rsid w:val="00DD3BDB"/>
    <w:rsid w:val="00DD4A6C"/>
    <w:rsid w:val="00DD5F8A"/>
    <w:rsid w:val="00DE5E04"/>
    <w:rsid w:val="00DF3888"/>
    <w:rsid w:val="00DF75A8"/>
    <w:rsid w:val="00E03C2E"/>
    <w:rsid w:val="00E16CAA"/>
    <w:rsid w:val="00E22D85"/>
    <w:rsid w:val="00E26FC3"/>
    <w:rsid w:val="00E27CAF"/>
    <w:rsid w:val="00E30AFF"/>
    <w:rsid w:val="00E36DB7"/>
    <w:rsid w:val="00E37BF8"/>
    <w:rsid w:val="00E406A0"/>
    <w:rsid w:val="00E40B3E"/>
    <w:rsid w:val="00E42147"/>
    <w:rsid w:val="00E45300"/>
    <w:rsid w:val="00E53FDA"/>
    <w:rsid w:val="00E675A3"/>
    <w:rsid w:val="00E70ED5"/>
    <w:rsid w:val="00E710D0"/>
    <w:rsid w:val="00E717C2"/>
    <w:rsid w:val="00E775A4"/>
    <w:rsid w:val="00E817BE"/>
    <w:rsid w:val="00E961D7"/>
    <w:rsid w:val="00EA0746"/>
    <w:rsid w:val="00EA0D5A"/>
    <w:rsid w:val="00EA1738"/>
    <w:rsid w:val="00EA3946"/>
    <w:rsid w:val="00EB01E9"/>
    <w:rsid w:val="00EB75B4"/>
    <w:rsid w:val="00EC524B"/>
    <w:rsid w:val="00EC63A3"/>
    <w:rsid w:val="00EC68E1"/>
    <w:rsid w:val="00ED4D03"/>
    <w:rsid w:val="00ED5AA5"/>
    <w:rsid w:val="00ED6A14"/>
    <w:rsid w:val="00EF0875"/>
    <w:rsid w:val="00EF0AD8"/>
    <w:rsid w:val="00EF53EE"/>
    <w:rsid w:val="00EF5542"/>
    <w:rsid w:val="00EF7002"/>
    <w:rsid w:val="00EF73C3"/>
    <w:rsid w:val="00F02945"/>
    <w:rsid w:val="00F0670F"/>
    <w:rsid w:val="00F105DF"/>
    <w:rsid w:val="00F140AE"/>
    <w:rsid w:val="00F15A58"/>
    <w:rsid w:val="00F16B0C"/>
    <w:rsid w:val="00F31E66"/>
    <w:rsid w:val="00F3779B"/>
    <w:rsid w:val="00F406C9"/>
    <w:rsid w:val="00F421AB"/>
    <w:rsid w:val="00F45D3D"/>
    <w:rsid w:val="00F56662"/>
    <w:rsid w:val="00F57262"/>
    <w:rsid w:val="00F631F0"/>
    <w:rsid w:val="00F6710F"/>
    <w:rsid w:val="00F8549F"/>
    <w:rsid w:val="00F9054D"/>
    <w:rsid w:val="00F92ABE"/>
    <w:rsid w:val="00F9369E"/>
    <w:rsid w:val="00FA060D"/>
    <w:rsid w:val="00FA2AC1"/>
    <w:rsid w:val="00FA2E15"/>
    <w:rsid w:val="00FA5AA7"/>
    <w:rsid w:val="00FA6DF7"/>
    <w:rsid w:val="00FB7C62"/>
    <w:rsid w:val="00FB7F1E"/>
    <w:rsid w:val="00FC5FCA"/>
    <w:rsid w:val="00FD377B"/>
    <w:rsid w:val="00FD4565"/>
    <w:rsid w:val="00FD65BE"/>
    <w:rsid w:val="00FE35D3"/>
    <w:rsid w:val="00FE6250"/>
    <w:rsid w:val="00FF09E9"/>
    <w:rsid w:val="00FF0ECF"/>
    <w:rsid w:val="00FF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3FD021"/>
  <w15:chartTrackingRefBased/>
  <w15:docId w15:val="{44D642B5-5979-4BA2-8821-59E4580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C50"/>
    <w:pPr>
      <w:spacing w:after="0" w:line="240" w:lineRule="auto"/>
    </w:pPr>
  </w:style>
  <w:style w:type="table" w:styleId="TableGrid">
    <w:name w:val="Table Grid"/>
    <w:basedOn w:val="TableNormal"/>
    <w:uiPriority w:val="59"/>
    <w:rsid w:val="007A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C50"/>
    <w:pPr>
      <w:ind w:left="720"/>
      <w:contextualSpacing/>
    </w:pPr>
  </w:style>
  <w:style w:type="paragraph" w:styleId="Header">
    <w:name w:val="header"/>
    <w:basedOn w:val="Normal"/>
    <w:link w:val="HeaderChar"/>
    <w:uiPriority w:val="99"/>
    <w:unhideWhenUsed/>
    <w:rsid w:val="007A1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50"/>
  </w:style>
  <w:style w:type="paragraph" w:styleId="Footer">
    <w:name w:val="footer"/>
    <w:basedOn w:val="Normal"/>
    <w:link w:val="FooterChar"/>
    <w:uiPriority w:val="99"/>
    <w:unhideWhenUsed/>
    <w:rsid w:val="007A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50"/>
  </w:style>
  <w:style w:type="character" w:customStyle="1" w:styleId="st">
    <w:name w:val="st"/>
    <w:basedOn w:val="DefaultParagraphFont"/>
    <w:rsid w:val="0053783E"/>
  </w:style>
  <w:style w:type="character" w:styleId="Emphasis">
    <w:name w:val="Emphasis"/>
    <w:basedOn w:val="DefaultParagraphFont"/>
    <w:uiPriority w:val="20"/>
    <w:qFormat/>
    <w:rsid w:val="0053783E"/>
    <w:rPr>
      <w:i/>
      <w:iCs/>
    </w:rPr>
  </w:style>
  <w:style w:type="paragraph" w:styleId="BalloonText">
    <w:name w:val="Balloon Text"/>
    <w:basedOn w:val="Normal"/>
    <w:link w:val="BalloonTextChar"/>
    <w:uiPriority w:val="99"/>
    <w:semiHidden/>
    <w:unhideWhenUsed/>
    <w:rsid w:val="00F63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F0"/>
    <w:rPr>
      <w:rFonts w:ascii="Segoe UI" w:hAnsi="Segoe UI" w:cs="Segoe UI"/>
      <w:sz w:val="18"/>
      <w:szCs w:val="18"/>
    </w:rPr>
  </w:style>
  <w:style w:type="character" w:styleId="CommentReference">
    <w:name w:val="annotation reference"/>
    <w:basedOn w:val="DefaultParagraphFont"/>
    <w:uiPriority w:val="99"/>
    <w:semiHidden/>
    <w:unhideWhenUsed/>
    <w:rsid w:val="00F631F0"/>
    <w:rPr>
      <w:sz w:val="16"/>
      <w:szCs w:val="16"/>
    </w:rPr>
  </w:style>
  <w:style w:type="paragraph" w:styleId="CommentText">
    <w:name w:val="annotation text"/>
    <w:basedOn w:val="Normal"/>
    <w:link w:val="CommentTextChar"/>
    <w:uiPriority w:val="99"/>
    <w:semiHidden/>
    <w:unhideWhenUsed/>
    <w:rsid w:val="00F631F0"/>
    <w:pPr>
      <w:spacing w:line="240" w:lineRule="auto"/>
    </w:pPr>
    <w:rPr>
      <w:sz w:val="20"/>
      <w:szCs w:val="20"/>
    </w:rPr>
  </w:style>
  <w:style w:type="character" w:customStyle="1" w:styleId="CommentTextChar">
    <w:name w:val="Comment Text Char"/>
    <w:basedOn w:val="DefaultParagraphFont"/>
    <w:link w:val="CommentText"/>
    <w:uiPriority w:val="99"/>
    <w:semiHidden/>
    <w:rsid w:val="00F631F0"/>
    <w:rPr>
      <w:sz w:val="20"/>
      <w:szCs w:val="20"/>
    </w:rPr>
  </w:style>
  <w:style w:type="paragraph" w:styleId="CommentSubject">
    <w:name w:val="annotation subject"/>
    <w:basedOn w:val="CommentText"/>
    <w:next w:val="CommentText"/>
    <w:link w:val="CommentSubjectChar"/>
    <w:uiPriority w:val="99"/>
    <w:semiHidden/>
    <w:unhideWhenUsed/>
    <w:rsid w:val="00F631F0"/>
    <w:rPr>
      <w:b/>
      <w:bCs/>
    </w:rPr>
  </w:style>
  <w:style w:type="character" w:customStyle="1" w:styleId="CommentSubjectChar">
    <w:name w:val="Comment Subject Char"/>
    <w:basedOn w:val="CommentTextChar"/>
    <w:link w:val="CommentSubject"/>
    <w:uiPriority w:val="99"/>
    <w:semiHidden/>
    <w:rsid w:val="00F631F0"/>
    <w:rPr>
      <w:b/>
      <w:bCs/>
      <w:sz w:val="20"/>
      <w:szCs w:val="20"/>
    </w:rPr>
  </w:style>
  <w:style w:type="paragraph" w:styleId="Revision">
    <w:name w:val="Revision"/>
    <w:hidden/>
    <w:uiPriority w:val="99"/>
    <w:semiHidden/>
    <w:rsid w:val="005E0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359679">
      <w:bodyDiv w:val="1"/>
      <w:marLeft w:val="0"/>
      <w:marRight w:val="0"/>
      <w:marTop w:val="0"/>
      <w:marBottom w:val="0"/>
      <w:divBdr>
        <w:top w:val="none" w:sz="0" w:space="0" w:color="auto"/>
        <w:left w:val="none" w:sz="0" w:space="0" w:color="auto"/>
        <w:bottom w:val="none" w:sz="0" w:space="0" w:color="auto"/>
        <w:right w:val="none" w:sz="0" w:space="0" w:color="auto"/>
      </w:divBdr>
    </w:div>
    <w:div w:id="18143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2097-002A-4597-9375-CBFE5C69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Glykeria Anyfanti 42079187</dc:creator>
  <cp:keywords/>
  <dc:description/>
  <cp:lastModifiedBy>Glykeria Anyfanti 42079187</cp:lastModifiedBy>
  <cp:revision>29</cp:revision>
  <cp:lastPrinted>2019-01-11T12:26:00Z</cp:lastPrinted>
  <dcterms:created xsi:type="dcterms:W3CDTF">2019-01-10T15:25:00Z</dcterms:created>
  <dcterms:modified xsi:type="dcterms:W3CDTF">2019-01-29T10:31:00Z</dcterms:modified>
</cp:coreProperties>
</file>