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8E0EF5" w:rsidP="00773654">
            <w:pPr>
              <w:spacing w:line="480" w:lineRule="auto"/>
              <w:rPr>
                <w:rFonts w:ascii="Arial" w:hAnsi="Arial" w:cs="Arial"/>
                <w:b/>
                <w:sz w:val="24"/>
                <w:szCs w:val="24"/>
              </w:rPr>
            </w:pPr>
            <w:r>
              <w:rPr>
                <w:rFonts w:ascii="Arial" w:hAnsi="Arial" w:cs="Arial"/>
                <w:b/>
                <w:sz w:val="24"/>
                <w:szCs w:val="24"/>
              </w:rPr>
              <w:t>Citizens in Policing Volunteer Police Cadets, Active Citizen and Essex Watch Delivery Plan</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8E0EF5"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8E0EF5" w:rsidP="00773654">
            <w:pPr>
              <w:spacing w:line="480" w:lineRule="auto"/>
              <w:rPr>
                <w:rFonts w:ascii="Arial" w:hAnsi="Arial" w:cs="Arial"/>
                <w:b/>
                <w:sz w:val="24"/>
                <w:szCs w:val="24"/>
              </w:rPr>
            </w:pPr>
            <w:r>
              <w:rPr>
                <w:rFonts w:ascii="Arial" w:hAnsi="Arial" w:cs="Arial"/>
                <w:b/>
                <w:sz w:val="24"/>
                <w:szCs w:val="24"/>
              </w:rPr>
              <w:t>18/06/2018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8E0EF5" w:rsidP="00773654">
            <w:pPr>
              <w:spacing w:line="480" w:lineRule="auto"/>
              <w:rPr>
                <w:rFonts w:ascii="Arial" w:hAnsi="Arial" w:cs="Arial"/>
                <w:b/>
                <w:sz w:val="24"/>
                <w:szCs w:val="24"/>
              </w:rPr>
            </w:pPr>
            <w:r>
              <w:rPr>
                <w:rFonts w:ascii="Arial" w:hAnsi="Arial" w:cs="Arial"/>
                <w:b/>
                <w:sz w:val="24"/>
                <w:szCs w:val="24"/>
              </w:rPr>
              <w:t>0.1</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8E0EF5" w:rsidP="00773654">
            <w:pPr>
              <w:spacing w:line="480" w:lineRule="auto"/>
              <w:rPr>
                <w:rFonts w:ascii="Arial" w:hAnsi="Arial" w:cs="Arial"/>
                <w:b/>
                <w:sz w:val="24"/>
                <w:szCs w:val="24"/>
              </w:rPr>
            </w:pPr>
            <w:r>
              <w:rPr>
                <w:rFonts w:ascii="Arial" w:hAnsi="Arial" w:cs="Arial"/>
                <w:b/>
                <w:sz w:val="24"/>
                <w:szCs w:val="24"/>
              </w:rPr>
              <w:t>26/07/2018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8E0EF5" w:rsidP="009F3263">
            <w:pPr>
              <w:spacing w:line="360" w:lineRule="auto"/>
              <w:rPr>
                <w:rFonts w:ascii="Arial" w:hAnsi="Arial" w:cs="Arial"/>
                <w:b/>
                <w:sz w:val="24"/>
                <w:szCs w:val="24"/>
              </w:rPr>
            </w:pPr>
            <w:r>
              <w:rPr>
                <w:rFonts w:ascii="Arial" w:hAnsi="Arial" w:cs="Arial"/>
                <w:b/>
                <w:sz w:val="24"/>
                <w:szCs w:val="24"/>
              </w:rPr>
              <w:t>Jenny Brouard Citizens in Policing Manager</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ED4CEE" w:rsidP="00773654">
            <w:pPr>
              <w:spacing w:line="480" w:lineRule="auto"/>
              <w:rPr>
                <w:rFonts w:ascii="Arial" w:hAnsi="Arial" w:cs="Arial"/>
                <w:b/>
                <w:sz w:val="24"/>
                <w:szCs w:val="24"/>
              </w:rPr>
            </w:pPr>
            <w:r>
              <w:rPr>
                <w:rFonts w:ascii="Arial" w:hAnsi="Arial" w:cs="Arial"/>
                <w:b/>
                <w:sz w:val="24"/>
                <w:szCs w:val="24"/>
              </w:rPr>
              <w:t>17.7.18</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Pr="0077783B" w:rsidRDefault="008E0EF5" w:rsidP="00652B9C">
      <w:pPr>
        <w:pStyle w:val="NoSpacing"/>
        <w:ind w:left="720"/>
        <w:rPr>
          <w:rFonts w:ascii="Arial" w:hAnsi="Arial" w:cs="Arial"/>
          <w:sz w:val="24"/>
          <w:szCs w:val="24"/>
        </w:rPr>
      </w:pPr>
      <w:r w:rsidRPr="0077783B">
        <w:rPr>
          <w:rFonts w:ascii="Arial" w:hAnsi="Arial" w:cs="Arial"/>
          <w:sz w:val="24"/>
          <w:szCs w:val="24"/>
        </w:rPr>
        <w:t xml:space="preserve">This paper highlights the current status </w:t>
      </w:r>
      <w:r w:rsidR="00FF0E6A">
        <w:rPr>
          <w:rFonts w:ascii="Arial" w:hAnsi="Arial" w:cs="Arial"/>
          <w:sz w:val="24"/>
          <w:szCs w:val="24"/>
        </w:rPr>
        <w:t xml:space="preserve">and </w:t>
      </w:r>
      <w:r w:rsidRPr="0077783B">
        <w:rPr>
          <w:rFonts w:ascii="Arial" w:hAnsi="Arial" w:cs="Arial"/>
          <w:sz w:val="24"/>
          <w:szCs w:val="24"/>
        </w:rPr>
        <w:t xml:space="preserve">direction of </w:t>
      </w:r>
      <w:r w:rsidR="00F739CD" w:rsidRPr="0077783B">
        <w:rPr>
          <w:rFonts w:ascii="Arial" w:hAnsi="Arial" w:cs="Arial"/>
          <w:sz w:val="24"/>
          <w:szCs w:val="24"/>
        </w:rPr>
        <w:t xml:space="preserve">the </w:t>
      </w:r>
      <w:r w:rsidRPr="0077783B">
        <w:rPr>
          <w:rFonts w:ascii="Arial" w:hAnsi="Arial" w:cs="Arial"/>
          <w:sz w:val="24"/>
          <w:szCs w:val="24"/>
        </w:rPr>
        <w:t>Volunteer Police Cadets</w:t>
      </w:r>
      <w:r w:rsidR="00F739CD" w:rsidRPr="0077783B">
        <w:rPr>
          <w:rFonts w:ascii="Arial" w:hAnsi="Arial" w:cs="Arial"/>
          <w:sz w:val="24"/>
          <w:szCs w:val="24"/>
        </w:rPr>
        <w:t xml:space="preserve"> Programme</w:t>
      </w:r>
      <w:r w:rsidRPr="0077783B">
        <w:rPr>
          <w:rFonts w:ascii="Arial" w:hAnsi="Arial" w:cs="Arial"/>
          <w:sz w:val="24"/>
          <w:szCs w:val="24"/>
        </w:rPr>
        <w:t xml:space="preserve">, </w:t>
      </w:r>
      <w:r w:rsidR="00F739CD" w:rsidRPr="0077783B">
        <w:rPr>
          <w:rFonts w:ascii="Arial" w:hAnsi="Arial" w:cs="Arial"/>
          <w:sz w:val="24"/>
          <w:szCs w:val="24"/>
        </w:rPr>
        <w:t xml:space="preserve">the </w:t>
      </w:r>
      <w:r w:rsidRPr="0077783B">
        <w:rPr>
          <w:rFonts w:ascii="Arial" w:hAnsi="Arial" w:cs="Arial"/>
          <w:sz w:val="24"/>
          <w:szCs w:val="24"/>
        </w:rPr>
        <w:t xml:space="preserve">Active Citizens </w:t>
      </w:r>
      <w:r w:rsidR="00D704C1">
        <w:rPr>
          <w:rFonts w:ascii="Arial" w:hAnsi="Arial" w:cs="Arial"/>
          <w:sz w:val="24"/>
          <w:szCs w:val="24"/>
        </w:rPr>
        <w:t>Scheme, Police Support Volunteers</w:t>
      </w:r>
      <w:r w:rsidR="00F739CD" w:rsidRPr="0077783B">
        <w:rPr>
          <w:rFonts w:ascii="Arial" w:hAnsi="Arial" w:cs="Arial"/>
          <w:sz w:val="24"/>
          <w:szCs w:val="24"/>
        </w:rPr>
        <w:t xml:space="preserve"> </w:t>
      </w:r>
      <w:r w:rsidR="00FF0E6A">
        <w:rPr>
          <w:rFonts w:ascii="Arial" w:hAnsi="Arial" w:cs="Arial"/>
          <w:sz w:val="24"/>
          <w:szCs w:val="24"/>
        </w:rPr>
        <w:t xml:space="preserve">Scheme </w:t>
      </w:r>
      <w:r w:rsidRPr="0077783B">
        <w:rPr>
          <w:rFonts w:ascii="Arial" w:hAnsi="Arial" w:cs="Arial"/>
          <w:sz w:val="24"/>
          <w:szCs w:val="24"/>
        </w:rPr>
        <w:t xml:space="preserve">and </w:t>
      </w:r>
      <w:r w:rsidR="00F739CD" w:rsidRPr="0077783B">
        <w:rPr>
          <w:rFonts w:ascii="Arial" w:hAnsi="Arial" w:cs="Arial"/>
          <w:sz w:val="24"/>
          <w:szCs w:val="24"/>
        </w:rPr>
        <w:t xml:space="preserve">the various </w:t>
      </w:r>
      <w:r w:rsidRPr="0077783B">
        <w:rPr>
          <w:rFonts w:ascii="Arial" w:hAnsi="Arial" w:cs="Arial"/>
          <w:sz w:val="24"/>
          <w:szCs w:val="24"/>
        </w:rPr>
        <w:t>Essex Watch groups.</w:t>
      </w:r>
    </w:p>
    <w:p w:rsidR="00665862" w:rsidRPr="0077783B"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8E0EF5" w:rsidP="00652B9C">
      <w:pPr>
        <w:pStyle w:val="NoSpacing"/>
        <w:ind w:left="720"/>
        <w:rPr>
          <w:rFonts w:ascii="Arial" w:hAnsi="Arial" w:cs="Arial"/>
          <w:sz w:val="24"/>
          <w:szCs w:val="24"/>
        </w:rPr>
      </w:pPr>
      <w:r>
        <w:rPr>
          <w:rFonts w:ascii="Arial" w:hAnsi="Arial" w:cs="Arial"/>
          <w:sz w:val="24"/>
          <w:szCs w:val="24"/>
        </w:rPr>
        <w:t>There are no specific recommendations but the board is asked to note</w:t>
      </w:r>
      <w:r w:rsidR="00004B26">
        <w:rPr>
          <w:rFonts w:ascii="Arial" w:hAnsi="Arial" w:cs="Arial"/>
          <w:strike/>
          <w:sz w:val="24"/>
          <w:szCs w:val="24"/>
        </w:rPr>
        <w:t>,</w:t>
      </w:r>
      <w:r>
        <w:rPr>
          <w:rFonts w:ascii="Arial" w:hAnsi="Arial" w:cs="Arial"/>
          <w:sz w:val="24"/>
          <w:szCs w:val="24"/>
        </w:rPr>
        <w:t xml:space="preserve"> and comment upon the content.</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652B9C" w:rsidRPr="00004B26" w:rsidRDefault="00D02AAD" w:rsidP="00656F5B">
      <w:pPr>
        <w:pStyle w:val="NoSpacing"/>
        <w:ind w:firstLine="720"/>
        <w:rPr>
          <w:rFonts w:ascii="Arial" w:hAnsi="Arial" w:cs="Arial"/>
          <w:sz w:val="24"/>
          <w:szCs w:val="24"/>
        </w:rPr>
      </w:pPr>
      <w:r w:rsidRPr="00004B26">
        <w:rPr>
          <w:rFonts w:ascii="Arial" w:hAnsi="Arial" w:cs="Arial"/>
          <w:sz w:val="24"/>
          <w:szCs w:val="24"/>
        </w:rPr>
        <w:t xml:space="preserve">The purpose of this paper is to introduce the development and progression plans for </w:t>
      </w:r>
    </w:p>
    <w:p w:rsidR="00FF0E6A" w:rsidRDefault="00D02AAD" w:rsidP="00FF0E6A">
      <w:pPr>
        <w:pStyle w:val="NoSpacing"/>
        <w:numPr>
          <w:ilvl w:val="0"/>
          <w:numId w:val="13"/>
        </w:numPr>
        <w:rPr>
          <w:rFonts w:ascii="Arial" w:hAnsi="Arial" w:cs="Arial"/>
          <w:sz w:val="24"/>
          <w:szCs w:val="24"/>
        </w:rPr>
      </w:pPr>
      <w:r w:rsidRPr="00004B26">
        <w:rPr>
          <w:rFonts w:ascii="Arial" w:hAnsi="Arial" w:cs="Arial"/>
          <w:sz w:val="24"/>
          <w:szCs w:val="24"/>
        </w:rPr>
        <w:t>Volunteer Police Cadets</w:t>
      </w:r>
    </w:p>
    <w:p w:rsidR="00FF0E6A" w:rsidRDefault="00D02AAD" w:rsidP="00FF0E6A">
      <w:pPr>
        <w:pStyle w:val="NoSpacing"/>
        <w:numPr>
          <w:ilvl w:val="0"/>
          <w:numId w:val="13"/>
        </w:numPr>
        <w:rPr>
          <w:rFonts w:ascii="Arial" w:hAnsi="Arial" w:cs="Arial"/>
          <w:sz w:val="24"/>
          <w:szCs w:val="24"/>
        </w:rPr>
      </w:pPr>
      <w:r w:rsidRPr="00004B26">
        <w:rPr>
          <w:rFonts w:ascii="Arial" w:hAnsi="Arial" w:cs="Arial"/>
          <w:sz w:val="24"/>
          <w:szCs w:val="24"/>
        </w:rPr>
        <w:t>Active Citizens</w:t>
      </w:r>
    </w:p>
    <w:p w:rsidR="00FF0E6A" w:rsidRDefault="00D02AAD" w:rsidP="00FF0E6A">
      <w:pPr>
        <w:pStyle w:val="NoSpacing"/>
        <w:numPr>
          <w:ilvl w:val="0"/>
          <w:numId w:val="13"/>
        </w:numPr>
        <w:spacing w:after="120"/>
        <w:rPr>
          <w:rFonts w:ascii="Arial" w:hAnsi="Arial" w:cs="Arial"/>
          <w:sz w:val="24"/>
          <w:szCs w:val="24"/>
        </w:rPr>
      </w:pPr>
      <w:r w:rsidRPr="00004B26">
        <w:rPr>
          <w:rFonts w:ascii="Arial" w:hAnsi="Arial" w:cs="Arial"/>
          <w:sz w:val="24"/>
          <w:szCs w:val="24"/>
        </w:rPr>
        <w:t xml:space="preserve">Essex Watch </w:t>
      </w:r>
      <w:r w:rsidR="00004B26">
        <w:rPr>
          <w:rFonts w:ascii="Arial" w:hAnsi="Arial" w:cs="Arial"/>
          <w:sz w:val="24"/>
          <w:szCs w:val="24"/>
        </w:rPr>
        <w:t>Groups</w:t>
      </w:r>
    </w:p>
    <w:p w:rsidR="00FF0E6A" w:rsidRDefault="00FF0E6A" w:rsidP="00FF0E6A">
      <w:pPr>
        <w:pStyle w:val="NoSpacing"/>
        <w:ind w:firstLine="720"/>
        <w:rPr>
          <w:rFonts w:ascii="Arial" w:hAnsi="Arial" w:cs="Arial"/>
          <w:sz w:val="24"/>
          <w:szCs w:val="24"/>
        </w:rPr>
      </w:pPr>
      <w:r>
        <w:rPr>
          <w:rFonts w:ascii="Arial" w:hAnsi="Arial" w:cs="Arial"/>
          <w:sz w:val="24"/>
          <w:szCs w:val="24"/>
        </w:rPr>
        <w:t xml:space="preserve">The paper highlights </w:t>
      </w:r>
      <w:r w:rsidR="00F15418" w:rsidRPr="00004B26">
        <w:rPr>
          <w:rFonts w:ascii="Arial" w:hAnsi="Arial" w:cs="Arial"/>
          <w:sz w:val="24"/>
          <w:szCs w:val="24"/>
        </w:rPr>
        <w:t xml:space="preserve">the core elements of the </w:t>
      </w:r>
      <w:r w:rsidR="00F739CD" w:rsidRPr="00004B26">
        <w:rPr>
          <w:rFonts w:ascii="Arial" w:hAnsi="Arial" w:cs="Arial"/>
          <w:sz w:val="24"/>
          <w:szCs w:val="24"/>
        </w:rPr>
        <w:t xml:space="preserve">Extended Policing Family </w:t>
      </w:r>
      <w:r w:rsidR="005A4E32" w:rsidRPr="00004B26">
        <w:rPr>
          <w:rFonts w:ascii="Arial" w:hAnsi="Arial" w:cs="Arial"/>
          <w:sz w:val="24"/>
          <w:szCs w:val="24"/>
        </w:rPr>
        <w:t xml:space="preserve">as stated in </w:t>
      </w:r>
    </w:p>
    <w:p w:rsidR="00FF0E6A" w:rsidRDefault="00FF0E6A" w:rsidP="00FF0E6A">
      <w:pPr>
        <w:pStyle w:val="NoSpacing"/>
        <w:ind w:firstLine="720"/>
        <w:rPr>
          <w:rFonts w:ascii="Arial" w:hAnsi="Arial" w:cs="Arial"/>
          <w:sz w:val="24"/>
          <w:szCs w:val="24"/>
        </w:rPr>
      </w:pPr>
      <w:proofErr w:type="gramStart"/>
      <w:r>
        <w:rPr>
          <w:rFonts w:ascii="Arial" w:hAnsi="Arial" w:cs="Arial"/>
          <w:sz w:val="24"/>
          <w:szCs w:val="24"/>
        </w:rPr>
        <w:t>t</w:t>
      </w:r>
      <w:r w:rsidR="00F15418" w:rsidRPr="00004B26">
        <w:rPr>
          <w:rFonts w:ascii="Arial" w:hAnsi="Arial" w:cs="Arial"/>
          <w:sz w:val="24"/>
          <w:szCs w:val="24"/>
        </w:rPr>
        <w:t>he</w:t>
      </w:r>
      <w:proofErr w:type="gramEnd"/>
      <w:r w:rsidR="00F15418" w:rsidRPr="00004B26">
        <w:rPr>
          <w:rFonts w:ascii="Arial" w:hAnsi="Arial" w:cs="Arial"/>
          <w:sz w:val="24"/>
          <w:szCs w:val="24"/>
        </w:rPr>
        <w:t xml:space="preserve"> Police and Crime Plan 2016-2020</w:t>
      </w:r>
      <w:r w:rsidR="005A4E32" w:rsidRPr="00004B26">
        <w:rPr>
          <w:rFonts w:ascii="Arial" w:hAnsi="Arial" w:cs="Arial"/>
          <w:sz w:val="24"/>
          <w:szCs w:val="24"/>
        </w:rPr>
        <w:t xml:space="preserve">: </w:t>
      </w:r>
    </w:p>
    <w:p w:rsidR="00FF0E6A" w:rsidRDefault="00FF0E6A" w:rsidP="00FF0E6A">
      <w:pPr>
        <w:pStyle w:val="NoSpacing"/>
        <w:ind w:firstLine="720"/>
        <w:rPr>
          <w:rFonts w:ascii="Arial" w:hAnsi="Arial" w:cs="Arial"/>
          <w:sz w:val="24"/>
          <w:szCs w:val="24"/>
        </w:rPr>
      </w:pPr>
      <w:r>
        <w:rPr>
          <w:rFonts w:ascii="Arial" w:hAnsi="Arial" w:cs="Arial"/>
          <w:sz w:val="24"/>
          <w:szCs w:val="24"/>
        </w:rPr>
        <w:t>“</w:t>
      </w:r>
      <w:r w:rsidR="005A4E32" w:rsidRPr="00004B26">
        <w:rPr>
          <w:rFonts w:ascii="Arial" w:hAnsi="Arial" w:cs="Arial"/>
          <w:sz w:val="24"/>
          <w:szCs w:val="24"/>
        </w:rPr>
        <w:t>Boost community volunteering, encourage the Active Citizen Programme and grow</w:t>
      </w:r>
      <w:r>
        <w:rPr>
          <w:rFonts w:ascii="Arial" w:hAnsi="Arial" w:cs="Arial"/>
          <w:sz w:val="24"/>
          <w:szCs w:val="24"/>
        </w:rPr>
        <w:t xml:space="preserve"> </w:t>
      </w:r>
    </w:p>
    <w:p w:rsidR="00FF0E6A" w:rsidRDefault="005A4E32" w:rsidP="00FF0E6A">
      <w:pPr>
        <w:pStyle w:val="NoSpacing"/>
        <w:ind w:firstLine="720"/>
        <w:rPr>
          <w:rFonts w:ascii="Arial" w:hAnsi="Arial" w:cs="Arial"/>
          <w:sz w:val="24"/>
          <w:szCs w:val="24"/>
        </w:rPr>
      </w:pPr>
      <w:proofErr w:type="gramStart"/>
      <w:r w:rsidRPr="00004B26">
        <w:rPr>
          <w:rFonts w:ascii="Arial" w:hAnsi="Arial" w:cs="Arial"/>
          <w:sz w:val="24"/>
          <w:szCs w:val="24"/>
        </w:rPr>
        <w:t>the</w:t>
      </w:r>
      <w:proofErr w:type="gramEnd"/>
      <w:r w:rsidRPr="00004B26">
        <w:rPr>
          <w:rFonts w:ascii="Arial" w:hAnsi="Arial" w:cs="Arial"/>
          <w:sz w:val="24"/>
          <w:szCs w:val="24"/>
        </w:rPr>
        <w:t xml:space="preserve"> police family – doubling the Special Constabulary, with a Special Constable in</w:t>
      </w:r>
      <w:r w:rsidR="00FF0E6A">
        <w:rPr>
          <w:rFonts w:ascii="Arial" w:hAnsi="Arial" w:cs="Arial"/>
          <w:sz w:val="24"/>
          <w:szCs w:val="24"/>
        </w:rPr>
        <w:t xml:space="preserve"> </w:t>
      </w:r>
    </w:p>
    <w:p w:rsidR="00FF0E6A" w:rsidRDefault="00FF0E6A" w:rsidP="00FF0E6A">
      <w:pPr>
        <w:pStyle w:val="NoSpacing"/>
        <w:ind w:firstLine="720"/>
        <w:rPr>
          <w:rFonts w:ascii="Arial" w:hAnsi="Arial" w:cs="Arial"/>
          <w:sz w:val="24"/>
          <w:szCs w:val="24"/>
        </w:rPr>
      </w:pPr>
      <w:proofErr w:type="gramStart"/>
      <w:r>
        <w:rPr>
          <w:rFonts w:ascii="Arial" w:hAnsi="Arial" w:cs="Arial"/>
          <w:sz w:val="24"/>
          <w:szCs w:val="24"/>
        </w:rPr>
        <w:t>e</w:t>
      </w:r>
      <w:r w:rsidR="005A4E32" w:rsidRPr="00004B26">
        <w:rPr>
          <w:rFonts w:ascii="Arial" w:hAnsi="Arial" w:cs="Arial"/>
          <w:sz w:val="24"/>
          <w:szCs w:val="24"/>
        </w:rPr>
        <w:t>very</w:t>
      </w:r>
      <w:proofErr w:type="gramEnd"/>
      <w:r w:rsidR="005A4E32" w:rsidRPr="00004B26">
        <w:rPr>
          <w:rFonts w:ascii="Arial" w:hAnsi="Arial" w:cs="Arial"/>
          <w:sz w:val="24"/>
          <w:szCs w:val="24"/>
        </w:rPr>
        <w:t xml:space="preserve"> community</w:t>
      </w:r>
      <w:r>
        <w:rPr>
          <w:rFonts w:ascii="Arial" w:hAnsi="Arial" w:cs="Arial"/>
          <w:sz w:val="24"/>
          <w:szCs w:val="24"/>
        </w:rPr>
        <w:t xml:space="preserve">” (N.B; this paper does not refer to the Special Constabulary who sit </w:t>
      </w:r>
    </w:p>
    <w:p w:rsidR="005A4E32" w:rsidRPr="00004B26" w:rsidRDefault="00FF0E6A" w:rsidP="00FF0E6A">
      <w:pPr>
        <w:pStyle w:val="NoSpacing"/>
        <w:ind w:firstLine="720"/>
        <w:rPr>
          <w:rFonts w:ascii="Arial" w:hAnsi="Arial" w:cs="Arial"/>
          <w:sz w:val="24"/>
          <w:szCs w:val="24"/>
        </w:rPr>
      </w:pPr>
      <w:proofErr w:type="gramStart"/>
      <w:r>
        <w:rPr>
          <w:rFonts w:ascii="Arial" w:hAnsi="Arial" w:cs="Arial"/>
          <w:sz w:val="24"/>
          <w:szCs w:val="24"/>
        </w:rPr>
        <w:lastRenderedPageBreak/>
        <w:t>under</w:t>
      </w:r>
      <w:proofErr w:type="gramEnd"/>
      <w:r>
        <w:rPr>
          <w:rFonts w:ascii="Arial" w:hAnsi="Arial" w:cs="Arial"/>
          <w:sz w:val="24"/>
          <w:szCs w:val="24"/>
        </w:rPr>
        <w:t xml:space="preserve"> a different command and will be subject to a separate report).</w:t>
      </w:r>
    </w:p>
    <w:p w:rsidR="005A4E32" w:rsidRPr="00004B26" w:rsidRDefault="005A4E32" w:rsidP="005A4E32">
      <w:pPr>
        <w:pStyle w:val="NoSpacing"/>
        <w:ind w:left="720"/>
        <w:rPr>
          <w:rFonts w:ascii="Arial" w:hAnsi="Arial" w:cs="Arial"/>
          <w:sz w:val="24"/>
          <w:szCs w:val="24"/>
        </w:rPr>
      </w:pPr>
    </w:p>
    <w:p w:rsidR="00F739CD" w:rsidRPr="00F15418" w:rsidRDefault="00F739CD" w:rsidP="00665862">
      <w:pPr>
        <w:pStyle w:val="NoSpacing"/>
        <w:ind w:left="720"/>
        <w:rPr>
          <w:rFonts w:ascii="Arial" w:hAnsi="Arial" w:cs="Arial"/>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98100F" w:rsidRDefault="0098100F" w:rsidP="00F739CD">
      <w:pPr>
        <w:pStyle w:val="NoSpacing"/>
        <w:ind w:left="720"/>
        <w:rPr>
          <w:rFonts w:ascii="Arial" w:hAnsi="Arial" w:cs="Arial"/>
          <w:sz w:val="24"/>
          <w:szCs w:val="24"/>
        </w:rPr>
      </w:pPr>
    </w:p>
    <w:p w:rsidR="00FF0E6A" w:rsidRDefault="00FF0E6A" w:rsidP="00DF237C">
      <w:pPr>
        <w:pStyle w:val="NoSpacing"/>
        <w:ind w:left="680"/>
        <w:rPr>
          <w:rFonts w:ascii="Arial" w:hAnsi="Arial" w:cs="Arial"/>
          <w:sz w:val="24"/>
          <w:szCs w:val="24"/>
        </w:rPr>
      </w:pPr>
      <w:r>
        <w:rPr>
          <w:rFonts w:ascii="Arial" w:hAnsi="Arial" w:cs="Arial"/>
          <w:sz w:val="24"/>
          <w:szCs w:val="24"/>
        </w:rPr>
        <w:t xml:space="preserve">The national </w:t>
      </w:r>
      <w:r w:rsidRPr="00877E0C">
        <w:rPr>
          <w:rFonts w:ascii="Arial" w:hAnsi="Arial" w:cs="Arial"/>
          <w:b/>
          <w:sz w:val="24"/>
          <w:szCs w:val="24"/>
        </w:rPr>
        <w:t>V</w:t>
      </w:r>
      <w:r w:rsidR="00877E0C" w:rsidRPr="00877E0C">
        <w:rPr>
          <w:rFonts w:ascii="Arial" w:hAnsi="Arial" w:cs="Arial"/>
          <w:b/>
          <w:sz w:val="24"/>
          <w:szCs w:val="24"/>
        </w:rPr>
        <w:t>olunteer Police Cadet</w:t>
      </w:r>
      <w:r w:rsidR="00877E0C">
        <w:rPr>
          <w:rFonts w:ascii="Arial" w:hAnsi="Arial" w:cs="Arial"/>
          <w:sz w:val="24"/>
          <w:szCs w:val="24"/>
        </w:rPr>
        <w:t xml:space="preserve"> (VPC) </w:t>
      </w:r>
      <w:r>
        <w:rPr>
          <w:rFonts w:ascii="Arial" w:hAnsi="Arial" w:cs="Arial"/>
          <w:sz w:val="24"/>
          <w:szCs w:val="24"/>
        </w:rPr>
        <w:t xml:space="preserve">Scheme is a </w:t>
      </w:r>
      <w:r w:rsidR="00282C8E" w:rsidRPr="00FF0E6A">
        <w:rPr>
          <w:rFonts w:ascii="Arial" w:hAnsi="Arial" w:cs="Arial"/>
          <w:sz w:val="24"/>
          <w:szCs w:val="24"/>
        </w:rPr>
        <w:t>uniformed voluntary youth organisation for young people aged 13 -18 irrespective of their background or financial circumstances, especially those vulnerable to crime or social exclusion</w:t>
      </w:r>
      <w:r>
        <w:rPr>
          <w:rFonts w:ascii="Arial" w:hAnsi="Arial" w:cs="Arial"/>
          <w:sz w:val="24"/>
          <w:szCs w:val="24"/>
        </w:rPr>
        <w:t xml:space="preserve">. </w:t>
      </w:r>
    </w:p>
    <w:p w:rsidR="00FF0E6A" w:rsidRDefault="00FF0E6A" w:rsidP="00DF237C">
      <w:pPr>
        <w:pStyle w:val="NoSpacing"/>
        <w:spacing w:after="120"/>
        <w:ind w:left="680"/>
        <w:rPr>
          <w:rFonts w:ascii="Arial" w:hAnsi="Arial" w:cs="Arial"/>
          <w:sz w:val="24"/>
          <w:szCs w:val="24"/>
        </w:rPr>
      </w:pPr>
      <w:r>
        <w:rPr>
          <w:rFonts w:ascii="Arial" w:hAnsi="Arial" w:cs="Arial"/>
          <w:sz w:val="24"/>
          <w:szCs w:val="24"/>
        </w:rPr>
        <w:t xml:space="preserve">It </w:t>
      </w:r>
      <w:r w:rsidR="00282C8E" w:rsidRPr="00FF0E6A">
        <w:rPr>
          <w:rFonts w:ascii="Arial" w:hAnsi="Arial" w:cs="Arial"/>
          <w:sz w:val="24"/>
          <w:szCs w:val="24"/>
        </w:rPr>
        <w:t>aims to reduce youth offending and vulnerability to crime via effective police-led diversion and engagement</w:t>
      </w:r>
      <w:r>
        <w:rPr>
          <w:rFonts w:ascii="Arial" w:hAnsi="Arial" w:cs="Arial"/>
          <w:sz w:val="24"/>
          <w:szCs w:val="24"/>
        </w:rPr>
        <w:t xml:space="preserve">. </w:t>
      </w:r>
    </w:p>
    <w:p w:rsidR="00FA7F51" w:rsidRDefault="00282C8E" w:rsidP="00DF237C">
      <w:pPr>
        <w:pStyle w:val="NoSpacing"/>
        <w:ind w:left="680"/>
        <w:rPr>
          <w:rFonts w:ascii="Arial" w:hAnsi="Arial" w:cs="Arial"/>
          <w:sz w:val="24"/>
          <w:szCs w:val="24"/>
        </w:rPr>
      </w:pPr>
      <w:r w:rsidRPr="00FF0E6A">
        <w:rPr>
          <w:rFonts w:ascii="Arial" w:hAnsi="Arial" w:cs="Arial"/>
          <w:sz w:val="24"/>
          <w:szCs w:val="24"/>
        </w:rPr>
        <w:t>Access to the VPC scheme is prioritised to young people who have previously offended, through partner agency referrals</w:t>
      </w:r>
      <w:r w:rsidR="00FF0E6A">
        <w:rPr>
          <w:rFonts w:ascii="Arial" w:hAnsi="Arial" w:cs="Arial"/>
          <w:sz w:val="24"/>
          <w:szCs w:val="24"/>
        </w:rPr>
        <w:t>.</w:t>
      </w:r>
    </w:p>
    <w:p w:rsidR="00877E0C" w:rsidRDefault="00FF0E6A" w:rsidP="00DF237C">
      <w:pPr>
        <w:pStyle w:val="NoSpacing"/>
        <w:ind w:left="680"/>
        <w:rPr>
          <w:rFonts w:ascii="Arial" w:hAnsi="Arial" w:cs="Arial"/>
          <w:sz w:val="24"/>
          <w:szCs w:val="24"/>
        </w:rPr>
      </w:pPr>
      <w:r>
        <w:rPr>
          <w:rFonts w:ascii="Arial" w:hAnsi="Arial" w:cs="Arial"/>
          <w:sz w:val="24"/>
          <w:szCs w:val="24"/>
        </w:rPr>
        <w:t xml:space="preserve">The Essex scheme </w:t>
      </w:r>
      <w:r w:rsidR="00877E0C">
        <w:rPr>
          <w:rFonts w:ascii="Arial" w:hAnsi="Arial" w:cs="Arial"/>
          <w:sz w:val="24"/>
          <w:szCs w:val="24"/>
        </w:rPr>
        <w:t xml:space="preserve">has been in place since 2016 and is </w:t>
      </w:r>
      <w:r>
        <w:rPr>
          <w:rFonts w:ascii="Arial" w:hAnsi="Arial" w:cs="Arial"/>
          <w:sz w:val="24"/>
          <w:szCs w:val="24"/>
        </w:rPr>
        <w:t>referred to elsewhere in this paper.</w:t>
      </w:r>
      <w:r w:rsidR="00877E0C">
        <w:rPr>
          <w:rFonts w:ascii="Arial" w:hAnsi="Arial" w:cs="Arial"/>
          <w:sz w:val="24"/>
          <w:szCs w:val="24"/>
        </w:rPr>
        <w:t xml:space="preserve"> </w:t>
      </w:r>
    </w:p>
    <w:p w:rsidR="00877E0C" w:rsidRDefault="00877E0C" w:rsidP="00877E0C">
      <w:pPr>
        <w:pStyle w:val="NoSpacing"/>
        <w:ind w:left="720"/>
        <w:rPr>
          <w:rFonts w:ascii="Arial" w:hAnsi="Arial" w:cs="Arial"/>
          <w:sz w:val="24"/>
          <w:szCs w:val="24"/>
        </w:rPr>
      </w:pPr>
    </w:p>
    <w:p w:rsidR="00877E0C" w:rsidRDefault="00FF0E6A" w:rsidP="00DF237C">
      <w:pPr>
        <w:pStyle w:val="NoSpacing"/>
        <w:ind w:left="680"/>
        <w:rPr>
          <w:rFonts w:ascii="Arial" w:hAnsi="Arial" w:cs="Arial"/>
          <w:sz w:val="24"/>
          <w:szCs w:val="24"/>
        </w:rPr>
      </w:pPr>
      <w:r w:rsidRPr="00877E0C">
        <w:rPr>
          <w:rFonts w:ascii="Arial" w:hAnsi="Arial" w:cs="Arial"/>
          <w:b/>
          <w:sz w:val="24"/>
          <w:szCs w:val="24"/>
        </w:rPr>
        <w:t>Police Support Volunteers</w:t>
      </w:r>
      <w:r>
        <w:rPr>
          <w:rFonts w:ascii="Arial" w:hAnsi="Arial" w:cs="Arial"/>
          <w:sz w:val="24"/>
          <w:szCs w:val="24"/>
        </w:rPr>
        <w:t xml:space="preserve"> </w:t>
      </w:r>
      <w:r w:rsidR="00877E0C">
        <w:rPr>
          <w:rFonts w:ascii="Arial" w:hAnsi="Arial" w:cs="Arial"/>
          <w:sz w:val="24"/>
          <w:szCs w:val="24"/>
        </w:rPr>
        <w:t xml:space="preserve">(PSV) </w:t>
      </w:r>
      <w:r>
        <w:rPr>
          <w:rFonts w:ascii="Arial" w:hAnsi="Arial" w:cs="Arial"/>
          <w:sz w:val="24"/>
          <w:szCs w:val="24"/>
        </w:rPr>
        <w:t xml:space="preserve">is a College of Policing led scheme whereby </w:t>
      </w:r>
      <w:r w:rsidR="00282C8E" w:rsidRPr="00877E0C">
        <w:rPr>
          <w:rFonts w:ascii="Arial" w:hAnsi="Arial" w:cs="Arial"/>
          <w:sz w:val="24"/>
          <w:szCs w:val="24"/>
        </w:rPr>
        <w:t xml:space="preserve">volunteers work with the Police to provide a deterrent, raise crime prevention awareness and reduce the fear of crime. </w:t>
      </w:r>
    </w:p>
    <w:p w:rsidR="00877E0C" w:rsidRDefault="00282C8E" w:rsidP="00DF237C">
      <w:pPr>
        <w:pStyle w:val="NoSpacing"/>
        <w:ind w:left="680"/>
        <w:rPr>
          <w:rFonts w:ascii="Arial" w:hAnsi="Arial" w:cs="Arial"/>
          <w:sz w:val="24"/>
          <w:szCs w:val="24"/>
        </w:rPr>
      </w:pPr>
      <w:r w:rsidRPr="00FF0E6A">
        <w:rPr>
          <w:rFonts w:ascii="Arial" w:hAnsi="Arial" w:cs="Arial"/>
          <w:sz w:val="24"/>
          <w:szCs w:val="24"/>
        </w:rPr>
        <w:t>They provide a link between the police and the public, interacting with members of the community and enabling more active participation</w:t>
      </w:r>
      <w:r w:rsidR="00877E0C">
        <w:rPr>
          <w:rFonts w:ascii="Arial" w:hAnsi="Arial" w:cs="Arial"/>
          <w:sz w:val="24"/>
          <w:szCs w:val="24"/>
        </w:rPr>
        <w:t>.</w:t>
      </w:r>
    </w:p>
    <w:p w:rsidR="00877E0C" w:rsidRDefault="00877E0C" w:rsidP="00DF237C">
      <w:pPr>
        <w:pStyle w:val="NoSpacing"/>
        <w:ind w:left="680"/>
        <w:rPr>
          <w:rFonts w:ascii="Arial" w:hAnsi="Arial" w:cs="Arial"/>
          <w:sz w:val="24"/>
          <w:szCs w:val="24"/>
        </w:rPr>
      </w:pPr>
      <w:r>
        <w:rPr>
          <w:rFonts w:ascii="Arial" w:hAnsi="Arial" w:cs="Arial"/>
          <w:sz w:val="24"/>
          <w:szCs w:val="24"/>
        </w:rPr>
        <w:t>The nature of PSV roles attracts a certain demographic and requires a detailed vetting process which can deter people from volunteering.</w:t>
      </w:r>
    </w:p>
    <w:p w:rsidR="00877E0C" w:rsidRDefault="00877E0C" w:rsidP="00DF237C">
      <w:pPr>
        <w:pStyle w:val="NoSpacing"/>
        <w:ind w:left="680"/>
        <w:rPr>
          <w:rFonts w:ascii="Arial" w:hAnsi="Arial" w:cs="Arial"/>
          <w:sz w:val="24"/>
          <w:szCs w:val="24"/>
        </w:rPr>
      </w:pPr>
    </w:p>
    <w:p w:rsidR="00877E0C" w:rsidRDefault="00877E0C" w:rsidP="00DF237C">
      <w:pPr>
        <w:pStyle w:val="NoSpacing"/>
        <w:ind w:left="680"/>
        <w:rPr>
          <w:rFonts w:ascii="Arial" w:hAnsi="Arial" w:cs="Arial"/>
          <w:sz w:val="24"/>
          <w:szCs w:val="24"/>
        </w:rPr>
      </w:pPr>
      <w:r>
        <w:rPr>
          <w:rFonts w:ascii="Arial" w:hAnsi="Arial" w:cs="Arial"/>
          <w:sz w:val="24"/>
          <w:szCs w:val="24"/>
        </w:rPr>
        <w:t xml:space="preserve">To counter this, Essex Police, via the LPSU, created the </w:t>
      </w:r>
      <w:r w:rsidRPr="00877E0C">
        <w:rPr>
          <w:rFonts w:ascii="Arial" w:hAnsi="Arial" w:cs="Arial"/>
          <w:b/>
          <w:sz w:val="24"/>
          <w:szCs w:val="24"/>
        </w:rPr>
        <w:t>Active Citizen Scheme</w:t>
      </w:r>
      <w:r>
        <w:rPr>
          <w:rFonts w:ascii="Arial" w:hAnsi="Arial" w:cs="Arial"/>
          <w:sz w:val="24"/>
          <w:szCs w:val="24"/>
        </w:rPr>
        <w:t xml:space="preserve"> whereby the public can play a more active role within their communities, assisting the police with high visibility community reassurance.</w:t>
      </w:r>
    </w:p>
    <w:p w:rsidR="00877E0C" w:rsidRDefault="00877E0C" w:rsidP="00DF237C">
      <w:pPr>
        <w:pStyle w:val="NoSpacing"/>
        <w:ind w:left="680"/>
        <w:rPr>
          <w:rFonts w:ascii="Arial" w:hAnsi="Arial" w:cs="Arial"/>
          <w:sz w:val="24"/>
          <w:szCs w:val="24"/>
        </w:rPr>
      </w:pPr>
      <w:r>
        <w:rPr>
          <w:rFonts w:ascii="Arial" w:hAnsi="Arial" w:cs="Arial"/>
          <w:sz w:val="24"/>
          <w:szCs w:val="24"/>
        </w:rPr>
        <w:t>The scheme requires a lower standard of security checks and more mobile activity.</w:t>
      </w:r>
    </w:p>
    <w:p w:rsidR="00877E0C" w:rsidRDefault="00877E0C" w:rsidP="00877E0C">
      <w:pPr>
        <w:pStyle w:val="NoSpacing"/>
        <w:ind w:left="720"/>
        <w:rPr>
          <w:rFonts w:ascii="Arial" w:hAnsi="Arial" w:cs="Arial"/>
          <w:sz w:val="24"/>
          <w:szCs w:val="24"/>
        </w:rPr>
      </w:pPr>
    </w:p>
    <w:p w:rsidR="00877E0C" w:rsidRDefault="00877E0C" w:rsidP="00DF237C">
      <w:pPr>
        <w:pStyle w:val="NoSpacing"/>
        <w:ind w:left="680"/>
        <w:rPr>
          <w:rFonts w:ascii="Arial" w:hAnsi="Arial" w:cs="Arial"/>
          <w:sz w:val="24"/>
          <w:szCs w:val="24"/>
        </w:rPr>
      </w:pPr>
      <w:r>
        <w:rPr>
          <w:rFonts w:ascii="Arial" w:hAnsi="Arial" w:cs="Arial"/>
          <w:sz w:val="24"/>
          <w:szCs w:val="24"/>
        </w:rPr>
        <w:t xml:space="preserve">Essex Watch has been in existence since 2010 when 10 0.5 FTE posts were created (1 per district) to administer the growth of Watch Schemes across the county. </w:t>
      </w:r>
    </w:p>
    <w:p w:rsidR="00F739CD" w:rsidRDefault="00F739CD" w:rsidP="00FB5D66">
      <w:pPr>
        <w:pStyle w:val="NoSpacing"/>
        <w:rPr>
          <w:rFonts w:ascii="Arial" w:hAnsi="Arial" w:cs="Arial"/>
          <w:sz w:val="24"/>
          <w:szCs w:val="24"/>
        </w:rPr>
      </w:pPr>
    </w:p>
    <w:p w:rsidR="00591EB9" w:rsidRPr="007D3E9B" w:rsidRDefault="00434068" w:rsidP="00DF237C">
      <w:pPr>
        <w:pStyle w:val="NoSpacing"/>
        <w:rPr>
          <w:rFonts w:ascii="Arial" w:hAnsi="Arial" w:cs="Arial"/>
          <w:sz w:val="24"/>
          <w:szCs w:val="24"/>
        </w:rPr>
      </w:pPr>
      <w:r w:rsidRPr="0098100F">
        <w:rPr>
          <w:rFonts w:ascii="Arial" w:hAnsi="Arial" w:cs="Arial"/>
          <w:sz w:val="24"/>
          <w:szCs w:val="24"/>
        </w:rPr>
        <w:t xml:space="preserve">      </w:t>
      </w:r>
      <w:r w:rsidR="00C554EB">
        <w:rPr>
          <w:rFonts w:ascii="Arial" w:hAnsi="Arial" w:cs="Arial"/>
          <w:sz w:val="24"/>
          <w:szCs w:val="24"/>
        </w:rPr>
        <w:t xml:space="preserve">        </w:t>
      </w: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877E0C" w:rsidRDefault="0098100F" w:rsidP="00877E0C">
      <w:pPr>
        <w:pStyle w:val="NoSpacing"/>
        <w:rPr>
          <w:rFonts w:ascii="Arial" w:hAnsi="Arial" w:cs="Arial"/>
          <w:sz w:val="24"/>
          <w:szCs w:val="24"/>
        </w:rPr>
      </w:pPr>
      <w:r>
        <w:rPr>
          <w:rFonts w:ascii="Arial" w:hAnsi="Arial" w:cs="Arial"/>
          <w:sz w:val="24"/>
          <w:szCs w:val="24"/>
        </w:rPr>
        <w:t xml:space="preserve">   </w:t>
      </w:r>
    </w:p>
    <w:p w:rsidR="00955FA7" w:rsidRDefault="00877E0C" w:rsidP="00DF237C">
      <w:pPr>
        <w:pStyle w:val="NoSpacing"/>
        <w:ind w:left="680"/>
        <w:rPr>
          <w:rFonts w:ascii="Arial" w:hAnsi="Arial" w:cs="Arial"/>
          <w:sz w:val="24"/>
          <w:szCs w:val="24"/>
        </w:rPr>
      </w:pPr>
      <w:r w:rsidRPr="00877E0C">
        <w:rPr>
          <w:rFonts w:ascii="Arial" w:hAnsi="Arial" w:cs="Arial"/>
          <w:sz w:val="24"/>
          <w:szCs w:val="24"/>
        </w:rPr>
        <w:t xml:space="preserve">The HMIC report in May 2018 highlighted the contribution that Active Citizens and Volunteer Police Cadets (VPCs) bring to the community by encouraging community cohesion. </w:t>
      </w:r>
    </w:p>
    <w:p w:rsidR="00955FA7" w:rsidRDefault="00955FA7" w:rsidP="00955FA7">
      <w:pPr>
        <w:pStyle w:val="NoSpacing"/>
        <w:spacing w:after="120"/>
        <w:ind w:left="680"/>
        <w:rPr>
          <w:rFonts w:ascii="Arial" w:hAnsi="Arial" w:cs="Arial"/>
          <w:sz w:val="24"/>
          <w:szCs w:val="24"/>
        </w:rPr>
      </w:pPr>
      <w:r w:rsidRPr="00955FA7">
        <w:rPr>
          <w:rFonts w:ascii="Arial" w:hAnsi="Arial" w:cs="Arial"/>
          <w:sz w:val="24"/>
          <w:szCs w:val="24"/>
        </w:rPr>
        <w:t>Although there is no national performance framework for Active Citizens and Volunteer Police Cadets, Essex is the lead force and host for Regional Meetings regarding Cadets and Volunteers.</w:t>
      </w:r>
    </w:p>
    <w:p w:rsidR="00955FA7" w:rsidRPr="00955FA7" w:rsidRDefault="00955FA7" w:rsidP="00955FA7">
      <w:pPr>
        <w:pStyle w:val="NoSpacing"/>
        <w:ind w:left="680"/>
        <w:rPr>
          <w:rFonts w:ascii="Arial" w:hAnsi="Arial" w:cs="Arial"/>
          <w:sz w:val="24"/>
          <w:szCs w:val="24"/>
        </w:rPr>
      </w:pPr>
      <w:r w:rsidRPr="00955FA7">
        <w:rPr>
          <w:rFonts w:ascii="Arial" w:hAnsi="Arial" w:cs="Arial"/>
          <w:sz w:val="24"/>
          <w:szCs w:val="24"/>
        </w:rPr>
        <w:t xml:space="preserve">We have worked with </w:t>
      </w:r>
      <w:r>
        <w:rPr>
          <w:rFonts w:ascii="Arial" w:hAnsi="Arial" w:cs="Arial"/>
          <w:sz w:val="24"/>
          <w:szCs w:val="24"/>
        </w:rPr>
        <w:t xml:space="preserve">counterparts in the Eastern Policing Region </w:t>
      </w:r>
      <w:r w:rsidRPr="00955FA7">
        <w:rPr>
          <w:rFonts w:ascii="Arial" w:hAnsi="Arial" w:cs="Arial"/>
          <w:sz w:val="24"/>
          <w:szCs w:val="24"/>
        </w:rPr>
        <w:t xml:space="preserve">to amend the format </w:t>
      </w:r>
      <w:r>
        <w:rPr>
          <w:rFonts w:ascii="Arial" w:hAnsi="Arial" w:cs="Arial"/>
          <w:sz w:val="24"/>
          <w:szCs w:val="24"/>
        </w:rPr>
        <w:t xml:space="preserve">of these meetings </w:t>
      </w:r>
      <w:r w:rsidRPr="00955FA7">
        <w:rPr>
          <w:rFonts w:ascii="Arial" w:hAnsi="Arial" w:cs="Arial"/>
          <w:sz w:val="24"/>
          <w:szCs w:val="24"/>
        </w:rPr>
        <w:t>to reflect the wider portfolio of the Citizens in Policing Team (and equivalent teams in regional forces) by combining the Police Support Volunteers and Volunteer Police Cadets</w:t>
      </w:r>
      <w:r>
        <w:rPr>
          <w:rFonts w:ascii="Arial" w:hAnsi="Arial" w:cs="Arial"/>
          <w:sz w:val="24"/>
          <w:szCs w:val="24"/>
        </w:rPr>
        <w:t xml:space="preserve"> </w:t>
      </w:r>
      <w:r w:rsidRPr="00955FA7">
        <w:rPr>
          <w:rFonts w:ascii="Arial" w:hAnsi="Arial" w:cs="Arial"/>
          <w:sz w:val="24"/>
          <w:szCs w:val="24"/>
        </w:rPr>
        <w:t>meetings into a one day</w:t>
      </w:r>
      <w:r>
        <w:rPr>
          <w:rFonts w:ascii="Arial" w:hAnsi="Arial" w:cs="Arial"/>
          <w:sz w:val="24"/>
          <w:szCs w:val="24"/>
        </w:rPr>
        <w:t xml:space="preserve">, quarterly </w:t>
      </w:r>
      <w:r w:rsidRPr="00955FA7">
        <w:rPr>
          <w:rFonts w:ascii="Arial" w:hAnsi="Arial" w:cs="Arial"/>
          <w:sz w:val="24"/>
          <w:szCs w:val="24"/>
        </w:rPr>
        <w:t xml:space="preserve">meeting where best practice, national input and legislation changes are covered. </w:t>
      </w:r>
      <w:r>
        <w:rPr>
          <w:rFonts w:ascii="Arial" w:hAnsi="Arial" w:cs="Arial"/>
          <w:sz w:val="24"/>
          <w:szCs w:val="24"/>
        </w:rPr>
        <w:t xml:space="preserve">The </w:t>
      </w:r>
      <w:r w:rsidRPr="00955FA7">
        <w:rPr>
          <w:rFonts w:ascii="Arial" w:hAnsi="Arial" w:cs="Arial"/>
          <w:sz w:val="24"/>
          <w:szCs w:val="24"/>
        </w:rPr>
        <w:t xml:space="preserve">Regional meetings are supported by ACC Rachel </w:t>
      </w:r>
      <w:proofErr w:type="spellStart"/>
      <w:r w:rsidRPr="00955FA7">
        <w:rPr>
          <w:rFonts w:ascii="Arial" w:hAnsi="Arial" w:cs="Arial"/>
          <w:sz w:val="24"/>
          <w:szCs w:val="24"/>
        </w:rPr>
        <w:t>Kearton</w:t>
      </w:r>
      <w:proofErr w:type="spellEnd"/>
      <w:r w:rsidRPr="00955FA7">
        <w:rPr>
          <w:rFonts w:ascii="Arial" w:hAnsi="Arial" w:cs="Arial"/>
          <w:sz w:val="24"/>
          <w:szCs w:val="24"/>
        </w:rPr>
        <w:t>, National Police Chiefs Council Lead for Volunteers</w:t>
      </w:r>
    </w:p>
    <w:p w:rsidR="00955FA7" w:rsidRPr="00877E0C" w:rsidRDefault="00955FA7" w:rsidP="00DF237C">
      <w:pPr>
        <w:pStyle w:val="NoSpacing"/>
        <w:ind w:left="680"/>
        <w:rPr>
          <w:rFonts w:ascii="Arial" w:hAnsi="Arial" w:cs="Arial"/>
          <w:sz w:val="24"/>
          <w:szCs w:val="24"/>
        </w:rPr>
      </w:pPr>
    </w:p>
    <w:p w:rsidR="00955FA7" w:rsidRDefault="00955FA7" w:rsidP="00955FA7">
      <w:pPr>
        <w:pStyle w:val="NoSpacing"/>
        <w:spacing w:after="120"/>
        <w:ind w:left="680"/>
        <w:rPr>
          <w:rFonts w:ascii="Arial" w:hAnsi="Arial" w:cs="Arial"/>
          <w:sz w:val="24"/>
          <w:szCs w:val="24"/>
        </w:rPr>
      </w:pPr>
    </w:p>
    <w:p w:rsidR="00ED4CEE" w:rsidRDefault="00877E0C" w:rsidP="00ED4CEE">
      <w:pPr>
        <w:pStyle w:val="NoSpacing"/>
        <w:spacing w:after="120"/>
        <w:ind w:left="680"/>
        <w:rPr>
          <w:rFonts w:ascii="Arial" w:hAnsi="Arial" w:cs="Arial"/>
          <w:sz w:val="24"/>
          <w:szCs w:val="24"/>
        </w:rPr>
      </w:pPr>
      <w:r w:rsidRPr="00877E0C">
        <w:rPr>
          <w:rFonts w:ascii="Arial" w:hAnsi="Arial" w:cs="Arial"/>
          <w:sz w:val="24"/>
          <w:szCs w:val="24"/>
        </w:rPr>
        <w:t xml:space="preserve">There is currently </w:t>
      </w:r>
      <w:r w:rsidR="00ED4CEE">
        <w:rPr>
          <w:rFonts w:ascii="Arial" w:hAnsi="Arial" w:cs="Arial"/>
          <w:sz w:val="24"/>
          <w:szCs w:val="24"/>
        </w:rPr>
        <w:t>one</w:t>
      </w:r>
      <w:r w:rsidR="00DF237C">
        <w:rPr>
          <w:rFonts w:ascii="Arial" w:hAnsi="Arial" w:cs="Arial"/>
          <w:sz w:val="24"/>
          <w:szCs w:val="24"/>
        </w:rPr>
        <w:t xml:space="preserve"> VPC </w:t>
      </w:r>
      <w:r w:rsidRPr="00877E0C">
        <w:rPr>
          <w:rFonts w:ascii="Arial" w:hAnsi="Arial" w:cs="Arial"/>
          <w:sz w:val="24"/>
          <w:szCs w:val="24"/>
        </w:rPr>
        <w:t xml:space="preserve">unit in each </w:t>
      </w:r>
      <w:r w:rsidR="00DF237C">
        <w:rPr>
          <w:rFonts w:ascii="Arial" w:hAnsi="Arial" w:cs="Arial"/>
          <w:sz w:val="24"/>
          <w:szCs w:val="24"/>
        </w:rPr>
        <w:t xml:space="preserve">District Policing Area (10) with </w:t>
      </w:r>
      <w:r w:rsidRPr="00877E0C">
        <w:rPr>
          <w:rFonts w:ascii="Arial" w:hAnsi="Arial" w:cs="Arial"/>
          <w:sz w:val="24"/>
          <w:szCs w:val="24"/>
        </w:rPr>
        <w:t>310 Volunteer Police Cadets and 45 core Volunteer Cadet Leaders. VPCs work closely with their local Community Policing Teams</w:t>
      </w:r>
      <w:r w:rsidR="00DF237C">
        <w:rPr>
          <w:rFonts w:ascii="Arial" w:hAnsi="Arial" w:cs="Arial"/>
          <w:sz w:val="24"/>
          <w:szCs w:val="24"/>
        </w:rPr>
        <w:t xml:space="preserve"> CPTS) </w:t>
      </w:r>
      <w:r w:rsidRPr="00877E0C">
        <w:rPr>
          <w:rFonts w:ascii="Arial" w:hAnsi="Arial" w:cs="Arial"/>
          <w:sz w:val="24"/>
          <w:szCs w:val="24"/>
        </w:rPr>
        <w:t>on crime prevention activities</w:t>
      </w:r>
      <w:r w:rsidR="00DF237C">
        <w:rPr>
          <w:rFonts w:ascii="Arial" w:hAnsi="Arial" w:cs="Arial"/>
          <w:sz w:val="24"/>
          <w:szCs w:val="24"/>
        </w:rPr>
        <w:t xml:space="preserve"> (</w:t>
      </w:r>
      <w:r w:rsidRPr="00877E0C">
        <w:rPr>
          <w:rFonts w:ascii="Arial" w:hAnsi="Arial" w:cs="Arial"/>
          <w:sz w:val="24"/>
          <w:szCs w:val="24"/>
        </w:rPr>
        <w:t>for example</w:t>
      </w:r>
      <w:r w:rsidR="00DF237C">
        <w:rPr>
          <w:rFonts w:ascii="Arial" w:hAnsi="Arial" w:cs="Arial"/>
          <w:sz w:val="24"/>
          <w:szCs w:val="24"/>
        </w:rPr>
        <w:t>;</w:t>
      </w:r>
      <w:r w:rsidRPr="00877E0C">
        <w:rPr>
          <w:rFonts w:ascii="Arial" w:hAnsi="Arial" w:cs="Arial"/>
          <w:sz w:val="24"/>
          <w:szCs w:val="24"/>
        </w:rPr>
        <w:t xml:space="preserve"> Street Meet</w:t>
      </w:r>
      <w:r w:rsidR="00DF237C">
        <w:rPr>
          <w:rFonts w:ascii="Arial" w:hAnsi="Arial" w:cs="Arial"/>
          <w:sz w:val="24"/>
          <w:szCs w:val="24"/>
        </w:rPr>
        <w:t>)</w:t>
      </w:r>
      <w:r w:rsidRPr="00877E0C">
        <w:rPr>
          <w:rFonts w:ascii="Arial" w:hAnsi="Arial" w:cs="Arial"/>
          <w:sz w:val="24"/>
          <w:szCs w:val="24"/>
        </w:rPr>
        <w:t xml:space="preserve"> and are in</w:t>
      </w:r>
      <w:r w:rsidR="00DF237C">
        <w:rPr>
          <w:rFonts w:ascii="Arial" w:hAnsi="Arial" w:cs="Arial"/>
          <w:sz w:val="24"/>
          <w:szCs w:val="24"/>
        </w:rPr>
        <w:t>tegral to community events such as Remembrance Parades around the county.</w:t>
      </w:r>
    </w:p>
    <w:p w:rsidR="00955FA7" w:rsidRDefault="00DF237C" w:rsidP="00ED4CEE">
      <w:pPr>
        <w:pStyle w:val="NoSpacing"/>
        <w:spacing w:after="120"/>
        <w:ind w:left="680"/>
        <w:rPr>
          <w:rFonts w:ascii="Arial" w:hAnsi="Arial" w:cs="Arial"/>
          <w:sz w:val="24"/>
          <w:szCs w:val="24"/>
        </w:rPr>
      </w:pPr>
      <w:r>
        <w:rPr>
          <w:rFonts w:ascii="Arial" w:hAnsi="Arial" w:cs="Arial"/>
          <w:sz w:val="24"/>
          <w:szCs w:val="24"/>
        </w:rPr>
        <w:t xml:space="preserve">In June 2018, the VPC took part in the first PFCC Cadet Games, held in </w:t>
      </w:r>
      <w:r w:rsidR="0098100F">
        <w:rPr>
          <w:rFonts w:ascii="Arial" w:hAnsi="Arial" w:cs="Arial"/>
          <w:sz w:val="24"/>
          <w:szCs w:val="24"/>
        </w:rPr>
        <w:t xml:space="preserve">Basildon </w:t>
      </w:r>
      <w:r>
        <w:rPr>
          <w:rFonts w:ascii="Arial" w:hAnsi="Arial" w:cs="Arial"/>
          <w:sz w:val="24"/>
          <w:szCs w:val="24"/>
        </w:rPr>
        <w:t xml:space="preserve">where they competed against, and engaged in activities with, their counterparts from Essex County Fire and </w:t>
      </w:r>
      <w:proofErr w:type="spellStart"/>
      <w:r>
        <w:rPr>
          <w:rFonts w:ascii="Arial" w:hAnsi="Arial" w:cs="Arial"/>
          <w:sz w:val="24"/>
          <w:szCs w:val="24"/>
        </w:rPr>
        <w:t>Rescue.The</w:t>
      </w:r>
      <w:proofErr w:type="spellEnd"/>
      <w:r>
        <w:rPr>
          <w:rFonts w:ascii="Arial" w:hAnsi="Arial" w:cs="Arial"/>
          <w:sz w:val="24"/>
          <w:szCs w:val="24"/>
        </w:rPr>
        <w:t xml:space="preserve"> event was held by all involved to be a resounding success, both in terms of engagement and grass-roots collaboration</w:t>
      </w:r>
      <w:r w:rsidR="00955FA7">
        <w:rPr>
          <w:rFonts w:ascii="Arial" w:hAnsi="Arial" w:cs="Arial"/>
          <w:sz w:val="24"/>
          <w:szCs w:val="24"/>
        </w:rPr>
        <w:t xml:space="preserve">. </w:t>
      </w:r>
    </w:p>
    <w:p w:rsidR="00955FA7" w:rsidRDefault="00955FA7" w:rsidP="00955FA7">
      <w:pPr>
        <w:pStyle w:val="NoSpacing"/>
        <w:ind w:left="680"/>
        <w:rPr>
          <w:rFonts w:ascii="Arial" w:hAnsi="Arial" w:cs="Arial"/>
          <w:sz w:val="24"/>
          <w:szCs w:val="24"/>
        </w:rPr>
      </w:pPr>
    </w:p>
    <w:p w:rsidR="00955FA7" w:rsidRDefault="00877E0C" w:rsidP="00955FA7">
      <w:pPr>
        <w:pStyle w:val="NoSpacing"/>
        <w:ind w:left="680"/>
        <w:rPr>
          <w:rFonts w:ascii="Arial" w:hAnsi="Arial" w:cs="Arial"/>
          <w:sz w:val="24"/>
          <w:szCs w:val="24"/>
        </w:rPr>
      </w:pPr>
      <w:r w:rsidRPr="00877E0C">
        <w:rPr>
          <w:rFonts w:ascii="Arial" w:hAnsi="Arial" w:cs="Arial"/>
          <w:sz w:val="24"/>
          <w:szCs w:val="24"/>
        </w:rPr>
        <w:t xml:space="preserve">The National College of Policing has produced a paper around the success of the Essex Police Active Citizen Scheme which they will circulate to other forces as an example of Best Practice. </w:t>
      </w:r>
    </w:p>
    <w:p w:rsidR="00955FA7" w:rsidRDefault="00877E0C" w:rsidP="00955FA7">
      <w:pPr>
        <w:pStyle w:val="NoSpacing"/>
        <w:ind w:left="680"/>
        <w:rPr>
          <w:rFonts w:ascii="Arial" w:hAnsi="Arial" w:cs="Arial"/>
          <w:sz w:val="24"/>
          <w:szCs w:val="24"/>
        </w:rPr>
      </w:pPr>
      <w:r w:rsidRPr="00877E0C">
        <w:rPr>
          <w:rFonts w:ascii="Arial" w:hAnsi="Arial" w:cs="Arial"/>
          <w:sz w:val="24"/>
          <w:szCs w:val="24"/>
        </w:rPr>
        <w:t>The College of Policing were impressed with the level of training our Active Citizens had received in areas such as; crime prevention, fraud and scams in addition to their involvement in local community events providing guidance and support to their local communities.</w:t>
      </w:r>
      <w:r w:rsidR="00955FA7">
        <w:rPr>
          <w:rFonts w:ascii="Arial" w:hAnsi="Arial" w:cs="Arial"/>
          <w:sz w:val="24"/>
          <w:szCs w:val="24"/>
        </w:rPr>
        <w:t xml:space="preserve"> </w:t>
      </w:r>
    </w:p>
    <w:p w:rsidR="00955FA7" w:rsidRDefault="00877E0C" w:rsidP="00955FA7">
      <w:pPr>
        <w:pStyle w:val="NoSpacing"/>
        <w:ind w:left="680"/>
        <w:rPr>
          <w:rFonts w:ascii="Arial" w:hAnsi="Arial" w:cs="Arial"/>
          <w:sz w:val="24"/>
          <w:szCs w:val="24"/>
        </w:rPr>
      </w:pPr>
      <w:r w:rsidRPr="00877E0C">
        <w:rPr>
          <w:rFonts w:ascii="Arial" w:hAnsi="Arial" w:cs="Arial"/>
          <w:sz w:val="24"/>
          <w:szCs w:val="24"/>
        </w:rPr>
        <w:t xml:space="preserve">Our Active Citizens scheme links in with the </w:t>
      </w:r>
      <w:r w:rsidR="00955FA7">
        <w:rPr>
          <w:rFonts w:ascii="Arial" w:hAnsi="Arial" w:cs="Arial"/>
          <w:sz w:val="24"/>
          <w:szCs w:val="24"/>
        </w:rPr>
        <w:t xml:space="preserve">Home Office </w:t>
      </w:r>
      <w:r w:rsidRPr="00877E0C">
        <w:rPr>
          <w:rFonts w:ascii="Arial" w:hAnsi="Arial" w:cs="Arial"/>
          <w:sz w:val="24"/>
          <w:szCs w:val="24"/>
        </w:rPr>
        <w:t xml:space="preserve">Serious Violence Strategy which reiterates that law enforcement alone is not enough to prevent crimes of violence and that partner agencies and community cohesion has a vital part to play. </w:t>
      </w:r>
    </w:p>
    <w:p w:rsidR="00955FA7" w:rsidRDefault="00955FA7" w:rsidP="00955FA7">
      <w:pPr>
        <w:pStyle w:val="NoSpacing"/>
        <w:ind w:left="680"/>
        <w:rPr>
          <w:rFonts w:ascii="Arial" w:hAnsi="Arial" w:cs="Arial"/>
          <w:sz w:val="24"/>
          <w:szCs w:val="24"/>
        </w:rPr>
      </w:pPr>
    </w:p>
    <w:p w:rsidR="00877E0C" w:rsidRPr="00877E0C" w:rsidRDefault="00877E0C" w:rsidP="00955FA7">
      <w:pPr>
        <w:pStyle w:val="NoSpacing"/>
        <w:spacing w:after="120"/>
        <w:ind w:left="680"/>
        <w:rPr>
          <w:rFonts w:ascii="Arial" w:hAnsi="Arial" w:cs="Arial"/>
          <w:sz w:val="24"/>
          <w:szCs w:val="24"/>
        </w:rPr>
      </w:pPr>
      <w:r w:rsidRPr="00877E0C">
        <w:rPr>
          <w:rFonts w:ascii="Arial" w:hAnsi="Arial" w:cs="Arial"/>
          <w:sz w:val="24"/>
          <w:szCs w:val="24"/>
        </w:rPr>
        <w:t xml:space="preserve">The </w:t>
      </w:r>
      <w:r w:rsidR="00955FA7" w:rsidRPr="00955FA7">
        <w:rPr>
          <w:rFonts w:ascii="Arial" w:hAnsi="Arial" w:cs="Arial"/>
          <w:sz w:val="24"/>
          <w:szCs w:val="24"/>
        </w:rPr>
        <w:t>Home Office Serious Violence Strategy</w:t>
      </w:r>
      <w:r w:rsidRPr="00955FA7">
        <w:rPr>
          <w:rFonts w:ascii="Arial" w:hAnsi="Arial" w:cs="Arial"/>
          <w:sz w:val="24"/>
          <w:szCs w:val="24"/>
        </w:rPr>
        <w:t xml:space="preserve"> </w:t>
      </w:r>
      <w:r w:rsidR="00955FA7">
        <w:rPr>
          <w:rFonts w:ascii="Arial" w:hAnsi="Arial" w:cs="Arial"/>
          <w:sz w:val="24"/>
          <w:szCs w:val="24"/>
        </w:rPr>
        <w:t xml:space="preserve">emphasises </w:t>
      </w:r>
      <w:r w:rsidRPr="00877E0C">
        <w:rPr>
          <w:rFonts w:ascii="Arial" w:hAnsi="Arial" w:cs="Arial"/>
          <w:sz w:val="24"/>
          <w:szCs w:val="24"/>
        </w:rPr>
        <w:t>2 key themes which Active Citizens play a part</w:t>
      </w:r>
      <w:r w:rsidR="00955FA7">
        <w:rPr>
          <w:rFonts w:ascii="Arial" w:hAnsi="Arial" w:cs="Arial"/>
          <w:sz w:val="24"/>
          <w:szCs w:val="24"/>
        </w:rPr>
        <w:t>;</w:t>
      </w:r>
    </w:p>
    <w:p w:rsidR="00877E0C" w:rsidRPr="00877E0C" w:rsidRDefault="00877E0C" w:rsidP="00877E0C">
      <w:pPr>
        <w:pStyle w:val="NoSpacing"/>
        <w:numPr>
          <w:ilvl w:val="0"/>
          <w:numId w:val="10"/>
        </w:numPr>
        <w:rPr>
          <w:rFonts w:ascii="Arial" w:hAnsi="Arial" w:cs="Arial"/>
          <w:sz w:val="24"/>
          <w:szCs w:val="24"/>
        </w:rPr>
      </w:pPr>
      <w:r w:rsidRPr="00877E0C">
        <w:rPr>
          <w:rFonts w:ascii="Arial" w:hAnsi="Arial" w:cs="Arial"/>
          <w:sz w:val="24"/>
          <w:szCs w:val="24"/>
        </w:rPr>
        <w:t>Early intervention and prevention</w:t>
      </w:r>
    </w:p>
    <w:p w:rsidR="00877E0C" w:rsidRPr="00877E0C" w:rsidRDefault="00877E0C" w:rsidP="00877E0C">
      <w:pPr>
        <w:pStyle w:val="NoSpacing"/>
        <w:numPr>
          <w:ilvl w:val="0"/>
          <w:numId w:val="10"/>
        </w:numPr>
        <w:rPr>
          <w:rFonts w:ascii="Arial" w:hAnsi="Arial" w:cs="Arial"/>
          <w:sz w:val="24"/>
          <w:szCs w:val="24"/>
        </w:rPr>
      </w:pPr>
      <w:r w:rsidRPr="00877E0C">
        <w:rPr>
          <w:rFonts w:ascii="Arial" w:hAnsi="Arial" w:cs="Arial"/>
          <w:sz w:val="24"/>
          <w:szCs w:val="24"/>
        </w:rPr>
        <w:t xml:space="preserve">Supporting communities and partnerships </w:t>
      </w:r>
    </w:p>
    <w:p w:rsidR="0098100F" w:rsidRDefault="0098100F" w:rsidP="00183CCE">
      <w:pPr>
        <w:pStyle w:val="NoSpacing"/>
        <w:ind w:left="720"/>
        <w:rPr>
          <w:rFonts w:ascii="Arial" w:hAnsi="Arial" w:cs="Arial"/>
          <w:sz w:val="24"/>
          <w:szCs w:val="24"/>
        </w:rPr>
      </w:pPr>
    </w:p>
    <w:p w:rsidR="00955FA7" w:rsidRDefault="00955FA7" w:rsidP="00183CCE">
      <w:pPr>
        <w:pStyle w:val="NoSpacing"/>
        <w:ind w:left="720"/>
        <w:rPr>
          <w:rFonts w:ascii="Arial" w:hAnsi="Arial" w:cs="Arial"/>
          <w:sz w:val="24"/>
          <w:szCs w:val="24"/>
        </w:rPr>
      </w:pPr>
      <w:r>
        <w:rPr>
          <w:rFonts w:ascii="Arial" w:hAnsi="Arial" w:cs="Arial"/>
          <w:sz w:val="24"/>
          <w:szCs w:val="24"/>
        </w:rPr>
        <w:t>There are currently 1</w:t>
      </w:r>
      <w:r w:rsidR="00183CCE">
        <w:rPr>
          <w:rFonts w:ascii="Arial" w:hAnsi="Arial" w:cs="Arial"/>
          <w:sz w:val="24"/>
          <w:szCs w:val="24"/>
        </w:rPr>
        <w:t>30 Active Citizens who are primarily used for crime prevention messages</w:t>
      </w:r>
      <w:r>
        <w:rPr>
          <w:rFonts w:ascii="Arial" w:hAnsi="Arial" w:cs="Arial"/>
          <w:sz w:val="24"/>
          <w:szCs w:val="24"/>
        </w:rPr>
        <w:t xml:space="preserve">, </w:t>
      </w:r>
      <w:r w:rsidR="00183CCE">
        <w:rPr>
          <w:rFonts w:ascii="Arial" w:hAnsi="Arial" w:cs="Arial"/>
          <w:sz w:val="24"/>
          <w:szCs w:val="24"/>
        </w:rPr>
        <w:t xml:space="preserve">visiting local communities </w:t>
      </w:r>
      <w:r>
        <w:rPr>
          <w:rFonts w:ascii="Arial" w:hAnsi="Arial" w:cs="Arial"/>
          <w:sz w:val="24"/>
          <w:szCs w:val="24"/>
        </w:rPr>
        <w:t>to provide reassurance and lo</w:t>
      </w:r>
      <w:r w:rsidR="00183CCE">
        <w:rPr>
          <w:rFonts w:ascii="Arial" w:hAnsi="Arial" w:cs="Arial"/>
          <w:sz w:val="24"/>
          <w:szCs w:val="24"/>
        </w:rPr>
        <w:t xml:space="preserve">w level crime prevention </w:t>
      </w:r>
      <w:r>
        <w:rPr>
          <w:rFonts w:ascii="Arial" w:hAnsi="Arial" w:cs="Arial"/>
          <w:sz w:val="24"/>
          <w:szCs w:val="24"/>
        </w:rPr>
        <w:t>advice regarding home and vehicle security.</w:t>
      </w:r>
    </w:p>
    <w:p w:rsidR="001B2161" w:rsidRDefault="00955FA7" w:rsidP="00424D09">
      <w:pPr>
        <w:pStyle w:val="NoSpacing"/>
        <w:spacing w:after="120"/>
        <w:ind w:left="720"/>
        <w:rPr>
          <w:rFonts w:ascii="Arial" w:hAnsi="Arial" w:cs="Arial"/>
          <w:sz w:val="24"/>
          <w:szCs w:val="24"/>
        </w:rPr>
      </w:pPr>
      <w:r>
        <w:rPr>
          <w:rFonts w:ascii="Arial" w:hAnsi="Arial" w:cs="Arial"/>
          <w:sz w:val="24"/>
          <w:szCs w:val="24"/>
        </w:rPr>
        <w:t xml:space="preserve">They also take part in activity such as Coffee </w:t>
      </w:r>
      <w:proofErr w:type="gramStart"/>
      <w:r>
        <w:rPr>
          <w:rFonts w:ascii="Arial" w:hAnsi="Arial" w:cs="Arial"/>
          <w:sz w:val="24"/>
          <w:szCs w:val="24"/>
        </w:rPr>
        <w:t>With</w:t>
      </w:r>
      <w:proofErr w:type="gramEnd"/>
      <w:r>
        <w:rPr>
          <w:rFonts w:ascii="Arial" w:hAnsi="Arial" w:cs="Arial"/>
          <w:sz w:val="24"/>
          <w:szCs w:val="24"/>
        </w:rPr>
        <w:t xml:space="preserve"> Cops where they engage with their communities to </w:t>
      </w:r>
      <w:r w:rsidR="00183CCE">
        <w:rPr>
          <w:rFonts w:ascii="Arial" w:hAnsi="Arial" w:cs="Arial"/>
          <w:sz w:val="24"/>
          <w:szCs w:val="24"/>
        </w:rPr>
        <w:t xml:space="preserve">understand the key issues/concerns </w:t>
      </w:r>
      <w:r>
        <w:rPr>
          <w:rFonts w:ascii="Arial" w:hAnsi="Arial" w:cs="Arial"/>
          <w:sz w:val="24"/>
          <w:szCs w:val="24"/>
        </w:rPr>
        <w:t>in the local area, providing advice and solutions where applicable.</w:t>
      </w:r>
      <w:r w:rsidR="00424D09">
        <w:rPr>
          <w:rFonts w:ascii="Arial" w:hAnsi="Arial" w:cs="Arial"/>
          <w:sz w:val="24"/>
          <w:szCs w:val="24"/>
        </w:rPr>
        <w:t xml:space="preserve"> </w:t>
      </w:r>
      <w:r w:rsidR="001B2161">
        <w:rPr>
          <w:rFonts w:ascii="Arial" w:hAnsi="Arial" w:cs="Arial"/>
          <w:sz w:val="24"/>
          <w:szCs w:val="24"/>
        </w:rPr>
        <w:t xml:space="preserve">50 Active Citizens have </w:t>
      </w:r>
      <w:r>
        <w:rPr>
          <w:rFonts w:ascii="Arial" w:hAnsi="Arial" w:cs="Arial"/>
          <w:sz w:val="24"/>
          <w:szCs w:val="24"/>
        </w:rPr>
        <w:t xml:space="preserve">received training in General </w:t>
      </w:r>
      <w:r w:rsidR="001B2161">
        <w:rPr>
          <w:rFonts w:ascii="Arial" w:hAnsi="Arial" w:cs="Arial"/>
          <w:sz w:val="24"/>
          <w:szCs w:val="24"/>
        </w:rPr>
        <w:t>Crime Prevention, Fraud and Scams</w:t>
      </w:r>
      <w:r>
        <w:rPr>
          <w:rFonts w:ascii="Arial" w:hAnsi="Arial" w:cs="Arial"/>
          <w:sz w:val="24"/>
          <w:szCs w:val="24"/>
        </w:rPr>
        <w:t xml:space="preserve"> and </w:t>
      </w:r>
      <w:r w:rsidR="001B2161">
        <w:rPr>
          <w:rFonts w:ascii="Arial" w:hAnsi="Arial" w:cs="Arial"/>
          <w:sz w:val="24"/>
          <w:szCs w:val="24"/>
        </w:rPr>
        <w:t xml:space="preserve">Modern </w:t>
      </w:r>
      <w:r>
        <w:rPr>
          <w:rFonts w:ascii="Arial" w:hAnsi="Arial" w:cs="Arial"/>
          <w:sz w:val="24"/>
          <w:szCs w:val="24"/>
        </w:rPr>
        <w:t xml:space="preserve">Day </w:t>
      </w:r>
      <w:r w:rsidR="001B2161">
        <w:rPr>
          <w:rFonts w:ascii="Arial" w:hAnsi="Arial" w:cs="Arial"/>
          <w:sz w:val="24"/>
          <w:szCs w:val="24"/>
        </w:rPr>
        <w:t>Slavery.</w:t>
      </w:r>
    </w:p>
    <w:p w:rsidR="001B2161" w:rsidRDefault="001B2161" w:rsidP="001B2161">
      <w:pPr>
        <w:pStyle w:val="NoSpacing"/>
        <w:ind w:left="720"/>
        <w:rPr>
          <w:rFonts w:ascii="Arial" w:hAnsi="Arial" w:cs="Arial"/>
          <w:sz w:val="24"/>
          <w:szCs w:val="24"/>
        </w:rPr>
      </w:pPr>
    </w:p>
    <w:p w:rsidR="00946BB7" w:rsidRPr="006443A0" w:rsidRDefault="00946BB7" w:rsidP="00017D7D">
      <w:pPr>
        <w:spacing w:after="0" w:line="240" w:lineRule="auto"/>
        <w:ind w:left="720"/>
        <w:contextualSpacing/>
        <w:rPr>
          <w:rFonts w:ascii="Arial" w:hAnsi="Arial"/>
          <w:sz w:val="24"/>
        </w:rPr>
      </w:pPr>
      <w:r w:rsidRPr="006443A0">
        <w:rPr>
          <w:rFonts w:ascii="Arial" w:hAnsi="Arial"/>
          <w:sz w:val="24"/>
        </w:rPr>
        <w:t xml:space="preserve">Although not requested as part of this report, it should be noted that the Citizens in </w:t>
      </w:r>
      <w:proofErr w:type="gramStart"/>
      <w:r w:rsidRPr="006443A0">
        <w:rPr>
          <w:rFonts w:ascii="Arial" w:hAnsi="Arial"/>
          <w:sz w:val="24"/>
        </w:rPr>
        <w:t>Policing</w:t>
      </w:r>
      <w:proofErr w:type="gramEnd"/>
      <w:r w:rsidR="00955FA7">
        <w:rPr>
          <w:rFonts w:ascii="Arial" w:hAnsi="Arial"/>
          <w:sz w:val="24"/>
        </w:rPr>
        <w:t xml:space="preserve"> </w:t>
      </w:r>
      <w:r w:rsidRPr="006443A0">
        <w:rPr>
          <w:rFonts w:ascii="Arial" w:hAnsi="Arial"/>
          <w:sz w:val="24"/>
        </w:rPr>
        <w:t xml:space="preserve">portfolio </w:t>
      </w:r>
      <w:r w:rsidR="00955FA7">
        <w:rPr>
          <w:rFonts w:ascii="Arial" w:hAnsi="Arial"/>
          <w:sz w:val="24"/>
        </w:rPr>
        <w:t xml:space="preserve">in Essex </w:t>
      </w:r>
      <w:r w:rsidRPr="006443A0">
        <w:rPr>
          <w:rFonts w:ascii="Arial" w:hAnsi="Arial"/>
          <w:sz w:val="24"/>
        </w:rPr>
        <w:t>is completed by the Community Safety Accreditation Scheme (CSAS).</w:t>
      </w:r>
    </w:p>
    <w:p w:rsidR="00946BB7" w:rsidRPr="006443A0" w:rsidRDefault="00946BB7" w:rsidP="00017D7D">
      <w:pPr>
        <w:spacing w:after="0" w:line="240" w:lineRule="auto"/>
        <w:ind w:left="720"/>
        <w:contextualSpacing/>
        <w:rPr>
          <w:rFonts w:ascii="Arial" w:hAnsi="Arial"/>
          <w:sz w:val="24"/>
        </w:rPr>
      </w:pPr>
      <w:r w:rsidRPr="006443A0">
        <w:rPr>
          <w:rFonts w:ascii="Arial" w:hAnsi="Arial"/>
          <w:sz w:val="24"/>
        </w:rPr>
        <w:t>The scheme allows Chief Constables to designate certain powers to deal with low-level crime and ASB to organisations who meet set criteria.</w:t>
      </w:r>
    </w:p>
    <w:p w:rsidR="00946BB7" w:rsidRPr="006443A0" w:rsidRDefault="00946BB7" w:rsidP="00017D7D">
      <w:pPr>
        <w:spacing w:after="0" w:line="240" w:lineRule="auto"/>
        <w:ind w:left="720"/>
        <w:contextualSpacing/>
        <w:rPr>
          <w:rFonts w:ascii="Arial" w:hAnsi="Arial"/>
          <w:sz w:val="24"/>
        </w:rPr>
      </w:pPr>
      <w:r w:rsidRPr="006443A0">
        <w:rPr>
          <w:rFonts w:ascii="Arial" w:hAnsi="Arial"/>
          <w:sz w:val="24"/>
        </w:rPr>
        <w:t>Although Accredited Persons are therefore employees of their organisation, their membership of the Scheme is entirely voluntary.</w:t>
      </w:r>
    </w:p>
    <w:p w:rsidR="00F06DA8" w:rsidRDefault="00B10E3F" w:rsidP="00250A90">
      <w:pPr>
        <w:spacing w:after="120" w:line="240" w:lineRule="auto"/>
        <w:ind w:left="720"/>
        <w:contextualSpacing/>
        <w:rPr>
          <w:rFonts w:ascii="Arial" w:hAnsi="Arial"/>
          <w:sz w:val="24"/>
        </w:rPr>
      </w:pPr>
      <w:r w:rsidRPr="006443A0">
        <w:rPr>
          <w:rFonts w:ascii="Arial" w:hAnsi="Arial"/>
          <w:sz w:val="24"/>
        </w:rPr>
        <w:t xml:space="preserve">Essex </w:t>
      </w:r>
      <w:r w:rsidR="006443A0">
        <w:rPr>
          <w:rFonts w:ascii="Arial" w:hAnsi="Arial"/>
          <w:sz w:val="24"/>
        </w:rPr>
        <w:t>remains the largest</w:t>
      </w:r>
      <w:r w:rsidRPr="006443A0">
        <w:rPr>
          <w:rFonts w:ascii="Arial" w:hAnsi="Arial"/>
          <w:sz w:val="24"/>
        </w:rPr>
        <w:t xml:space="preserve"> Community Safety Accreditation Scheme in England and Wales with</w:t>
      </w:r>
      <w:r w:rsidR="00250A90">
        <w:rPr>
          <w:rFonts w:ascii="Arial" w:hAnsi="Arial"/>
          <w:sz w:val="24"/>
        </w:rPr>
        <w:t xml:space="preserve">, </w:t>
      </w:r>
      <w:r w:rsidR="00946BB7" w:rsidRPr="006443A0">
        <w:rPr>
          <w:rFonts w:ascii="Arial" w:hAnsi="Arial"/>
          <w:sz w:val="24"/>
        </w:rPr>
        <w:t>currently</w:t>
      </w:r>
      <w:r w:rsidR="00250A90">
        <w:rPr>
          <w:rFonts w:ascii="Arial" w:hAnsi="Arial"/>
          <w:sz w:val="24"/>
        </w:rPr>
        <w:t>,</w:t>
      </w:r>
      <w:r w:rsidR="00946BB7" w:rsidRPr="006443A0">
        <w:rPr>
          <w:rFonts w:ascii="Arial" w:hAnsi="Arial"/>
          <w:sz w:val="24"/>
        </w:rPr>
        <w:t xml:space="preserve"> </w:t>
      </w:r>
      <w:r w:rsidRPr="006443A0">
        <w:rPr>
          <w:rFonts w:ascii="Arial" w:hAnsi="Arial"/>
          <w:sz w:val="24"/>
        </w:rPr>
        <w:t xml:space="preserve">56 </w:t>
      </w:r>
      <w:r w:rsidR="00946BB7" w:rsidRPr="006443A0">
        <w:rPr>
          <w:rFonts w:ascii="Arial" w:hAnsi="Arial"/>
          <w:sz w:val="24"/>
        </w:rPr>
        <w:t>Accredited O</w:t>
      </w:r>
      <w:r w:rsidRPr="006443A0">
        <w:rPr>
          <w:rFonts w:ascii="Arial" w:hAnsi="Arial"/>
          <w:sz w:val="24"/>
        </w:rPr>
        <w:t xml:space="preserve">rganisations and 570 </w:t>
      </w:r>
      <w:r w:rsidR="00F06DA8" w:rsidRPr="006443A0">
        <w:rPr>
          <w:rFonts w:ascii="Arial" w:hAnsi="Arial"/>
          <w:sz w:val="24"/>
        </w:rPr>
        <w:t xml:space="preserve">Accredited Persons, including </w:t>
      </w:r>
      <w:r w:rsidR="00250A90">
        <w:rPr>
          <w:rFonts w:ascii="Arial" w:hAnsi="Arial"/>
          <w:sz w:val="24"/>
        </w:rPr>
        <w:t xml:space="preserve">13 of the 14 Local/ Unitary authorities in the Greater Essex area </w:t>
      </w:r>
      <w:r w:rsidR="00F06DA8" w:rsidRPr="006443A0">
        <w:rPr>
          <w:rFonts w:ascii="Arial" w:hAnsi="Arial"/>
          <w:sz w:val="24"/>
        </w:rPr>
        <w:t xml:space="preserve">(see Section 9; Future Work). </w:t>
      </w:r>
      <w:r w:rsidRPr="006443A0">
        <w:rPr>
          <w:rFonts w:ascii="Arial" w:hAnsi="Arial"/>
          <w:sz w:val="24"/>
        </w:rPr>
        <w:t xml:space="preserve"> </w:t>
      </w:r>
    </w:p>
    <w:p w:rsidR="00250A90" w:rsidRDefault="00250A90" w:rsidP="00250A90">
      <w:pPr>
        <w:spacing w:after="120" w:line="240" w:lineRule="auto"/>
        <w:ind w:left="720"/>
        <w:contextualSpacing/>
        <w:rPr>
          <w:rFonts w:ascii="Arial" w:hAnsi="Arial"/>
          <w:sz w:val="24"/>
        </w:rPr>
      </w:pPr>
    </w:p>
    <w:p w:rsidR="00250A90" w:rsidRPr="00250A90" w:rsidRDefault="00250A90" w:rsidP="00424D09">
      <w:pPr>
        <w:spacing w:after="120" w:line="240" w:lineRule="auto"/>
        <w:ind w:left="720"/>
        <w:contextualSpacing/>
        <w:rPr>
          <w:rFonts w:ascii="Arial" w:hAnsi="Arial"/>
          <w:sz w:val="24"/>
        </w:rPr>
      </w:pPr>
      <w:r>
        <w:rPr>
          <w:rFonts w:ascii="Arial" w:hAnsi="Arial"/>
          <w:sz w:val="24"/>
        </w:rPr>
        <w:lastRenderedPageBreak/>
        <w:t xml:space="preserve">The details of CSAS organisations, distribution, key contacts and the powers available to them are circulated to District and LPA Commanders and have been shared as part of the Joint Emergency Services Interoperability Programme (JESIP) to provide for greater resilience during major/ critical incidents. </w:t>
      </w:r>
      <w:r w:rsidRPr="00250A90">
        <w:rPr>
          <w:rFonts w:ascii="Arial" w:hAnsi="Arial"/>
          <w:sz w:val="24"/>
        </w:rPr>
        <w:t>The Home Office regularly cites Essex as the flagship for this scheme, directing other forces to utilise our experience and expertise.</w:t>
      </w:r>
    </w:p>
    <w:p w:rsidR="00250A90" w:rsidRPr="007D3E9B" w:rsidRDefault="00250A90" w:rsidP="0063384E">
      <w:pPr>
        <w:spacing w:after="0" w:line="240" w:lineRule="auto"/>
        <w:ind w:left="720"/>
        <w:contextualSpacing/>
        <w:rPr>
          <w:rFonts w:ascii="Arial" w:hAnsi="Arial"/>
          <w:sz w:val="24"/>
        </w:rPr>
      </w:pPr>
    </w:p>
    <w:p w:rsidR="00250A90" w:rsidRDefault="00DF237C" w:rsidP="00DF237C">
      <w:pPr>
        <w:pStyle w:val="NoSpacing"/>
        <w:ind w:left="720"/>
        <w:rPr>
          <w:rFonts w:ascii="Arial" w:hAnsi="Arial" w:cs="Arial"/>
          <w:sz w:val="24"/>
          <w:szCs w:val="24"/>
        </w:rPr>
      </w:pPr>
      <w:r w:rsidRPr="00DF237C">
        <w:rPr>
          <w:rFonts w:ascii="Arial" w:hAnsi="Arial" w:cs="Arial"/>
          <w:sz w:val="24"/>
          <w:szCs w:val="24"/>
        </w:rPr>
        <w:t xml:space="preserve">There are currently 4 </w:t>
      </w:r>
      <w:r w:rsidR="00250A90">
        <w:rPr>
          <w:rFonts w:ascii="Arial" w:hAnsi="Arial" w:cs="Arial"/>
          <w:sz w:val="24"/>
          <w:szCs w:val="24"/>
        </w:rPr>
        <w:t xml:space="preserve">FTE </w:t>
      </w:r>
      <w:r w:rsidRPr="00DF237C">
        <w:rPr>
          <w:rFonts w:ascii="Arial" w:hAnsi="Arial" w:cs="Arial"/>
          <w:sz w:val="24"/>
          <w:szCs w:val="24"/>
        </w:rPr>
        <w:t xml:space="preserve">Essex Watch Liaison Officers </w:t>
      </w:r>
      <w:r w:rsidR="00250A90">
        <w:rPr>
          <w:rFonts w:ascii="Arial" w:hAnsi="Arial" w:cs="Arial"/>
          <w:sz w:val="24"/>
          <w:szCs w:val="24"/>
        </w:rPr>
        <w:t>(EWLOs) overseeing the Essex Watch Scheme; 1 i</w:t>
      </w:r>
      <w:r w:rsidRPr="00DF237C">
        <w:rPr>
          <w:rFonts w:ascii="Arial" w:hAnsi="Arial" w:cs="Arial"/>
          <w:sz w:val="24"/>
          <w:szCs w:val="24"/>
        </w:rPr>
        <w:t xml:space="preserve">n each LPA </w:t>
      </w:r>
      <w:r w:rsidR="00250A90">
        <w:rPr>
          <w:rFonts w:ascii="Arial" w:hAnsi="Arial" w:cs="Arial"/>
          <w:sz w:val="24"/>
          <w:szCs w:val="24"/>
        </w:rPr>
        <w:t>and 1 based within the LPSU at HQ.</w:t>
      </w:r>
    </w:p>
    <w:p w:rsidR="00250A90" w:rsidRDefault="00250A90" w:rsidP="00DF237C">
      <w:pPr>
        <w:pStyle w:val="NoSpacing"/>
        <w:ind w:left="720"/>
        <w:rPr>
          <w:rFonts w:ascii="Arial" w:hAnsi="Arial" w:cs="Arial"/>
          <w:sz w:val="24"/>
          <w:szCs w:val="24"/>
        </w:rPr>
      </w:pPr>
      <w:r>
        <w:rPr>
          <w:rFonts w:ascii="Arial" w:hAnsi="Arial" w:cs="Arial"/>
          <w:sz w:val="24"/>
          <w:szCs w:val="24"/>
        </w:rPr>
        <w:t>Their primary functions are to support the development of Watch Schemes and provide information to and from the public.</w:t>
      </w:r>
    </w:p>
    <w:p w:rsidR="00250A90" w:rsidRDefault="00250A90" w:rsidP="00DF237C">
      <w:pPr>
        <w:pStyle w:val="NoSpacing"/>
        <w:ind w:left="720"/>
        <w:rPr>
          <w:rFonts w:ascii="Arial" w:hAnsi="Arial" w:cs="Arial"/>
          <w:sz w:val="24"/>
          <w:szCs w:val="24"/>
        </w:rPr>
      </w:pPr>
      <w:r>
        <w:rPr>
          <w:rFonts w:ascii="Arial" w:hAnsi="Arial" w:cs="Arial"/>
          <w:sz w:val="24"/>
          <w:szCs w:val="24"/>
        </w:rPr>
        <w:t xml:space="preserve">All EWLOs are trained to submit Intelligence Reports onto Athena. </w:t>
      </w:r>
    </w:p>
    <w:p w:rsidR="00250A90" w:rsidRDefault="00250A90" w:rsidP="00DF237C">
      <w:pPr>
        <w:pStyle w:val="NoSpacing"/>
        <w:ind w:left="720"/>
        <w:rPr>
          <w:rFonts w:ascii="Arial" w:hAnsi="Arial" w:cs="Arial"/>
          <w:sz w:val="24"/>
          <w:szCs w:val="24"/>
        </w:rPr>
      </w:pPr>
      <w:r>
        <w:rPr>
          <w:rFonts w:ascii="Arial" w:hAnsi="Arial" w:cs="Arial"/>
          <w:sz w:val="24"/>
          <w:szCs w:val="24"/>
        </w:rPr>
        <w:t xml:space="preserve">The Geographic EWLOs work </w:t>
      </w:r>
      <w:r w:rsidR="00DF237C" w:rsidRPr="00DF237C">
        <w:rPr>
          <w:rFonts w:ascii="Arial" w:hAnsi="Arial" w:cs="Arial"/>
          <w:sz w:val="24"/>
          <w:szCs w:val="24"/>
        </w:rPr>
        <w:t xml:space="preserve">closely with </w:t>
      </w:r>
      <w:r>
        <w:rPr>
          <w:rFonts w:ascii="Arial" w:hAnsi="Arial" w:cs="Arial"/>
          <w:sz w:val="24"/>
          <w:szCs w:val="24"/>
        </w:rPr>
        <w:t>the Watch Groups listed below;</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Neighbourhood Watch</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Business Watch</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Horse</w:t>
      </w:r>
      <w:r w:rsidR="00424D09">
        <w:rPr>
          <w:rFonts w:ascii="Arial" w:eastAsia="Times New Roman" w:hAnsi="Arial" w:cs="Arial"/>
          <w:sz w:val="24"/>
          <w:szCs w:val="24"/>
          <w:lang w:eastAsia="en-GB"/>
        </w:rPr>
        <w:t xml:space="preserve"> W</w:t>
      </w:r>
      <w:r w:rsidRPr="00F8408D">
        <w:rPr>
          <w:rFonts w:ascii="Arial" w:eastAsia="Times New Roman" w:hAnsi="Arial" w:cs="Arial"/>
          <w:sz w:val="24"/>
          <w:szCs w:val="24"/>
          <w:lang w:eastAsia="en-GB"/>
        </w:rPr>
        <w:t>atch</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Marine Watch</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Pub Watch</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Dog Watch</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Shop Watch</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Farm Watch</w:t>
      </w:r>
    </w:p>
    <w:p w:rsidR="00250A90" w:rsidRPr="00F8408D" w:rsidRDefault="00250A90" w:rsidP="00250A90">
      <w:pPr>
        <w:numPr>
          <w:ilvl w:val="0"/>
          <w:numId w:val="12"/>
        </w:numPr>
        <w:spacing w:before="100" w:beforeAutospacing="1" w:after="100" w:afterAutospacing="1" w:line="240" w:lineRule="auto"/>
        <w:ind w:left="1040"/>
        <w:rPr>
          <w:rFonts w:ascii="Arial" w:eastAsia="Times New Roman" w:hAnsi="Arial" w:cs="Arial"/>
          <w:sz w:val="24"/>
          <w:szCs w:val="24"/>
          <w:lang w:eastAsia="en-GB"/>
        </w:rPr>
      </w:pPr>
      <w:r w:rsidRPr="00F8408D">
        <w:rPr>
          <w:rFonts w:ascii="Arial" w:eastAsia="Times New Roman" w:hAnsi="Arial" w:cs="Arial"/>
          <w:sz w:val="24"/>
          <w:szCs w:val="24"/>
          <w:lang w:eastAsia="en-GB"/>
        </w:rPr>
        <w:t>Caravan Watch</w:t>
      </w:r>
    </w:p>
    <w:p w:rsidR="00250A90" w:rsidRPr="00250A90" w:rsidRDefault="00250A90" w:rsidP="00250A90">
      <w:pPr>
        <w:numPr>
          <w:ilvl w:val="0"/>
          <w:numId w:val="12"/>
        </w:numPr>
        <w:spacing w:before="100" w:beforeAutospacing="1" w:after="100" w:afterAutospacing="1" w:line="240" w:lineRule="auto"/>
        <w:ind w:left="1040"/>
        <w:rPr>
          <w:rFonts w:ascii="Arial" w:hAnsi="Arial" w:cs="Arial"/>
          <w:sz w:val="24"/>
          <w:szCs w:val="24"/>
        </w:rPr>
      </w:pPr>
      <w:r w:rsidRPr="00250A90">
        <w:rPr>
          <w:rFonts w:ascii="Arial" w:eastAsia="Times New Roman" w:hAnsi="Arial" w:cs="Arial"/>
          <w:sz w:val="24"/>
          <w:szCs w:val="24"/>
          <w:lang w:eastAsia="en-GB"/>
        </w:rPr>
        <w:t>Allotment Watch</w:t>
      </w:r>
    </w:p>
    <w:p w:rsidR="00250A90" w:rsidRPr="00250A90" w:rsidRDefault="00250A90" w:rsidP="00250A90">
      <w:pPr>
        <w:numPr>
          <w:ilvl w:val="0"/>
          <w:numId w:val="12"/>
        </w:numPr>
        <w:spacing w:before="100" w:beforeAutospacing="1" w:after="100" w:afterAutospacing="1" w:line="240" w:lineRule="auto"/>
        <w:ind w:left="1040"/>
        <w:rPr>
          <w:rFonts w:ascii="Arial" w:hAnsi="Arial" w:cs="Arial"/>
          <w:sz w:val="24"/>
          <w:szCs w:val="24"/>
        </w:rPr>
      </w:pPr>
      <w:r w:rsidRPr="00250A90">
        <w:rPr>
          <w:rFonts w:ascii="Arial" w:eastAsia="Times New Roman" w:hAnsi="Arial" w:cs="Arial"/>
          <w:sz w:val="24"/>
          <w:szCs w:val="24"/>
          <w:lang w:eastAsia="en-GB"/>
        </w:rPr>
        <w:t>Heritage Watch</w:t>
      </w:r>
    </w:p>
    <w:p w:rsidR="00250A90" w:rsidRPr="00250A90" w:rsidRDefault="00250A90" w:rsidP="00250A90">
      <w:pPr>
        <w:numPr>
          <w:ilvl w:val="0"/>
          <w:numId w:val="12"/>
        </w:numPr>
        <w:spacing w:before="100" w:beforeAutospacing="1" w:after="100" w:afterAutospacing="1" w:line="240" w:lineRule="auto"/>
        <w:ind w:left="1040"/>
        <w:rPr>
          <w:rFonts w:ascii="Arial" w:hAnsi="Arial" w:cs="Arial"/>
          <w:sz w:val="24"/>
          <w:szCs w:val="24"/>
        </w:rPr>
      </w:pPr>
      <w:r w:rsidRPr="00250A90">
        <w:rPr>
          <w:rFonts w:ascii="Arial" w:hAnsi="Arial" w:cs="Arial"/>
          <w:sz w:val="24"/>
          <w:szCs w:val="24"/>
        </w:rPr>
        <w:t>Rural/Farm Watch</w:t>
      </w:r>
    </w:p>
    <w:p w:rsidR="00DF237C" w:rsidRDefault="00250A90" w:rsidP="00FB5D66">
      <w:pPr>
        <w:pStyle w:val="NoSpacing"/>
        <w:ind w:left="720"/>
        <w:rPr>
          <w:rFonts w:ascii="Arial" w:hAnsi="Arial" w:cs="Arial"/>
          <w:sz w:val="24"/>
          <w:szCs w:val="24"/>
        </w:rPr>
      </w:pPr>
      <w:r>
        <w:rPr>
          <w:rFonts w:ascii="Arial" w:hAnsi="Arial" w:cs="Arial"/>
          <w:sz w:val="24"/>
          <w:szCs w:val="24"/>
        </w:rPr>
        <w:t>The HQ EWLO is the lead for communication with rural communities</w:t>
      </w:r>
      <w:r w:rsidR="001F73CB">
        <w:rPr>
          <w:rFonts w:ascii="Arial" w:hAnsi="Arial" w:cs="Arial"/>
          <w:sz w:val="24"/>
          <w:szCs w:val="24"/>
        </w:rPr>
        <w:t xml:space="preserve">, and works closely with the Gypsy, Traveller and Rural Engagement Team (GTRET) </w:t>
      </w:r>
      <w:r>
        <w:rPr>
          <w:rFonts w:ascii="Arial" w:hAnsi="Arial" w:cs="Arial"/>
          <w:sz w:val="24"/>
          <w:szCs w:val="24"/>
        </w:rPr>
        <w:t>in support of the Essex Police Rural Crime Prevention Strategy launched in November 2017, which itself serves as Chapter 9 of the Essex Rural Partnership Rural Strategy led b</w:t>
      </w:r>
      <w:r w:rsidR="001F73CB">
        <w:rPr>
          <w:rFonts w:ascii="Arial" w:hAnsi="Arial" w:cs="Arial"/>
          <w:sz w:val="24"/>
          <w:szCs w:val="24"/>
        </w:rPr>
        <w:t>y</w:t>
      </w:r>
      <w:r>
        <w:rPr>
          <w:rFonts w:ascii="Arial" w:hAnsi="Arial" w:cs="Arial"/>
          <w:sz w:val="24"/>
          <w:szCs w:val="24"/>
        </w:rPr>
        <w:t xml:space="preserve"> D/PFCC Jane Gardner.</w:t>
      </w:r>
    </w:p>
    <w:p w:rsidR="00250A90" w:rsidRDefault="00250A90" w:rsidP="00FB5D66">
      <w:pPr>
        <w:pStyle w:val="NoSpacing"/>
        <w:ind w:left="720"/>
        <w:rPr>
          <w:rFonts w:ascii="Arial" w:hAnsi="Arial" w:cs="Arial"/>
          <w:sz w:val="24"/>
          <w:szCs w:val="24"/>
        </w:rPr>
      </w:pPr>
    </w:p>
    <w:p w:rsidR="00FB5D66" w:rsidRDefault="00FB5D66" w:rsidP="00FB5D66">
      <w:pPr>
        <w:pStyle w:val="NoSpacing"/>
        <w:ind w:left="720"/>
        <w:rPr>
          <w:rFonts w:ascii="Arial" w:hAnsi="Arial" w:cs="Arial"/>
          <w:sz w:val="24"/>
          <w:szCs w:val="24"/>
        </w:rPr>
      </w:pPr>
    </w:p>
    <w:p w:rsidR="00424D09" w:rsidRDefault="00424D09" w:rsidP="00FB5D66">
      <w:pPr>
        <w:pStyle w:val="NoSpacing"/>
        <w:ind w:left="720"/>
        <w:rPr>
          <w:rFonts w:ascii="Arial" w:hAnsi="Arial" w:cs="Arial"/>
          <w:sz w:val="24"/>
          <w:szCs w:val="24"/>
        </w:rPr>
      </w:pPr>
    </w:p>
    <w:p w:rsidR="00F06DA8" w:rsidRDefault="00F06DA8" w:rsidP="00017D7D">
      <w:pPr>
        <w:spacing w:after="0" w:line="240" w:lineRule="auto"/>
        <w:ind w:left="720"/>
        <w:contextualSpacing/>
        <w:rPr>
          <w:rFonts w:ascii="Arial" w:hAnsi="Arial"/>
          <w:sz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3832F7" w:rsidRDefault="00663C2D" w:rsidP="008E0EF5">
      <w:pPr>
        <w:pStyle w:val="NoSpacing"/>
        <w:rPr>
          <w:rFonts w:ascii="Arial" w:hAnsi="Arial" w:cs="Arial"/>
          <w:sz w:val="24"/>
          <w:szCs w:val="24"/>
        </w:rPr>
      </w:pPr>
      <w:r w:rsidRPr="00176135">
        <w:rPr>
          <w:rFonts w:ascii="Arial" w:hAnsi="Arial" w:cs="Arial"/>
          <w:b/>
          <w:sz w:val="24"/>
          <w:szCs w:val="24"/>
        </w:rPr>
        <w:t xml:space="preserve">  </w:t>
      </w:r>
      <w:r w:rsidR="008E0EF5">
        <w:rPr>
          <w:rFonts w:ascii="Arial" w:hAnsi="Arial" w:cs="Arial"/>
          <w:b/>
          <w:sz w:val="24"/>
          <w:szCs w:val="24"/>
        </w:rPr>
        <w:t xml:space="preserve">         </w:t>
      </w:r>
      <w:r w:rsidR="008E0EF5">
        <w:rPr>
          <w:rFonts w:ascii="Arial" w:hAnsi="Arial" w:cs="Arial"/>
          <w:sz w:val="24"/>
          <w:szCs w:val="24"/>
        </w:rPr>
        <w:t>None identified</w:t>
      </w:r>
    </w:p>
    <w:p w:rsidR="00424D09" w:rsidRDefault="00424D09" w:rsidP="008E0EF5">
      <w:pPr>
        <w:pStyle w:val="NoSpacing"/>
        <w:rPr>
          <w:rFonts w:ascii="Arial" w:hAnsi="Arial" w:cs="Arial"/>
          <w:sz w:val="24"/>
          <w:szCs w:val="24"/>
        </w:rPr>
      </w:pPr>
    </w:p>
    <w:p w:rsidR="00424D09" w:rsidRPr="008E0EF5" w:rsidRDefault="00424D09" w:rsidP="008E0EF5">
      <w:pPr>
        <w:pStyle w:val="NoSpacing"/>
        <w:rPr>
          <w:rFonts w:ascii="Arial" w:hAnsi="Arial" w:cs="Arial"/>
          <w:sz w:val="24"/>
          <w:szCs w:val="24"/>
        </w:rPr>
      </w:pPr>
    </w:p>
    <w:p w:rsidR="00573FD9" w:rsidRDefault="00573FD9" w:rsidP="006279AB">
      <w:pPr>
        <w:pStyle w:val="NoSpacing"/>
        <w:ind w:left="720"/>
        <w:rPr>
          <w:rFonts w:ascii="Arial" w:hAnsi="Arial" w:cs="Arial"/>
          <w:sz w:val="24"/>
          <w:szCs w:val="24"/>
        </w:rPr>
      </w:pPr>
    </w:p>
    <w:p w:rsidR="00424D09" w:rsidRPr="007D3E9B" w:rsidRDefault="00424D09"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F9748F" w:rsidRDefault="00334C7F" w:rsidP="00F06DA8">
      <w:pPr>
        <w:pStyle w:val="NoSpacing"/>
        <w:ind w:left="720"/>
        <w:rPr>
          <w:rFonts w:ascii="Arial" w:hAnsi="Arial" w:cs="Arial"/>
          <w:sz w:val="24"/>
          <w:szCs w:val="24"/>
        </w:rPr>
      </w:pPr>
      <w:r w:rsidRPr="006443A0">
        <w:rPr>
          <w:rFonts w:ascii="Arial" w:hAnsi="Arial" w:cs="Arial"/>
          <w:sz w:val="24"/>
          <w:szCs w:val="24"/>
        </w:rPr>
        <w:t xml:space="preserve">The creation and delivery of </w:t>
      </w:r>
      <w:r w:rsidR="00F06DA8" w:rsidRPr="006443A0">
        <w:rPr>
          <w:rFonts w:ascii="Arial" w:hAnsi="Arial" w:cs="Arial"/>
          <w:sz w:val="24"/>
          <w:szCs w:val="24"/>
        </w:rPr>
        <w:t xml:space="preserve">the Volunteer Police Cadets Programme, the Active Citizens Scheme, the Community Safety Accreditation Scheme and the various Essex Watch groups </w:t>
      </w:r>
      <w:r w:rsidRPr="006443A0">
        <w:rPr>
          <w:rFonts w:ascii="Arial" w:hAnsi="Arial" w:cs="Arial"/>
          <w:sz w:val="24"/>
          <w:szCs w:val="24"/>
        </w:rPr>
        <w:t>contribute to all key areas of the PFCC</w:t>
      </w:r>
      <w:r w:rsidR="00F06DA8" w:rsidRPr="006443A0">
        <w:rPr>
          <w:rFonts w:ascii="Arial" w:hAnsi="Arial" w:cs="Arial"/>
          <w:sz w:val="24"/>
          <w:szCs w:val="24"/>
        </w:rPr>
        <w:t>’s</w:t>
      </w:r>
      <w:r w:rsidRPr="006443A0">
        <w:rPr>
          <w:rFonts w:ascii="Arial" w:hAnsi="Arial" w:cs="Arial"/>
          <w:sz w:val="24"/>
          <w:szCs w:val="24"/>
        </w:rPr>
        <w:t xml:space="preserve"> Police and Crime Plan</w:t>
      </w:r>
      <w:r w:rsidR="00F9748F">
        <w:rPr>
          <w:rFonts w:ascii="Arial" w:hAnsi="Arial" w:cs="Arial"/>
          <w:sz w:val="24"/>
          <w:szCs w:val="24"/>
        </w:rPr>
        <w:t>, particularly;</w:t>
      </w:r>
    </w:p>
    <w:p w:rsidR="0011688F" w:rsidRDefault="0011688F" w:rsidP="00F06DA8">
      <w:pPr>
        <w:pStyle w:val="NoSpacing"/>
        <w:ind w:left="720"/>
        <w:rPr>
          <w:rFonts w:ascii="Arial" w:hAnsi="Arial" w:cs="Arial"/>
          <w:sz w:val="24"/>
          <w:szCs w:val="24"/>
        </w:rPr>
      </w:pPr>
    </w:p>
    <w:p w:rsidR="0011688F" w:rsidRPr="0011688F" w:rsidRDefault="00F9748F" w:rsidP="0011688F">
      <w:pPr>
        <w:pStyle w:val="NoSpacing"/>
        <w:numPr>
          <w:ilvl w:val="0"/>
          <w:numId w:val="16"/>
        </w:numPr>
        <w:rPr>
          <w:rFonts w:ascii="Arial" w:hAnsi="Arial" w:cs="Arial"/>
          <w:b/>
          <w:sz w:val="24"/>
          <w:szCs w:val="24"/>
        </w:rPr>
      </w:pPr>
      <w:r w:rsidRPr="0011688F">
        <w:rPr>
          <w:rFonts w:ascii="Arial" w:hAnsi="Arial" w:cs="Arial"/>
          <w:b/>
          <w:sz w:val="24"/>
          <w:szCs w:val="24"/>
        </w:rPr>
        <w:lastRenderedPageBreak/>
        <w:t xml:space="preserve">Building Block 2: </w:t>
      </w:r>
    </w:p>
    <w:p w:rsidR="0011688F" w:rsidRDefault="00F9748F" w:rsidP="0011688F">
      <w:pPr>
        <w:pStyle w:val="NoSpacing"/>
        <w:ind w:left="1440"/>
        <w:rPr>
          <w:rFonts w:ascii="Arial" w:hAnsi="Arial" w:cs="Arial"/>
          <w:sz w:val="24"/>
          <w:szCs w:val="24"/>
        </w:rPr>
      </w:pPr>
      <w:r w:rsidRPr="0011688F">
        <w:rPr>
          <w:rFonts w:ascii="Arial" w:hAnsi="Arial" w:cs="Arial"/>
          <w:b/>
          <w:sz w:val="24"/>
          <w:szCs w:val="24"/>
        </w:rPr>
        <w:t>Communications and Engagement;</w:t>
      </w:r>
      <w:r>
        <w:rPr>
          <w:rFonts w:ascii="Arial" w:hAnsi="Arial" w:cs="Arial"/>
          <w:sz w:val="24"/>
          <w:szCs w:val="24"/>
        </w:rPr>
        <w:t xml:space="preserve"> </w:t>
      </w:r>
    </w:p>
    <w:p w:rsidR="00F9748F" w:rsidRDefault="00F9748F" w:rsidP="0011688F">
      <w:pPr>
        <w:pStyle w:val="NoSpacing"/>
        <w:ind w:left="1440"/>
        <w:rPr>
          <w:rFonts w:ascii="Arial" w:hAnsi="Arial" w:cs="Arial"/>
          <w:sz w:val="24"/>
          <w:szCs w:val="24"/>
        </w:rPr>
      </w:pPr>
      <w:r w:rsidRPr="00F9748F">
        <w:rPr>
          <w:rFonts w:ascii="Arial" w:hAnsi="Arial" w:cs="Arial"/>
          <w:sz w:val="24"/>
          <w:szCs w:val="24"/>
        </w:rPr>
        <w:t>Giving the public a voice in local policing so they feel they are heard, feel able to come forward to report crime and anti-social behaviour and have confidence in the way that the police protect them</w:t>
      </w:r>
    </w:p>
    <w:p w:rsidR="00424D09" w:rsidRDefault="00424D09" w:rsidP="0011688F">
      <w:pPr>
        <w:pStyle w:val="NoSpacing"/>
        <w:ind w:left="1440"/>
        <w:rPr>
          <w:rFonts w:ascii="Arial" w:hAnsi="Arial" w:cs="Arial"/>
          <w:sz w:val="24"/>
          <w:szCs w:val="24"/>
        </w:rPr>
      </w:pPr>
    </w:p>
    <w:p w:rsidR="0011688F" w:rsidRPr="0011688F" w:rsidRDefault="00F9748F" w:rsidP="0011688F">
      <w:pPr>
        <w:pStyle w:val="NoSpacing"/>
        <w:numPr>
          <w:ilvl w:val="0"/>
          <w:numId w:val="16"/>
        </w:numPr>
        <w:rPr>
          <w:rFonts w:ascii="Arial" w:hAnsi="Arial" w:cs="Arial"/>
          <w:b/>
          <w:sz w:val="24"/>
          <w:szCs w:val="24"/>
        </w:rPr>
      </w:pPr>
      <w:r w:rsidRPr="0011688F">
        <w:rPr>
          <w:rFonts w:ascii="Arial" w:hAnsi="Arial" w:cs="Arial"/>
          <w:b/>
          <w:sz w:val="24"/>
          <w:szCs w:val="24"/>
        </w:rPr>
        <w:t xml:space="preserve">Priority 1 - More Local, Visible and Accessible Policing: </w:t>
      </w:r>
    </w:p>
    <w:p w:rsidR="0011688F" w:rsidRDefault="00F9748F" w:rsidP="0011688F">
      <w:pPr>
        <w:pStyle w:val="NoSpacing"/>
        <w:ind w:left="1440"/>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i</w:t>
      </w:r>
      <w:r w:rsidRPr="00F9748F">
        <w:rPr>
          <w:rFonts w:ascii="Arial" w:hAnsi="Arial" w:cs="Arial"/>
          <w:sz w:val="24"/>
          <w:szCs w:val="24"/>
        </w:rPr>
        <w:t>mprove</w:t>
      </w:r>
      <w:proofErr w:type="gramEnd"/>
      <w:r w:rsidRPr="00F9748F">
        <w:rPr>
          <w:rFonts w:ascii="Arial" w:hAnsi="Arial" w:cs="Arial"/>
          <w:sz w:val="24"/>
          <w:szCs w:val="24"/>
        </w:rPr>
        <w:t xml:space="preserve"> communications and contact between the police and local communities, so the public have access to information and advice on crime and anti-social behaviour in their area. </w:t>
      </w:r>
    </w:p>
    <w:p w:rsidR="0011688F" w:rsidRDefault="00F9748F" w:rsidP="0011688F">
      <w:pPr>
        <w:pStyle w:val="NoSpacing"/>
        <w:ind w:left="1440"/>
        <w:rPr>
          <w:rFonts w:ascii="Arial" w:hAnsi="Arial" w:cs="Arial"/>
          <w:sz w:val="24"/>
          <w:szCs w:val="24"/>
        </w:rPr>
      </w:pPr>
      <w:r>
        <w:rPr>
          <w:rFonts w:ascii="Arial" w:hAnsi="Arial" w:cs="Arial"/>
          <w:sz w:val="24"/>
          <w:szCs w:val="24"/>
        </w:rPr>
        <w:t xml:space="preserve">(c) </w:t>
      </w:r>
      <w:r w:rsidRPr="00F9748F">
        <w:rPr>
          <w:rFonts w:ascii="Arial" w:hAnsi="Arial" w:cs="Arial"/>
          <w:sz w:val="24"/>
          <w:szCs w:val="24"/>
        </w:rPr>
        <w:t>Boost community volunteering, encourage the Active Citizen Programme and grow the police family</w:t>
      </w:r>
      <w:r>
        <w:rPr>
          <w:rFonts w:ascii="Arial" w:hAnsi="Arial" w:cs="Arial"/>
          <w:sz w:val="24"/>
          <w:szCs w:val="24"/>
        </w:rPr>
        <w:t>…..</w:t>
      </w:r>
    </w:p>
    <w:p w:rsidR="0011688F" w:rsidRDefault="00F9748F" w:rsidP="0011688F">
      <w:pPr>
        <w:pStyle w:val="NoSpacing"/>
        <w:ind w:left="1440"/>
        <w:rPr>
          <w:rFonts w:ascii="Arial" w:hAnsi="Arial" w:cs="Arial"/>
          <w:sz w:val="24"/>
          <w:szCs w:val="24"/>
        </w:rPr>
      </w:pPr>
      <w:r>
        <w:rPr>
          <w:rFonts w:ascii="Arial" w:hAnsi="Arial" w:cs="Arial"/>
          <w:sz w:val="24"/>
          <w:szCs w:val="24"/>
        </w:rPr>
        <w:t xml:space="preserve">(h) </w:t>
      </w:r>
      <w:r w:rsidRPr="00F9748F">
        <w:rPr>
          <w:rFonts w:ascii="Arial" w:hAnsi="Arial" w:cs="Arial"/>
          <w:sz w:val="24"/>
          <w:szCs w:val="24"/>
        </w:rPr>
        <w:t>Help the rural communities by preventing rural crime, including strengthening Farm Watch, working with the Rural Crime Forum and recruiting more Rural Specials.</w:t>
      </w:r>
      <w:r>
        <w:rPr>
          <w:rFonts w:ascii="Arial" w:hAnsi="Arial" w:cs="Arial"/>
          <w:sz w:val="24"/>
          <w:szCs w:val="24"/>
        </w:rPr>
        <w:t xml:space="preserve"> </w:t>
      </w:r>
    </w:p>
    <w:p w:rsidR="00F9748F" w:rsidRDefault="00F9748F" w:rsidP="0011688F">
      <w:pPr>
        <w:pStyle w:val="NoSpacing"/>
        <w:ind w:left="1440"/>
        <w:rPr>
          <w:rFonts w:ascii="Arial" w:hAnsi="Arial" w:cs="Arial"/>
          <w:sz w:val="24"/>
          <w:szCs w:val="24"/>
        </w:rPr>
      </w:pPr>
      <w:r>
        <w:rPr>
          <w:rFonts w:ascii="Arial" w:hAnsi="Arial" w:cs="Arial"/>
          <w:sz w:val="24"/>
          <w:szCs w:val="24"/>
        </w:rPr>
        <w:t xml:space="preserve">(j) </w:t>
      </w:r>
      <w:r w:rsidRPr="00F9748F">
        <w:rPr>
          <w:rFonts w:ascii="Arial" w:hAnsi="Arial" w:cs="Arial"/>
          <w:sz w:val="24"/>
          <w:szCs w:val="24"/>
        </w:rPr>
        <w:t>Support increased participation in Neighbourhood Watch, Street Pastors, Active Citizens and Volunteer Police Cadets.</w:t>
      </w:r>
    </w:p>
    <w:p w:rsidR="00424D09" w:rsidRDefault="00424D09" w:rsidP="0011688F">
      <w:pPr>
        <w:pStyle w:val="NoSpacing"/>
        <w:ind w:left="1440"/>
        <w:rPr>
          <w:rFonts w:ascii="Arial" w:hAnsi="Arial" w:cs="Arial"/>
          <w:sz w:val="24"/>
          <w:szCs w:val="24"/>
        </w:rPr>
      </w:pPr>
    </w:p>
    <w:p w:rsidR="0011688F" w:rsidRPr="0011688F" w:rsidRDefault="00F9748F" w:rsidP="0011688F">
      <w:pPr>
        <w:pStyle w:val="NoSpacing"/>
        <w:numPr>
          <w:ilvl w:val="0"/>
          <w:numId w:val="16"/>
        </w:numPr>
        <w:rPr>
          <w:rFonts w:ascii="Arial" w:hAnsi="Arial" w:cs="Arial"/>
          <w:b/>
          <w:sz w:val="24"/>
          <w:szCs w:val="24"/>
        </w:rPr>
      </w:pPr>
      <w:r w:rsidRPr="0011688F">
        <w:rPr>
          <w:rFonts w:ascii="Arial" w:hAnsi="Arial" w:cs="Arial"/>
          <w:b/>
          <w:sz w:val="24"/>
          <w:szCs w:val="24"/>
        </w:rPr>
        <w:t xml:space="preserve">Priority 2 - Crack down on Anti-Social Behaviour; </w:t>
      </w:r>
    </w:p>
    <w:p w:rsidR="0011688F" w:rsidRDefault="00F9748F" w:rsidP="0011688F">
      <w:pPr>
        <w:pStyle w:val="NoSpacing"/>
        <w:ind w:left="1440"/>
        <w:rPr>
          <w:rFonts w:ascii="Arial" w:hAnsi="Arial" w:cs="Arial"/>
          <w:sz w:val="24"/>
          <w:szCs w:val="24"/>
        </w:rPr>
      </w:pPr>
      <w:r>
        <w:rPr>
          <w:rFonts w:ascii="Arial" w:hAnsi="Arial" w:cs="Arial"/>
          <w:sz w:val="24"/>
          <w:szCs w:val="24"/>
        </w:rPr>
        <w:t xml:space="preserve">(e) </w:t>
      </w:r>
      <w:r w:rsidRPr="00F9748F">
        <w:rPr>
          <w:rFonts w:ascii="Arial" w:hAnsi="Arial" w:cs="Arial"/>
          <w:sz w:val="24"/>
          <w:szCs w:val="24"/>
        </w:rPr>
        <w:t>Ensure the public are kept informed about what is being done about anti-social behaviour by local policing teams and community safety partners.</w:t>
      </w:r>
      <w:r>
        <w:rPr>
          <w:rFonts w:ascii="Arial" w:hAnsi="Arial" w:cs="Arial"/>
          <w:sz w:val="24"/>
          <w:szCs w:val="24"/>
        </w:rPr>
        <w:t xml:space="preserve"> </w:t>
      </w:r>
    </w:p>
    <w:p w:rsidR="00F9748F" w:rsidRDefault="00F9748F" w:rsidP="0011688F">
      <w:pPr>
        <w:pStyle w:val="NoSpacing"/>
        <w:ind w:left="1440"/>
        <w:rPr>
          <w:rFonts w:ascii="Arial" w:hAnsi="Arial" w:cs="Arial"/>
          <w:sz w:val="24"/>
          <w:szCs w:val="24"/>
        </w:rPr>
      </w:pPr>
      <w:r>
        <w:rPr>
          <w:rFonts w:ascii="Arial" w:hAnsi="Arial" w:cs="Arial"/>
          <w:sz w:val="24"/>
          <w:szCs w:val="24"/>
        </w:rPr>
        <w:t xml:space="preserve">(f) </w:t>
      </w:r>
      <w:r w:rsidRPr="00F9748F">
        <w:rPr>
          <w:rFonts w:ascii="Arial" w:hAnsi="Arial" w:cs="Arial"/>
          <w:sz w:val="24"/>
          <w:szCs w:val="24"/>
        </w:rPr>
        <w:t>Improve the response of police and partners to anti-social behaviour by listening to local communities and drawing on evidence to increase public confidence.</w:t>
      </w:r>
    </w:p>
    <w:p w:rsidR="00424D09" w:rsidRDefault="00424D09" w:rsidP="0011688F">
      <w:pPr>
        <w:pStyle w:val="NoSpacing"/>
        <w:ind w:left="1440"/>
        <w:rPr>
          <w:rFonts w:ascii="Arial" w:hAnsi="Arial" w:cs="Arial"/>
          <w:sz w:val="24"/>
          <w:szCs w:val="24"/>
        </w:rPr>
      </w:pPr>
    </w:p>
    <w:p w:rsidR="00F9748F" w:rsidRPr="0011688F" w:rsidRDefault="00F9748F" w:rsidP="0011688F">
      <w:pPr>
        <w:pStyle w:val="NoSpacing"/>
        <w:numPr>
          <w:ilvl w:val="0"/>
          <w:numId w:val="16"/>
        </w:numPr>
        <w:rPr>
          <w:rFonts w:ascii="Arial" w:hAnsi="Arial" w:cs="Arial"/>
          <w:b/>
          <w:sz w:val="24"/>
          <w:szCs w:val="24"/>
        </w:rPr>
      </w:pPr>
      <w:r w:rsidRPr="0011688F">
        <w:rPr>
          <w:rFonts w:ascii="Arial" w:hAnsi="Arial" w:cs="Arial"/>
          <w:b/>
          <w:sz w:val="24"/>
          <w:szCs w:val="24"/>
        </w:rPr>
        <w:t>Collaboration</w:t>
      </w:r>
    </w:p>
    <w:p w:rsidR="00F9748F" w:rsidRPr="00F9748F" w:rsidRDefault="00F9748F" w:rsidP="00F9748F">
      <w:pPr>
        <w:pStyle w:val="NoSpacing"/>
        <w:ind w:left="720"/>
        <w:rPr>
          <w:rFonts w:ascii="Arial" w:hAnsi="Arial" w:cs="Arial"/>
          <w:sz w:val="24"/>
          <w:szCs w:val="24"/>
        </w:rPr>
      </w:pPr>
    </w:p>
    <w:p w:rsidR="00F9748F" w:rsidRPr="00F9748F" w:rsidRDefault="00F9748F" w:rsidP="00F9748F">
      <w:pPr>
        <w:pStyle w:val="NoSpacing"/>
        <w:ind w:left="720"/>
        <w:rPr>
          <w:rFonts w:ascii="Arial" w:hAnsi="Arial" w:cs="Arial"/>
          <w:sz w:val="24"/>
          <w:szCs w:val="24"/>
        </w:rPr>
      </w:pPr>
    </w:p>
    <w:p w:rsidR="00F9748F" w:rsidRPr="00F9748F" w:rsidRDefault="00F9748F" w:rsidP="00F9748F">
      <w:pPr>
        <w:pStyle w:val="NoSpacing"/>
        <w:ind w:left="720"/>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411145" w:rsidRDefault="00334C7F" w:rsidP="00411145">
      <w:pPr>
        <w:pStyle w:val="NoSpacing"/>
        <w:ind w:left="709"/>
        <w:rPr>
          <w:rFonts w:ascii="Arial" w:hAnsi="Arial" w:cs="Arial"/>
          <w:sz w:val="24"/>
          <w:szCs w:val="24"/>
        </w:rPr>
      </w:pPr>
      <w:r>
        <w:rPr>
          <w:rFonts w:ascii="Arial" w:hAnsi="Arial" w:cs="Arial"/>
          <w:sz w:val="24"/>
          <w:szCs w:val="24"/>
        </w:rPr>
        <w:t>N/A</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334C7F" w:rsidP="0030288C">
      <w:pPr>
        <w:spacing w:after="0" w:line="240" w:lineRule="auto"/>
        <w:ind w:left="709"/>
        <w:contextualSpacing/>
        <w:rPr>
          <w:rFonts w:ascii="Arial" w:hAnsi="Arial"/>
          <w:sz w:val="24"/>
        </w:rPr>
      </w:pPr>
      <w:r>
        <w:rPr>
          <w:rFonts w:ascii="Arial" w:hAnsi="Arial"/>
          <w:sz w:val="24"/>
        </w:rPr>
        <w:t>None Identified</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334C7F" w:rsidP="003832F7">
      <w:pPr>
        <w:pStyle w:val="NoSpacing"/>
        <w:ind w:left="360" w:firstLine="360"/>
        <w:rPr>
          <w:rFonts w:ascii="Arial" w:hAnsi="Arial" w:cs="Arial"/>
          <w:sz w:val="24"/>
          <w:szCs w:val="24"/>
        </w:rPr>
      </w:pPr>
      <w:r>
        <w:rPr>
          <w:rFonts w:ascii="Arial" w:hAnsi="Arial" w:cs="Arial"/>
          <w:sz w:val="24"/>
          <w:szCs w:val="24"/>
        </w:rPr>
        <w:t>None identified</w:t>
      </w:r>
    </w:p>
    <w:p w:rsidR="001D5222" w:rsidRPr="00DE144B" w:rsidRDefault="001D5222" w:rsidP="00DE144B">
      <w:pPr>
        <w:pStyle w:val="NoSpacing"/>
        <w:ind w:left="720"/>
        <w:rPr>
          <w:rFonts w:ascii="Arial" w:hAnsi="Arial" w:cs="Arial"/>
          <w:b/>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34C7F" w:rsidRDefault="00334C7F" w:rsidP="00652B9C">
      <w:pPr>
        <w:pStyle w:val="NoSpacing"/>
        <w:rPr>
          <w:rFonts w:ascii="Arial" w:hAnsi="Arial" w:cs="Arial"/>
          <w:b/>
          <w:sz w:val="24"/>
          <w:szCs w:val="24"/>
        </w:rPr>
      </w:pPr>
      <w:r>
        <w:rPr>
          <w:rFonts w:ascii="Arial" w:hAnsi="Arial" w:cs="Arial"/>
          <w:b/>
          <w:sz w:val="24"/>
          <w:szCs w:val="24"/>
        </w:rPr>
        <w:t xml:space="preserve">           </w:t>
      </w:r>
    </w:p>
    <w:p w:rsidR="00334C7F" w:rsidRPr="00334C7F" w:rsidRDefault="00334C7F" w:rsidP="00652B9C">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identified</w:t>
      </w: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517DD2" w:rsidRDefault="00334C7F" w:rsidP="00334C7F">
      <w:pPr>
        <w:pStyle w:val="NoSpacing"/>
        <w:numPr>
          <w:ilvl w:val="0"/>
          <w:numId w:val="9"/>
        </w:numPr>
        <w:rPr>
          <w:rFonts w:ascii="Arial" w:hAnsi="Arial" w:cs="Arial"/>
          <w:sz w:val="24"/>
          <w:szCs w:val="24"/>
        </w:rPr>
      </w:pPr>
      <w:r>
        <w:rPr>
          <w:rFonts w:ascii="Arial" w:hAnsi="Arial" w:cs="Arial"/>
          <w:sz w:val="24"/>
          <w:szCs w:val="24"/>
        </w:rPr>
        <w:t>LPSU</w:t>
      </w:r>
    </w:p>
    <w:p w:rsidR="00334C7F" w:rsidRDefault="00334C7F" w:rsidP="00334C7F">
      <w:pPr>
        <w:pStyle w:val="NoSpacing"/>
        <w:numPr>
          <w:ilvl w:val="0"/>
          <w:numId w:val="9"/>
        </w:numPr>
        <w:rPr>
          <w:rFonts w:ascii="Arial" w:hAnsi="Arial" w:cs="Arial"/>
          <w:sz w:val="24"/>
          <w:szCs w:val="24"/>
        </w:rPr>
      </w:pPr>
      <w:r>
        <w:rPr>
          <w:rFonts w:ascii="Arial" w:hAnsi="Arial" w:cs="Arial"/>
          <w:sz w:val="24"/>
          <w:szCs w:val="24"/>
        </w:rPr>
        <w:t>OPFCC Stakeholders</w:t>
      </w:r>
    </w:p>
    <w:p w:rsidR="00334C7F" w:rsidRDefault="00334C7F" w:rsidP="00334C7F">
      <w:pPr>
        <w:pStyle w:val="NoSpacing"/>
        <w:numPr>
          <w:ilvl w:val="0"/>
          <w:numId w:val="9"/>
        </w:numPr>
        <w:rPr>
          <w:rFonts w:ascii="Arial" w:hAnsi="Arial" w:cs="Arial"/>
          <w:sz w:val="24"/>
          <w:szCs w:val="24"/>
        </w:rPr>
      </w:pPr>
      <w:r>
        <w:rPr>
          <w:rFonts w:ascii="Arial" w:hAnsi="Arial" w:cs="Arial"/>
          <w:sz w:val="24"/>
          <w:szCs w:val="24"/>
        </w:rPr>
        <w:t>Key Community Safety Partners</w:t>
      </w:r>
    </w:p>
    <w:p w:rsidR="00424D09" w:rsidRDefault="00424D09" w:rsidP="00424D09">
      <w:pPr>
        <w:pStyle w:val="NoSpacing"/>
        <w:rPr>
          <w:rFonts w:ascii="Arial" w:hAnsi="Arial" w:cs="Arial"/>
          <w:sz w:val="24"/>
          <w:szCs w:val="24"/>
        </w:rPr>
      </w:pPr>
    </w:p>
    <w:p w:rsidR="00424D09" w:rsidRPr="009F3263" w:rsidRDefault="00424D09" w:rsidP="00424D09">
      <w:pPr>
        <w:pStyle w:val="NoSpacing"/>
        <w:rPr>
          <w:rFonts w:ascii="Arial" w:hAnsi="Arial" w:cs="Arial"/>
          <w:sz w:val="24"/>
          <w:szCs w:val="24"/>
        </w:rPr>
      </w:pP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Pr="007D3E9B" w:rsidRDefault="00E26B6E" w:rsidP="007D3E9B">
      <w:pPr>
        <w:pStyle w:val="NoSpacing"/>
        <w:ind w:left="720"/>
        <w:rPr>
          <w:rFonts w:ascii="Arial" w:hAnsi="Arial" w:cs="Arial"/>
          <w:sz w:val="24"/>
          <w:szCs w:val="24"/>
        </w:rPr>
      </w:pPr>
      <w:r>
        <w:rPr>
          <w:rFonts w:ascii="Arial" w:hAnsi="Arial" w:cs="Arial"/>
          <w:sz w:val="24"/>
          <w:szCs w:val="24"/>
        </w:rPr>
        <w:t>The overarching aims for improvement are contai</w:t>
      </w:r>
      <w:r w:rsidR="00933B80">
        <w:rPr>
          <w:rFonts w:ascii="Arial" w:hAnsi="Arial" w:cs="Arial"/>
          <w:sz w:val="24"/>
          <w:szCs w:val="24"/>
        </w:rPr>
        <w:t xml:space="preserve">ned in section </w:t>
      </w:r>
      <w:r>
        <w:rPr>
          <w:rFonts w:ascii="Arial" w:hAnsi="Arial" w:cs="Arial"/>
          <w:sz w:val="24"/>
          <w:szCs w:val="24"/>
        </w:rPr>
        <w:t>9 below</w:t>
      </w:r>
      <w:r w:rsidR="007D3E9B" w:rsidRPr="007D3E9B">
        <w:rPr>
          <w:rFonts w:ascii="Arial" w:hAnsi="Arial" w:cs="Arial"/>
          <w:sz w:val="24"/>
          <w:szCs w:val="24"/>
        </w:rPr>
        <w:t xml:space="preserve">  </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11688F" w:rsidRDefault="009E2EE1" w:rsidP="007D3E9B">
      <w:pPr>
        <w:pStyle w:val="NoSpacing"/>
        <w:ind w:left="720"/>
        <w:rPr>
          <w:rFonts w:ascii="Arial" w:hAnsi="Arial" w:cs="Arial"/>
          <w:sz w:val="24"/>
          <w:szCs w:val="24"/>
        </w:rPr>
      </w:pPr>
      <w:r>
        <w:rPr>
          <w:rFonts w:ascii="Arial" w:hAnsi="Arial" w:cs="Arial"/>
          <w:sz w:val="24"/>
          <w:szCs w:val="24"/>
        </w:rPr>
        <w:t xml:space="preserve">Active Citizens </w:t>
      </w:r>
      <w:r w:rsidR="0011688F">
        <w:rPr>
          <w:rFonts w:ascii="Arial" w:hAnsi="Arial" w:cs="Arial"/>
          <w:sz w:val="24"/>
          <w:szCs w:val="24"/>
        </w:rPr>
        <w:t xml:space="preserve">are currently receiving training to assist Public Protection Command with </w:t>
      </w:r>
      <w:r>
        <w:rPr>
          <w:rFonts w:ascii="Arial" w:hAnsi="Arial" w:cs="Arial"/>
          <w:sz w:val="24"/>
          <w:szCs w:val="24"/>
        </w:rPr>
        <w:t>Operation Voice of a Child</w:t>
      </w:r>
      <w:r w:rsidR="0011688F">
        <w:rPr>
          <w:rFonts w:ascii="Arial" w:hAnsi="Arial" w:cs="Arial"/>
          <w:sz w:val="24"/>
          <w:szCs w:val="24"/>
        </w:rPr>
        <w:t>.</w:t>
      </w:r>
    </w:p>
    <w:p w:rsidR="00894A5C" w:rsidRDefault="0011688F" w:rsidP="007D3E9B">
      <w:pPr>
        <w:pStyle w:val="NoSpacing"/>
        <w:ind w:left="720"/>
        <w:rPr>
          <w:rFonts w:ascii="Arial" w:hAnsi="Arial" w:cs="Arial"/>
          <w:sz w:val="24"/>
          <w:szCs w:val="24"/>
        </w:rPr>
      </w:pPr>
      <w:r>
        <w:rPr>
          <w:rFonts w:ascii="Arial" w:hAnsi="Arial" w:cs="Arial"/>
          <w:sz w:val="24"/>
          <w:szCs w:val="24"/>
        </w:rPr>
        <w:t xml:space="preserve">This will include </w:t>
      </w:r>
      <w:r w:rsidR="00434068">
        <w:rPr>
          <w:rFonts w:ascii="Arial" w:hAnsi="Arial" w:cs="Arial"/>
          <w:sz w:val="24"/>
          <w:szCs w:val="24"/>
        </w:rPr>
        <w:t>Active Citizens attend</w:t>
      </w:r>
      <w:r>
        <w:rPr>
          <w:rFonts w:ascii="Arial" w:hAnsi="Arial" w:cs="Arial"/>
          <w:sz w:val="24"/>
          <w:szCs w:val="24"/>
        </w:rPr>
        <w:t xml:space="preserve">ing, </w:t>
      </w:r>
      <w:r w:rsidR="00434068">
        <w:rPr>
          <w:rFonts w:ascii="Arial" w:hAnsi="Arial" w:cs="Arial"/>
          <w:sz w:val="24"/>
          <w:szCs w:val="24"/>
        </w:rPr>
        <w:t>by appointment</w:t>
      </w:r>
      <w:r>
        <w:rPr>
          <w:rFonts w:ascii="Arial" w:hAnsi="Arial" w:cs="Arial"/>
          <w:sz w:val="24"/>
          <w:szCs w:val="24"/>
        </w:rPr>
        <w:t xml:space="preserve">, </w:t>
      </w:r>
      <w:r w:rsidR="00434068">
        <w:rPr>
          <w:rFonts w:ascii="Arial" w:hAnsi="Arial" w:cs="Arial"/>
          <w:sz w:val="24"/>
          <w:szCs w:val="24"/>
        </w:rPr>
        <w:t>a vulnerable child</w:t>
      </w:r>
      <w:r>
        <w:rPr>
          <w:rFonts w:ascii="Arial" w:hAnsi="Arial" w:cs="Arial"/>
          <w:sz w:val="24"/>
          <w:szCs w:val="24"/>
        </w:rPr>
        <w:t xml:space="preserve">’s </w:t>
      </w:r>
      <w:r w:rsidR="00434068">
        <w:rPr>
          <w:rFonts w:ascii="Arial" w:hAnsi="Arial" w:cs="Arial"/>
          <w:sz w:val="24"/>
          <w:szCs w:val="24"/>
        </w:rPr>
        <w:t xml:space="preserve">address in attendance with the parent/guardian permission </w:t>
      </w:r>
      <w:r>
        <w:rPr>
          <w:rFonts w:ascii="Arial" w:hAnsi="Arial" w:cs="Arial"/>
          <w:sz w:val="24"/>
          <w:szCs w:val="24"/>
        </w:rPr>
        <w:t xml:space="preserve">to </w:t>
      </w:r>
      <w:r w:rsidR="00434068">
        <w:rPr>
          <w:rFonts w:ascii="Arial" w:hAnsi="Arial" w:cs="Arial"/>
          <w:sz w:val="24"/>
          <w:szCs w:val="24"/>
        </w:rPr>
        <w:t xml:space="preserve">complete a survey with the child to ascertain how Essex Police looked after them as a victim of crime. </w:t>
      </w:r>
    </w:p>
    <w:p w:rsidR="00F06DA8" w:rsidRDefault="00F06DA8" w:rsidP="007D3E9B">
      <w:pPr>
        <w:pStyle w:val="NoSpacing"/>
        <w:ind w:left="720"/>
        <w:rPr>
          <w:rFonts w:ascii="Arial" w:hAnsi="Arial" w:cs="Arial"/>
          <w:sz w:val="24"/>
          <w:szCs w:val="24"/>
        </w:rPr>
      </w:pPr>
    </w:p>
    <w:p w:rsidR="009E2EE1" w:rsidRDefault="009E2EE1" w:rsidP="007D3E9B">
      <w:pPr>
        <w:pStyle w:val="NoSpacing"/>
        <w:ind w:left="720"/>
        <w:rPr>
          <w:rFonts w:ascii="Arial" w:hAnsi="Arial" w:cs="Arial"/>
          <w:sz w:val="24"/>
          <w:szCs w:val="24"/>
        </w:rPr>
      </w:pPr>
      <w:r>
        <w:rPr>
          <w:rFonts w:ascii="Arial" w:hAnsi="Arial" w:cs="Arial"/>
          <w:sz w:val="24"/>
          <w:szCs w:val="24"/>
        </w:rPr>
        <w:t xml:space="preserve">Active Citizens are also assisting with </w:t>
      </w:r>
      <w:r w:rsidR="0011688F">
        <w:rPr>
          <w:rFonts w:ascii="Arial" w:hAnsi="Arial" w:cs="Arial"/>
          <w:sz w:val="24"/>
          <w:szCs w:val="24"/>
        </w:rPr>
        <w:t xml:space="preserve">campaigns for the Special Constabulary including the </w:t>
      </w:r>
      <w:r>
        <w:rPr>
          <w:rFonts w:ascii="Arial" w:hAnsi="Arial" w:cs="Arial"/>
          <w:sz w:val="24"/>
          <w:szCs w:val="24"/>
        </w:rPr>
        <w:t>new Cyber Crime Volunteer</w:t>
      </w:r>
      <w:r w:rsidR="0011688F">
        <w:rPr>
          <w:rFonts w:ascii="Arial" w:hAnsi="Arial" w:cs="Arial"/>
          <w:sz w:val="24"/>
          <w:szCs w:val="24"/>
        </w:rPr>
        <w:t>/ Special Constable.</w:t>
      </w:r>
      <w:r w:rsidR="00424D09">
        <w:rPr>
          <w:rFonts w:ascii="Arial" w:hAnsi="Arial" w:cs="Arial"/>
          <w:sz w:val="24"/>
          <w:szCs w:val="24"/>
        </w:rPr>
        <w:t xml:space="preserve"> </w:t>
      </w:r>
      <w:r w:rsidR="0011688F">
        <w:rPr>
          <w:rFonts w:ascii="Arial" w:hAnsi="Arial" w:cs="Arial"/>
          <w:sz w:val="24"/>
          <w:szCs w:val="24"/>
        </w:rPr>
        <w:t xml:space="preserve">We have an </w:t>
      </w:r>
      <w:r>
        <w:rPr>
          <w:rFonts w:ascii="Arial" w:hAnsi="Arial" w:cs="Arial"/>
          <w:sz w:val="24"/>
          <w:szCs w:val="24"/>
        </w:rPr>
        <w:t>aspiration to increase the number of Active Citizens in each district and expand their functionality</w:t>
      </w:r>
      <w:r w:rsidR="00434068">
        <w:rPr>
          <w:rFonts w:ascii="Arial" w:hAnsi="Arial" w:cs="Arial"/>
          <w:sz w:val="24"/>
          <w:szCs w:val="24"/>
        </w:rPr>
        <w:t xml:space="preserve"> by working with the local Volunteer Centres and Community Partnership Managers who will promote the value of volunteering with Essex Police.  </w:t>
      </w:r>
    </w:p>
    <w:p w:rsidR="009E2EE1" w:rsidRDefault="009E2EE1" w:rsidP="007D3E9B">
      <w:pPr>
        <w:pStyle w:val="NoSpacing"/>
        <w:ind w:left="720"/>
        <w:rPr>
          <w:rFonts w:ascii="Arial" w:hAnsi="Arial" w:cs="Arial"/>
          <w:sz w:val="24"/>
          <w:szCs w:val="24"/>
        </w:rPr>
      </w:pPr>
    </w:p>
    <w:p w:rsidR="009E2EE1" w:rsidRDefault="009E2EE1" w:rsidP="007D3E9B">
      <w:pPr>
        <w:pStyle w:val="NoSpacing"/>
        <w:ind w:left="720"/>
        <w:rPr>
          <w:rFonts w:ascii="Arial" w:hAnsi="Arial" w:cs="Arial"/>
          <w:sz w:val="24"/>
          <w:szCs w:val="24"/>
          <w:u w:val="single"/>
        </w:rPr>
      </w:pPr>
    </w:p>
    <w:p w:rsidR="0011688F" w:rsidRDefault="00027116" w:rsidP="00DF237C">
      <w:pPr>
        <w:pStyle w:val="NoSpacing"/>
        <w:ind w:left="720"/>
        <w:rPr>
          <w:rFonts w:ascii="Arial" w:hAnsi="Arial" w:cs="Arial"/>
          <w:sz w:val="24"/>
          <w:szCs w:val="24"/>
          <w:vertAlign w:val="superscript"/>
        </w:rPr>
      </w:pPr>
      <w:r w:rsidRPr="006443A0">
        <w:rPr>
          <w:rFonts w:ascii="Arial" w:hAnsi="Arial" w:cs="Arial"/>
          <w:sz w:val="24"/>
          <w:szCs w:val="24"/>
        </w:rPr>
        <w:t>All 1</w:t>
      </w:r>
      <w:r>
        <w:rPr>
          <w:rFonts w:ascii="Arial" w:hAnsi="Arial" w:cs="Arial"/>
          <w:sz w:val="24"/>
          <w:szCs w:val="24"/>
        </w:rPr>
        <w:t xml:space="preserve">0 Volunteer Police Cadet Units </w:t>
      </w:r>
      <w:r w:rsidR="0011688F">
        <w:rPr>
          <w:rFonts w:ascii="Arial" w:hAnsi="Arial" w:cs="Arial"/>
          <w:sz w:val="24"/>
          <w:szCs w:val="24"/>
        </w:rPr>
        <w:t xml:space="preserve">are receiving </w:t>
      </w:r>
      <w:r>
        <w:rPr>
          <w:rFonts w:ascii="Arial" w:hAnsi="Arial" w:cs="Arial"/>
          <w:sz w:val="24"/>
          <w:szCs w:val="24"/>
        </w:rPr>
        <w:t xml:space="preserve">Prevent Training and in September 2018 will receive Crime Prevention Training </w:t>
      </w:r>
      <w:r w:rsidR="0011688F">
        <w:rPr>
          <w:rFonts w:ascii="Arial" w:hAnsi="Arial" w:cs="Arial"/>
          <w:sz w:val="24"/>
          <w:szCs w:val="24"/>
        </w:rPr>
        <w:t xml:space="preserve">to support the </w:t>
      </w:r>
      <w:r>
        <w:rPr>
          <w:rFonts w:ascii="Arial" w:hAnsi="Arial" w:cs="Arial"/>
          <w:sz w:val="24"/>
          <w:szCs w:val="24"/>
        </w:rPr>
        <w:t>Essex Police Crime Prevention Strategy 2018-2021</w:t>
      </w:r>
      <w:r w:rsidR="00424D09">
        <w:rPr>
          <w:rFonts w:ascii="Arial" w:hAnsi="Arial" w:cs="Arial"/>
          <w:sz w:val="24"/>
          <w:szCs w:val="24"/>
        </w:rPr>
        <w:t xml:space="preserve">. </w:t>
      </w:r>
      <w:r w:rsidR="0011688F">
        <w:rPr>
          <w:rFonts w:ascii="Arial" w:hAnsi="Arial" w:cs="Arial"/>
          <w:sz w:val="24"/>
          <w:szCs w:val="24"/>
        </w:rPr>
        <w:t>VPCs will attend t</w:t>
      </w:r>
      <w:r w:rsidR="00DF237C" w:rsidRPr="00DF237C">
        <w:rPr>
          <w:rFonts w:ascii="Arial" w:hAnsi="Arial" w:cs="Arial"/>
          <w:sz w:val="24"/>
          <w:szCs w:val="24"/>
        </w:rPr>
        <w:t xml:space="preserve">heir third summer camp </w:t>
      </w:r>
      <w:r w:rsidR="0011688F">
        <w:rPr>
          <w:rFonts w:ascii="Arial" w:hAnsi="Arial" w:cs="Arial"/>
          <w:sz w:val="24"/>
          <w:szCs w:val="24"/>
        </w:rPr>
        <w:t xml:space="preserve">on </w:t>
      </w:r>
      <w:proofErr w:type="spellStart"/>
      <w:r w:rsidR="0011688F">
        <w:rPr>
          <w:rFonts w:ascii="Arial" w:hAnsi="Arial" w:cs="Arial"/>
          <w:sz w:val="24"/>
          <w:szCs w:val="24"/>
        </w:rPr>
        <w:t>M</w:t>
      </w:r>
      <w:r w:rsidR="00DF237C" w:rsidRPr="00DF237C">
        <w:rPr>
          <w:rFonts w:ascii="Arial" w:hAnsi="Arial" w:cs="Arial"/>
          <w:sz w:val="24"/>
          <w:szCs w:val="24"/>
        </w:rPr>
        <w:t>ersea</w:t>
      </w:r>
      <w:proofErr w:type="spellEnd"/>
      <w:r w:rsidR="00DF237C" w:rsidRPr="00DF237C">
        <w:rPr>
          <w:rFonts w:ascii="Arial" w:hAnsi="Arial" w:cs="Arial"/>
          <w:sz w:val="24"/>
          <w:szCs w:val="24"/>
        </w:rPr>
        <w:t xml:space="preserve"> </w:t>
      </w:r>
      <w:r w:rsidR="0011688F">
        <w:rPr>
          <w:rFonts w:ascii="Arial" w:hAnsi="Arial" w:cs="Arial"/>
          <w:sz w:val="24"/>
          <w:szCs w:val="24"/>
        </w:rPr>
        <w:t xml:space="preserve">Island </w:t>
      </w:r>
      <w:r w:rsidR="00DF237C" w:rsidRPr="00DF237C">
        <w:rPr>
          <w:rFonts w:ascii="Arial" w:hAnsi="Arial" w:cs="Arial"/>
          <w:sz w:val="24"/>
          <w:szCs w:val="24"/>
        </w:rPr>
        <w:t>in August 13</w:t>
      </w:r>
      <w:r w:rsidR="00DF237C" w:rsidRPr="00DF237C">
        <w:rPr>
          <w:rFonts w:ascii="Arial" w:hAnsi="Arial" w:cs="Arial"/>
          <w:sz w:val="24"/>
          <w:szCs w:val="24"/>
          <w:vertAlign w:val="superscript"/>
        </w:rPr>
        <w:t>th</w:t>
      </w:r>
      <w:r w:rsidR="00DF237C" w:rsidRPr="00DF237C">
        <w:rPr>
          <w:rFonts w:ascii="Arial" w:hAnsi="Arial" w:cs="Arial"/>
          <w:sz w:val="24"/>
          <w:szCs w:val="24"/>
        </w:rPr>
        <w:t>-17</w:t>
      </w:r>
      <w:r w:rsidR="00DF237C" w:rsidRPr="00DF237C">
        <w:rPr>
          <w:rFonts w:ascii="Arial" w:hAnsi="Arial" w:cs="Arial"/>
          <w:sz w:val="24"/>
          <w:szCs w:val="24"/>
          <w:vertAlign w:val="superscript"/>
        </w:rPr>
        <w:t>th</w:t>
      </w:r>
      <w:r w:rsidR="0011688F">
        <w:rPr>
          <w:rFonts w:ascii="Arial" w:hAnsi="Arial" w:cs="Arial"/>
          <w:sz w:val="24"/>
          <w:szCs w:val="24"/>
          <w:vertAlign w:val="superscript"/>
        </w:rPr>
        <w:t>.</w:t>
      </w:r>
    </w:p>
    <w:p w:rsidR="0011688F" w:rsidRDefault="0011688F" w:rsidP="00DF237C">
      <w:pPr>
        <w:pStyle w:val="NoSpacing"/>
        <w:ind w:left="720"/>
        <w:rPr>
          <w:rFonts w:ascii="Arial" w:hAnsi="Arial" w:cs="Arial"/>
          <w:sz w:val="24"/>
          <w:szCs w:val="24"/>
          <w:vertAlign w:val="superscript"/>
        </w:rPr>
      </w:pPr>
    </w:p>
    <w:p w:rsidR="0011688F" w:rsidRDefault="0011688F" w:rsidP="00DF237C">
      <w:pPr>
        <w:pStyle w:val="NoSpacing"/>
        <w:ind w:left="720"/>
        <w:rPr>
          <w:rFonts w:ascii="Arial" w:hAnsi="Arial" w:cs="Arial"/>
          <w:sz w:val="24"/>
          <w:szCs w:val="24"/>
        </w:rPr>
      </w:pPr>
      <w:r>
        <w:rPr>
          <w:rFonts w:ascii="Arial" w:hAnsi="Arial" w:cs="Arial"/>
          <w:sz w:val="24"/>
          <w:szCs w:val="24"/>
        </w:rPr>
        <w:t>The Annual VPC Parade will be held on 1</w:t>
      </w:r>
      <w:r w:rsidR="00DF237C" w:rsidRPr="00DF237C">
        <w:rPr>
          <w:rFonts w:ascii="Arial" w:hAnsi="Arial" w:cs="Arial"/>
          <w:sz w:val="24"/>
          <w:szCs w:val="24"/>
        </w:rPr>
        <w:t>5</w:t>
      </w:r>
      <w:r w:rsidR="00DF237C" w:rsidRPr="00DF237C">
        <w:rPr>
          <w:rFonts w:ascii="Arial" w:hAnsi="Arial" w:cs="Arial"/>
          <w:sz w:val="24"/>
          <w:szCs w:val="24"/>
          <w:vertAlign w:val="superscript"/>
        </w:rPr>
        <w:t>th</w:t>
      </w:r>
      <w:r w:rsidR="00DF237C" w:rsidRPr="00DF237C">
        <w:rPr>
          <w:rFonts w:ascii="Arial" w:hAnsi="Arial" w:cs="Arial"/>
          <w:sz w:val="24"/>
          <w:szCs w:val="24"/>
        </w:rPr>
        <w:t xml:space="preserve"> September</w:t>
      </w:r>
      <w:r>
        <w:rPr>
          <w:rFonts w:ascii="Arial" w:hAnsi="Arial" w:cs="Arial"/>
          <w:sz w:val="24"/>
          <w:szCs w:val="24"/>
        </w:rPr>
        <w:t xml:space="preserve">2018 to </w:t>
      </w:r>
      <w:r w:rsidR="00DF237C" w:rsidRPr="00DF237C">
        <w:rPr>
          <w:rFonts w:ascii="Arial" w:hAnsi="Arial" w:cs="Arial"/>
          <w:sz w:val="24"/>
          <w:szCs w:val="24"/>
        </w:rPr>
        <w:t xml:space="preserve">recognise the work </w:t>
      </w:r>
      <w:r>
        <w:rPr>
          <w:rFonts w:ascii="Arial" w:hAnsi="Arial" w:cs="Arial"/>
          <w:sz w:val="24"/>
          <w:szCs w:val="24"/>
        </w:rPr>
        <w:t>of our cadets (Leaders are acknowledged at the Annual Volunteer Awards) and awards will be presented to t</w:t>
      </w:r>
      <w:r w:rsidR="00DF237C" w:rsidRPr="00DF237C">
        <w:rPr>
          <w:rFonts w:ascii="Arial" w:hAnsi="Arial" w:cs="Arial"/>
          <w:sz w:val="24"/>
          <w:szCs w:val="24"/>
        </w:rPr>
        <w:t>he best unit, outstanding cadet</w:t>
      </w:r>
      <w:r>
        <w:rPr>
          <w:rFonts w:ascii="Arial" w:hAnsi="Arial" w:cs="Arial"/>
          <w:sz w:val="24"/>
          <w:szCs w:val="24"/>
        </w:rPr>
        <w:t xml:space="preserve"> etc.</w:t>
      </w:r>
    </w:p>
    <w:p w:rsidR="00DF237C" w:rsidRDefault="00DF237C" w:rsidP="00DF237C">
      <w:pPr>
        <w:pStyle w:val="NoSpacing"/>
        <w:ind w:left="720"/>
        <w:rPr>
          <w:rFonts w:ascii="Arial" w:hAnsi="Arial" w:cs="Arial"/>
          <w:sz w:val="24"/>
          <w:szCs w:val="24"/>
        </w:rPr>
      </w:pPr>
    </w:p>
    <w:p w:rsidR="00F06DA8" w:rsidRPr="00043719" w:rsidRDefault="0011688F" w:rsidP="007D3E9B">
      <w:pPr>
        <w:pStyle w:val="NoSpacing"/>
        <w:ind w:left="720"/>
        <w:rPr>
          <w:rFonts w:ascii="Arial" w:hAnsi="Arial" w:cs="Arial"/>
          <w:sz w:val="24"/>
          <w:szCs w:val="24"/>
        </w:rPr>
      </w:pPr>
      <w:r>
        <w:rPr>
          <w:rFonts w:ascii="Arial" w:hAnsi="Arial" w:cs="Arial"/>
          <w:sz w:val="24"/>
          <w:szCs w:val="24"/>
        </w:rPr>
        <w:t xml:space="preserve">The Citizens in Policing Manager is finalising a </w:t>
      </w:r>
      <w:r w:rsidR="00F06DA8" w:rsidRPr="00043719">
        <w:rPr>
          <w:rFonts w:ascii="Arial" w:hAnsi="Arial" w:cs="Arial"/>
          <w:sz w:val="24"/>
          <w:szCs w:val="24"/>
        </w:rPr>
        <w:t xml:space="preserve">3 Year </w:t>
      </w:r>
      <w:r>
        <w:rPr>
          <w:rFonts w:ascii="Arial" w:hAnsi="Arial" w:cs="Arial"/>
          <w:sz w:val="24"/>
          <w:szCs w:val="24"/>
        </w:rPr>
        <w:t xml:space="preserve">VPC </w:t>
      </w:r>
      <w:r w:rsidR="00F06DA8" w:rsidRPr="00043719">
        <w:rPr>
          <w:rFonts w:ascii="Arial" w:hAnsi="Arial" w:cs="Arial"/>
          <w:sz w:val="24"/>
          <w:szCs w:val="24"/>
        </w:rPr>
        <w:t>Plan to develop the scheme</w:t>
      </w:r>
      <w:r>
        <w:rPr>
          <w:rFonts w:ascii="Arial" w:hAnsi="Arial" w:cs="Arial"/>
          <w:sz w:val="24"/>
          <w:szCs w:val="24"/>
        </w:rPr>
        <w:t xml:space="preserve">, which includes; </w:t>
      </w:r>
    </w:p>
    <w:p w:rsidR="00F06DA8" w:rsidRDefault="00F06DA8" w:rsidP="007D3E9B">
      <w:pPr>
        <w:pStyle w:val="NoSpacing"/>
        <w:ind w:left="720"/>
        <w:rPr>
          <w:rFonts w:ascii="Arial" w:hAnsi="Arial" w:cs="Arial"/>
          <w:sz w:val="24"/>
          <w:szCs w:val="24"/>
        </w:rPr>
      </w:pPr>
      <w:r w:rsidRPr="00043719">
        <w:rPr>
          <w:rFonts w:ascii="Arial" w:hAnsi="Arial" w:cs="Arial"/>
          <w:sz w:val="24"/>
          <w:szCs w:val="24"/>
        </w:rPr>
        <w:t>This includes:</w:t>
      </w:r>
    </w:p>
    <w:p w:rsidR="00424D09" w:rsidRPr="00043719" w:rsidRDefault="00424D09" w:rsidP="007D3E9B">
      <w:pPr>
        <w:pStyle w:val="NoSpacing"/>
        <w:ind w:left="720"/>
        <w:rPr>
          <w:rFonts w:ascii="Arial" w:hAnsi="Arial" w:cs="Arial"/>
          <w:sz w:val="24"/>
          <w:szCs w:val="24"/>
        </w:rPr>
      </w:pPr>
    </w:p>
    <w:p w:rsidR="00F06DA8" w:rsidRDefault="00043719" w:rsidP="00A2154F">
      <w:pPr>
        <w:pStyle w:val="NoSpacing"/>
        <w:numPr>
          <w:ilvl w:val="0"/>
          <w:numId w:val="11"/>
        </w:numPr>
        <w:rPr>
          <w:rFonts w:ascii="Arial" w:hAnsi="Arial" w:cs="Arial"/>
          <w:sz w:val="24"/>
          <w:szCs w:val="24"/>
        </w:rPr>
      </w:pPr>
      <w:r w:rsidRPr="00043719">
        <w:rPr>
          <w:rFonts w:ascii="Arial" w:hAnsi="Arial" w:cs="Arial"/>
          <w:sz w:val="24"/>
          <w:szCs w:val="24"/>
        </w:rPr>
        <w:t>Introduc</w:t>
      </w:r>
      <w:r w:rsidR="0011688F">
        <w:rPr>
          <w:rFonts w:ascii="Arial" w:hAnsi="Arial" w:cs="Arial"/>
          <w:sz w:val="24"/>
          <w:szCs w:val="24"/>
        </w:rPr>
        <w:t xml:space="preserve">tion of </w:t>
      </w:r>
      <w:r w:rsidR="0063384E">
        <w:rPr>
          <w:rFonts w:ascii="Arial" w:hAnsi="Arial" w:cs="Arial"/>
          <w:sz w:val="24"/>
          <w:szCs w:val="24"/>
        </w:rPr>
        <w:t xml:space="preserve">Junior Volunteer Police Cadets </w:t>
      </w:r>
      <w:r w:rsidR="0011688F">
        <w:rPr>
          <w:rFonts w:ascii="Arial" w:hAnsi="Arial" w:cs="Arial"/>
          <w:sz w:val="24"/>
          <w:szCs w:val="24"/>
        </w:rPr>
        <w:t>(</w:t>
      </w:r>
      <w:r w:rsidR="0063384E">
        <w:rPr>
          <w:rFonts w:ascii="Arial" w:hAnsi="Arial" w:cs="Arial"/>
          <w:sz w:val="24"/>
          <w:szCs w:val="24"/>
        </w:rPr>
        <w:t>age 10-13 year old</w:t>
      </w:r>
      <w:r w:rsidR="0011688F">
        <w:rPr>
          <w:rFonts w:ascii="Arial" w:hAnsi="Arial" w:cs="Arial"/>
          <w:sz w:val="24"/>
          <w:szCs w:val="24"/>
        </w:rPr>
        <w:t xml:space="preserve">) by early 2019, to be piloted in </w:t>
      </w:r>
      <w:r w:rsidR="00F06DA8" w:rsidRPr="00043719">
        <w:rPr>
          <w:rFonts w:ascii="Arial" w:hAnsi="Arial" w:cs="Arial"/>
          <w:sz w:val="24"/>
          <w:szCs w:val="24"/>
        </w:rPr>
        <w:t xml:space="preserve"> </w:t>
      </w:r>
      <w:r w:rsidR="0011688F" w:rsidRPr="0011688F">
        <w:rPr>
          <w:rFonts w:ascii="Arial" w:hAnsi="Arial" w:cs="Arial"/>
          <w:sz w:val="24"/>
          <w:szCs w:val="24"/>
        </w:rPr>
        <w:t>Castle</w:t>
      </w:r>
      <w:r w:rsidR="0011688F">
        <w:rPr>
          <w:rFonts w:ascii="Arial" w:hAnsi="Arial" w:cs="Arial"/>
          <w:sz w:val="24"/>
          <w:szCs w:val="24"/>
        </w:rPr>
        <w:t xml:space="preserve"> P</w:t>
      </w:r>
      <w:r w:rsidR="0011688F" w:rsidRPr="0011688F">
        <w:rPr>
          <w:rFonts w:ascii="Arial" w:hAnsi="Arial" w:cs="Arial"/>
          <w:sz w:val="24"/>
          <w:szCs w:val="24"/>
        </w:rPr>
        <w:t xml:space="preserve">oint and Rochford </w:t>
      </w:r>
      <w:r w:rsidR="0011688F">
        <w:rPr>
          <w:rFonts w:ascii="Arial" w:hAnsi="Arial" w:cs="Arial"/>
          <w:sz w:val="24"/>
          <w:szCs w:val="24"/>
        </w:rPr>
        <w:t>district, reviewed after 6 months with a view to force-wide roll out</w:t>
      </w:r>
    </w:p>
    <w:p w:rsidR="0011688F" w:rsidRPr="00043719" w:rsidRDefault="0011688F" w:rsidP="0011688F">
      <w:pPr>
        <w:pStyle w:val="NoSpacing"/>
        <w:rPr>
          <w:rFonts w:ascii="Arial" w:hAnsi="Arial" w:cs="Arial"/>
          <w:sz w:val="24"/>
          <w:szCs w:val="24"/>
        </w:rPr>
      </w:pPr>
    </w:p>
    <w:p w:rsidR="0011688F" w:rsidRDefault="00043719" w:rsidP="009C6C75">
      <w:pPr>
        <w:pStyle w:val="NoSpacing"/>
        <w:numPr>
          <w:ilvl w:val="0"/>
          <w:numId w:val="11"/>
        </w:numPr>
        <w:rPr>
          <w:rFonts w:ascii="Arial" w:hAnsi="Arial" w:cs="Arial"/>
          <w:sz w:val="24"/>
          <w:szCs w:val="24"/>
        </w:rPr>
      </w:pPr>
      <w:r w:rsidRPr="0011688F">
        <w:rPr>
          <w:rFonts w:ascii="Arial" w:hAnsi="Arial" w:cs="Arial"/>
          <w:sz w:val="24"/>
          <w:szCs w:val="24"/>
        </w:rPr>
        <w:t>Develop</w:t>
      </w:r>
      <w:r w:rsidR="0011688F" w:rsidRPr="0011688F">
        <w:rPr>
          <w:rFonts w:ascii="Arial" w:hAnsi="Arial" w:cs="Arial"/>
          <w:sz w:val="24"/>
          <w:szCs w:val="24"/>
        </w:rPr>
        <w:t xml:space="preserve">ing </w:t>
      </w:r>
      <w:r w:rsidRPr="0011688F">
        <w:rPr>
          <w:rFonts w:ascii="Arial" w:hAnsi="Arial" w:cs="Arial"/>
          <w:sz w:val="24"/>
          <w:szCs w:val="24"/>
        </w:rPr>
        <w:t>a mentor scheme for Cadets</w:t>
      </w:r>
      <w:r w:rsidR="008211E2" w:rsidRPr="0011688F">
        <w:rPr>
          <w:rFonts w:ascii="Arial" w:hAnsi="Arial" w:cs="Arial"/>
          <w:sz w:val="24"/>
          <w:szCs w:val="24"/>
        </w:rPr>
        <w:t xml:space="preserve"> who are approaching 18 </w:t>
      </w:r>
      <w:r w:rsidRPr="0011688F">
        <w:rPr>
          <w:rFonts w:ascii="Arial" w:hAnsi="Arial" w:cs="Arial"/>
          <w:sz w:val="24"/>
          <w:szCs w:val="24"/>
        </w:rPr>
        <w:t xml:space="preserve">to encourage Junior </w:t>
      </w:r>
      <w:r w:rsidR="00F06DA8" w:rsidRPr="0011688F">
        <w:rPr>
          <w:rFonts w:ascii="Arial" w:hAnsi="Arial" w:cs="Arial"/>
          <w:sz w:val="24"/>
          <w:szCs w:val="24"/>
        </w:rPr>
        <w:t>Cadets a</w:t>
      </w:r>
      <w:r w:rsidRPr="0011688F">
        <w:rPr>
          <w:rFonts w:ascii="Arial" w:hAnsi="Arial" w:cs="Arial"/>
          <w:sz w:val="24"/>
          <w:szCs w:val="24"/>
        </w:rPr>
        <w:t>nd contribute toward their own</w:t>
      </w:r>
      <w:r w:rsidR="008211E2" w:rsidRPr="0011688F">
        <w:rPr>
          <w:rFonts w:ascii="Arial" w:hAnsi="Arial" w:cs="Arial"/>
          <w:sz w:val="24"/>
          <w:szCs w:val="24"/>
        </w:rPr>
        <w:t xml:space="preserve"> </w:t>
      </w:r>
      <w:r w:rsidR="00F06DA8" w:rsidRPr="0011688F">
        <w:rPr>
          <w:rFonts w:ascii="Arial" w:hAnsi="Arial" w:cs="Arial"/>
          <w:sz w:val="24"/>
          <w:szCs w:val="24"/>
        </w:rPr>
        <w:t xml:space="preserve">Continued Professional Development </w:t>
      </w:r>
    </w:p>
    <w:p w:rsidR="00132B5E" w:rsidRDefault="00132B5E" w:rsidP="007D3E9B">
      <w:pPr>
        <w:pStyle w:val="NoSpacing"/>
        <w:ind w:left="720"/>
        <w:rPr>
          <w:rFonts w:ascii="Arial" w:hAnsi="Arial" w:cs="Arial"/>
          <w:sz w:val="24"/>
          <w:szCs w:val="24"/>
        </w:rPr>
      </w:pPr>
    </w:p>
    <w:p w:rsidR="006675A5" w:rsidRDefault="0011688F" w:rsidP="00A2154F">
      <w:pPr>
        <w:pStyle w:val="NoSpacing"/>
        <w:numPr>
          <w:ilvl w:val="0"/>
          <w:numId w:val="11"/>
        </w:numPr>
        <w:rPr>
          <w:rFonts w:ascii="Arial" w:hAnsi="Arial" w:cs="Arial"/>
          <w:sz w:val="24"/>
          <w:szCs w:val="24"/>
        </w:rPr>
      </w:pPr>
      <w:r>
        <w:rPr>
          <w:rFonts w:ascii="Arial" w:hAnsi="Arial" w:cs="Arial"/>
          <w:sz w:val="24"/>
          <w:szCs w:val="24"/>
        </w:rPr>
        <w:t xml:space="preserve">Open </w:t>
      </w:r>
      <w:r w:rsidR="00850B56">
        <w:rPr>
          <w:rFonts w:ascii="Arial" w:hAnsi="Arial" w:cs="Arial"/>
          <w:sz w:val="24"/>
          <w:szCs w:val="24"/>
        </w:rPr>
        <w:t>2</w:t>
      </w:r>
      <w:r w:rsidR="006675A5">
        <w:rPr>
          <w:rFonts w:ascii="Arial" w:hAnsi="Arial" w:cs="Arial"/>
          <w:sz w:val="24"/>
          <w:szCs w:val="24"/>
        </w:rPr>
        <w:t xml:space="preserve"> new </w:t>
      </w:r>
      <w:r>
        <w:rPr>
          <w:rFonts w:ascii="Arial" w:hAnsi="Arial" w:cs="Arial"/>
          <w:sz w:val="24"/>
          <w:szCs w:val="24"/>
        </w:rPr>
        <w:t xml:space="preserve">VPC </w:t>
      </w:r>
      <w:r w:rsidR="006675A5">
        <w:rPr>
          <w:rFonts w:ascii="Arial" w:hAnsi="Arial" w:cs="Arial"/>
          <w:sz w:val="24"/>
          <w:szCs w:val="24"/>
        </w:rPr>
        <w:t>units in Harwich and Brentwood due to overwhelming enquiries for these areas</w:t>
      </w:r>
      <w:r>
        <w:rPr>
          <w:rFonts w:ascii="Arial" w:hAnsi="Arial" w:cs="Arial"/>
          <w:sz w:val="24"/>
          <w:szCs w:val="24"/>
        </w:rPr>
        <w:t xml:space="preserve"> by October 2018</w:t>
      </w:r>
    </w:p>
    <w:p w:rsidR="006675A5" w:rsidRDefault="006675A5" w:rsidP="007D3E9B">
      <w:pPr>
        <w:pStyle w:val="NoSpacing"/>
        <w:ind w:left="720"/>
        <w:rPr>
          <w:rFonts w:ascii="Arial" w:hAnsi="Arial" w:cs="Arial"/>
          <w:sz w:val="24"/>
          <w:szCs w:val="24"/>
        </w:rPr>
      </w:pPr>
      <w:r>
        <w:rPr>
          <w:rFonts w:ascii="Arial" w:hAnsi="Arial" w:cs="Arial"/>
          <w:sz w:val="24"/>
          <w:szCs w:val="24"/>
        </w:rPr>
        <w:t>.</w:t>
      </w:r>
    </w:p>
    <w:p w:rsidR="006675A5" w:rsidRDefault="006675A5" w:rsidP="007D3E9B">
      <w:pPr>
        <w:pStyle w:val="NoSpacing"/>
        <w:ind w:left="720"/>
        <w:rPr>
          <w:rFonts w:ascii="Arial" w:hAnsi="Arial" w:cs="Arial"/>
          <w:sz w:val="24"/>
          <w:szCs w:val="24"/>
        </w:rPr>
      </w:pPr>
    </w:p>
    <w:p w:rsidR="00132B5E" w:rsidRDefault="00F8408D" w:rsidP="00132B5E">
      <w:pPr>
        <w:pStyle w:val="NoSpacing"/>
        <w:ind w:left="720"/>
        <w:rPr>
          <w:rFonts w:ascii="Arial" w:hAnsi="Arial" w:cs="Arial"/>
          <w:sz w:val="24"/>
          <w:szCs w:val="24"/>
        </w:rPr>
      </w:pPr>
      <w:r>
        <w:rPr>
          <w:rFonts w:ascii="Arial" w:hAnsi="Arial" w:cs="Arial"/>
          <w:sz w:val="24"/>
          <w:szCs w:val="24"/>
        </w:rPr>
        <w:t xml:space="preserve">The EWLO Team are working with current members </w:t>
      </w:r>
      <w:r w:rsidR="00282C8E">
        <w:rPr>
          <w:rFonts w:ascii="Arial" w:hAnsi="Arial" w:cs="Arial"/>
          <w:sz w:val="24"/>
          <w:szCs w:val="24"/>
        </w:rPr>
        <w:t xml:space="preserve">of all watch schemes </w:t>
      </w:r>
      <w:r>
        <w:rPr>
          <w:rFonts w:ascii="Arial" w:hAnsi="Arial" w:cs="Arial"/>
          <w:sz w:val="24"/>
          <w:szCs w:val="24"/>
        </w:rPr>
        <w:t>to increase membership by promoting the benefits of being part of a valuable scheme.</w:t>
      </w:r>
    </w:p>
    <w:p w:rsidR="006675A5" w:rsidRDefault="006675A5" w:rsidP="007D3E9B">
      <w:pPr>
        <w:pStyle w:val="NoSpacing"/>
        <w:ind w:left="720"/>
        <w:rPr>
          <w:rFonts w:ascii="Arial" w:hAnsi="Arial" w:cs="Arial"/>
          <w:sz w:val="24"/>
          <w:szCs w:val="24"/>
        </w:rPr>
      </w:pPr>
    </w:p>
    <w:p w:rsidR="004F0569" w:rsidRDefault="004F0569" w:rsidP="007D3E9B">
      <w:pPr>
        <w:pStyle w:val="NoSpacing"/>
        <w:ind w:left="720"/>
        <w:rPr>
          <w:rFonts w:ascii="Arial" w:hAnsi="Arial" w:cs="Arial"/>
          <w:sz w:val="24"/>
          <w:szCs w:val="24"/>
        </w:rPr>
      </w:pPr>
    </w:p>
    <w:p w:rsidR="00282C8E" w:rsidRDefault="004F0569" w:rsidP="00282C8E">
      <w:pPr>
        <w:pStyle w:val="NoSpacing"/>
        <w:ind w:left="720"/>
        <w:rPr>
          <w:rFonts w:ascii="Arial" w:hAnsi="Arial" w:cs="Arial"/>
          <w:sz w:val="24"/>
          <w:szCs w:val="24"/>
        </w:rPr>
      </w:pPr>
      <w:r>
        <w:rPr>
          <w:rFonts w:ascii="Arial" w:hAnsi="Arial" w:cs="Arial"/>
          <w:sz w:val="24"/>
          <w:szCs w:val="24"/>
        </w:rPr>
        <w:t xml:space="preserve">Farm Watch is currently being reinvigorated to support the </w:t>
      </w:r>
      <w:r w:rsidR="00282C8E">
        <w:rPr>
          <w:rFonts w:ascii="Arial" w:hAnsi="Arial" w:cs="Arial"/>
          <w:sz w:val="24"/>
          <w:szCs w:val="24"/>
        </w:rPr>
        <w:t xml:space="preserve">Rural Crime Prevention Strategy and expand membership to the wider rural </w:t>
      </w:r>
      <w:proofErr w:type="gramStart"/>
      <w:r w:rsidR="00282C8E">
        <w:rPr>
          <w:rFonts w:ascii="Arial" w:hAnsi="Arial" w:cs="Arial"/>
          <w:sz w:val="24"/>
          <w:szCs w:val="24"/>
        </w:rPr>
        <w:t>community,</w:t>
      </w:r>
      <w:proofErr w:type="gramEnd"/>
      <w:r w:rsidR="00282C8E">
        <w:rPr>
          <w:rFonts w:ascii="Arial" w:hAnsi="Arial" w:cs="Arial"/>
          <w:sz w:val="24"/>
          <w:szCs w:val="24"/>
        </w:rPr>
        <w:t xml:space="preserve"> this includes consideration of a name change to Rural Watch. </w:t>
      </w:r>
    </w:p>
    <w:p w:rsidR="00282C8E" w:rsidRDefault="00282C8E" w:rsidP="00282C8E">
      <w:pPr>
        <w:pStyle w:val="NoSpacing"/>
        <w:ind w:left="720"/>
        <w:rPr>
          <w:rFonts w:ascii="Arial" w:hAnsi="Arial" w:cs="Arial"/>
          <w:sz w:val="24"/>
          <w:szCs w:val="24"/>
        </w:rPr>
      </w:pPr>
    </w:p>
    <w:p w:rsidR="00282C8E" w:rsidRDefault="00282C8E" w:rsidP="00282C8E">
      <w:pPr>
        <w:pStyle w:val="NoSpacing"/>
        <w:ind w:left="720"/>
        <w:rPr>
          <w:rFonts w:ascii="Arial" w:hAnsi="Arial" w:cs="Arial"/>
          <w:sz w:val="24"/>
          <w:szCs w:val="24"/>
        </w:rPr>
      </w:pPr>
      <w:r w:rsidRPr="00282C8E">
        <w:rPr>
          <w:rFonts w:ascii="Arial" w:hAnsi="Arial" w:cs="Arial"/>
          <w:sz w:val="24"/>
          <w:szCs w:val="24"/>
        </w:rPr>
        <w:t>The HQ EWLO is working in partnership with the National Farmers Union</w:t>
      </w:r>
      <w:r>
        <w:rPr>
          <w:rFonts w:ascii="Arial" w:hAnsi="Arial" w:cs="Arial"/>
          <w:sz w:val="24"/>
          <w:szCs w:val="24"/>
        </w:rPr>
        <w:t xml:space="preserve"> and the Essex Rural Partnership </w:t>
      </w:r>
      <w:r w:rsidRPr="00282C8E">
        <w:rPr>
          <w:rFonts w:ascii="Arial" w:hAnsi="Arial" w:cs="Arial"/>
          <w:sz w:val="24"/>
          <w:szCs w:val="24"/>
        </w:rPr>
        <w:t xml:space="preserve">on how Essex Police can improve relationships. </w:t>
      </w:r>
    </w:p>
    <w:p w:rsidR="00282C8E" w:rsidRPr="00282C8E" w:rsidRDefault="00282C8E" w:rsidP="00282C8E">
      <w:pPr>
        <w:pStyle w:val="NoSpacing"/>
        <w:ind w:left="720"/>
        <w:rPr>
          <w:rFonts w:ascii="Arial" w:hAnsi="Arial" w:cs="Arial"/>
          <w:sz w:val="24"/>
          <w:szCs w:val="24"/>
        </w:rPr>
      </w:pPr>
      <w:r w:rsidRPr="00282C8E">
        <w:rPr>
          <w:rFonts w:ascii="Arial" w:hAnsi="Arial" w:cs="Arial"/>
          <w:sz w:val="24"/>
          <w:szCs w:val="24"/>
        </w:rPr>
        <w:t xml:space="preserve">This </w:t>
      </w:r>
      <w:r>
        <w:rPr>
          <w:rFonts w:ascii="Arial" w:hAnsi="Arial" w:cs="Arial"/>
          <w:sz w:val="24"/>
          <w:szCs w:val="24"/>
        </w:rPr>
        <w:t xml:space="preserve">supports the creation of the </w:t>
      </w:r>
      <w:r w:rsidRPr="00282C8E">
        <w:rPr>
          <w:rFonts w:ascii="Arial" w:hAnsi="Arial" w:cs="Arial"/>
          <w:sz w:val="24"/>
          <w:szCs w:val="24"/>
        </w:rPr>
        <w:t>Gypsy</w:t>
      </w:r>
      <w:r>
        <w:rPr>
          <w:rFonts w:ascii="Arial" w:hAnsi="Arial" w:cs="Arial"/>
          <w:sz w:val="24"/>
          <w:szCs w:val="24"/>
        </w:rPr>
        <w:t>, T</w:t>
      </w:r>
      <w:r w:rsidRPr="00282C8E">
        <w:rPr>
          <w:rFonts w:ascii="Arial" w:hAnsi="Arial" w:cs="Arial"/>
          <w:sz w:val="24"/>
          <w:szCs w:val="24"/>
        </w:rPr>
        <w:t xml:space="preserve">raveller </w:t>
      </w:r>
      <w:r>
        <w:rPr>
          <w:rFonts w:ascii="Arial" w:hAnsi="Arial" w:cs="Arial"/>
          <w:sz w:val="24"/>
          <w:szCs w:val="24"/>
        </w:rPr>
        <w:t xml:space="preserve">and </w:t>
      </w:r>
      <w:r w:rsidRPr="00282C8E">
        <w:rPr>
          <w:rFonts w:ascii="Arial" w:hAnsi="Arial" w:cs="Arial"/>
          <w:sz w:val="24"/>
          <w:szCs w:val="24"/>
        </w:rPr>
        <w:t xml:space="preserve">Rural Engagement Team </w:t>
      </w:r>
      <w:r>
        <w:rPr>
          <w:rFonts w:ascii="Arial" w:hAnsi="Arial" w:cs="Arial"/>
          <w:sz w:val="24"/>
          <w:szCs w:val="24"/>
        </w:rPr>
        <w:t xml:space="preserve">which is </w:t>
      </w:r>
      <w:r w:rsidRPr="00282C8E">
        <w:rPr>
          <w:rFonts w:ascii="Arial" w:hAnsi="Arial" w:cs="Arial"/>
          <w:sz w:val="24"/>
          <w:szCs w:val="24"/>
        </w:rPr>
        <w:t>attending unauthorised encampments and working with</w:t>
      </w:r>
      <w:r>
        <w:rPr>
          <w:rFonts w:ascii="Arial" w:hAnsi="Arial" w:cs="Arial"/>
          <w:sz w:val="24"/>
          <w:szCs w:val="24"/>
        </w:rPr>
        <w:t xml:space="preserve"> </w:t>
      </w:r>
      <w:r w:rsidRPr="00282C8E">
        <w:rPr>
          <w:rFonts w:ascii="Arial" w:hAnsi="Arial" w:cs="Arial"/>
          <w:sz w:val="24"/>
          <w:szCs w:val="24"/>
        </w:rPr>
        <w:t xml:space="preserve">local farmers around other rural issues </w:t>
      </w:r>
      <w:r>
        <w:rPr>
          <w:rFonts w:ascii="Arial" w:hAnsi="Arial" w:cs="Arial"/>
          <w:sz w:val="24"/>
          <w:szCs w:val="24"/>
        </w:rPr>
        <w:t xml:space="preserve">such as </w:t>
      </w:r>
      <w:r w:rsidRPr="00282C8E">
        <w:rPr>
          <w:rFonts w:ascii="Arial" w:hAnsi="Arial" w:cs="Arial"/>
          <w:sz w:val="24"/>
          <w:szCs w:val="24"/>
        </w:rPr>
        <w:t xml:space="preserve">hare coursing. </w:t>
      </w:r>
    </w:p>
    <w:p w:rsidR="00282C8E" w:rsidRDefault="00282C8E" w:rsidP="007D3E9B">
      <w:pPr>
        <w:pStyle w:val="NoSpacing"/>
        <w:ind w:left="720"/>
        <w:rPr>
          <w:rFonts w:ascii="Arial" w:hAnsi="Arial" w:cs="Arial"/>
          <w:sz w:val="24"/>
          <w:szCs w:val="24"/>
        </w:rPr>
      </w:pPr>
    </w:p>
    <w:p w:rsidR="004C16D7" w:rsidRDefault="004F0569" w:rsidP="007D3E9B">
      <w:pPr>
        <w:pStyle w:val="NoSpacing"/>
        <w:ind w:left="720"/>
        <w:rPr>
          <w:rFonts w:ascii="Arial" w:hAnsi="Arial" w:cs="Arial"/>
          <w:sz w:val="24"/>
          <w:szCs w:val="24"/>
        </w:rPr>
      </w:pPr>
      <w:r>
        <w:rPr>
          <w:rFonts w:ascii="Arial" w:hAnsi="Arial" w:cs="Arial"/>
          <w:sz w:val="24"/>
          <w:szCs w:val="24"/>
        </w:rPr>
        <w:t>Business</w:t>
      </w:r>
      <w:r w:rsidR="00282C8E">
        <w:rPr>
          <w:rFonts w:ascii="Arial" w:hAnsi="Arial" w:cs="Arial"/>
          <w:sz w:val="24"/>
          <w:szCs w:val="24"/>
        </w:rPr>
        <w:t>/ Industrial Watch will be reinvigorated and re-launched to support the Business Crime Strategy being developed by the OPFCC, LPSU and Essex Chambers of Commerce.</w:t>
      </w:r>
      <w:r w:rsidR="00424D09">
        <w:rPr>
          <w:rFonts w:ascii="Arial" w:hAnsi="Arial" w:cs="Arial"/>
          <w:sz w:val="24"/>
          <w:szCs w:val="24"/>
        </w:rPr>
        <w:t xml:space="preserve"> </w:t>
      </w:r>
      <w:r w:rsidR="00282C8E">
        <w:rPr>
          <w:rFonts w:ascii="Arial" w:hAnsi="Arial" w:cs="Arial"/>
          <w:sz w:val="24"/>
          <w:szCs w:val="24"/>
        </w:rPr>
        <w:t>The scheme continues to develop.</w:t>
      </w:r>
      <w:r w:rsidR="00424D09">
        <w:rPr>
          <w:rFonts w:ascii="Arial" w:hAnsi="Arial" w:cs="Arial"/>
          <w:sz w:val="24"/>
          <w:szCs w:val="24"/>
        </w:rPr>
        <w:t xml:space="preserve"> </w:t>
      </w:r>
      <w:r w:rsidR="004C16D7">
        <w:rPr>
          <w:rFonts w:ascii="Arial" w:hAnsi="Arial" w:cs="Arial"/>
          <w:sz w:val="24"/>
          <w:szCs w:val="24"/>
        </w:rPr>
        <w:t xml:space="preserve">Uttlesford District Council </w:t>
      </w:r>
      <w:proofErr w:type="gramStart"/>
      <w:r w:rsidR="004C16D7">
        <w:rPr>
          <w:rFonts w:ascii="Arial" w:hAnsi="Arial" w:cs="Arial"/>
          <w:sz w:val="24"/>
          <w:szCs w:val="24"/>
        </w:rPr>
        <w:t>are</w:t>
      </w:r>
      <w:proofErr w:type="gramEnd"/>
      <w:r w:rsidR="004C16D7">
        <w:rPr>
          <w:rFonts w:ascii="Arial" w:hAnsi="Arial" w:cs="Arial"/>
          <w:sz w:val="24"/>
          <w:szCs w:val="24"/>
        </w:rPr>
        <w:t xml:space="preserve"> the only local authority not part of the scheme but</w:t>
      </w:r>
      <w:r w:rsidR="00282C8E">
        <w:rPr>
          <w:rFonts w:ascii="Arial" w:hAnsi="Arial" w:cs="Arial"/>
          <w:sz w:val="24"/>
          <w:szCs w:val="24"/>
        </w:rPr>
        <w:t xml:space="preserve">, </w:t>
      </w:r>
      <w:r w:rsidR="004C16D7">
        <w:rPr>
          <w:rFonts w:ascii="Arial" w:hAnsi="Arial" w:cs="Arial"/>
          <w:sz w:val="24"/>
          <w:szCs w:val="24"/>
        </w:rPr>
        <w:t xml:space="preserve">following a meeting with </w:t>
      </w:r>
      <w:r w:rsidR="00282C8E">
        <w:rPr>
          <w:rFonts w:ascii="Arial" w:hAnsi="Arial" w:cs="Arial"/>
          <w:sz w:val="24"/>
          <w:szCs w:val="24"/>
        </w:rPr>
        <w:t xml:space="preserve">their </w:t>
      </w:r>
      <w:r w:rsidR="004C16D7">
        <w:rPr>
          <w:rFonts w:ascii="Arial" w:hAnsi="Arial" w:cs="Arial"/>
          <w:sz w:val="24"/>
          <w:szCs w:val="24"/>
        </w:rPr>
        <w:t>Community Safety Partnership Manager</w:t>
      </w:r>
      <w:r w:rsidR="00282C8E">
        <w:rPr>
          <w:rFonts w:ascii="Arial" w:hAnsi="Arial" w:cs="Arial"/>
          <w:sz w:val="24"/>
          <w:szCs w:val="24"/>
        </w:rPr>
        <w:t xml:space="preserve">, </w:t>
      </w:r>
      <w:r w:rsidR="004C16D7">
        <w:rPr>
          <w:rFonts w:ascii="Arial" w:hAnsi="Arial" w:cs="Arial"/>
          <w:sz w:val="24"/>
          <w:szCs w:val="24"/>
        </w:rPr>
        <w:t xml:space="preserve">this is now being </w:t>
      </w:r>
      <w:r w:rsidR="00282C8E">
        <w:rPr>
          <w:rFonts w:ascii="Arial" w:hAnsi="Arial" w:cs="Arial"/>
          <w:sz w:val="24"/>
          <w:szCs w:val="24"/>
        </w:rPr>
        <w:t>progressed.</w:t>
      </w:r>
    </w:p>
    <w:p w:rsidR="00282C8E" w:rsidRDefault="00282C8E" w:rsidP="007D3E9B">
      <w:pPr>
        <w:pStyle w:val="NoSpacing"/>
        <w:ind w:left="720"/>
        <w:rPr>
          <w:rFonts w:ascii="Arial" w:hAnsi="Arial" w:cs="Arial"/>
          <w:sz w:val="24"/>
          <w:szCs w:val="24"/>
        </w:rPr>
      </w:pPr>
    </w:p>
    <w:p w:rsidR="004C16D7" w:rsidRDefault="004C16D7" w:rsidP="007D3E9B">
      <w:pPr>
        <w:pStyle w:val="NoSpacing"/>
        <w:ind w:left="720"/>
        <w:rPr>
          <w:rFonts w:ascii="Arial" w:hAnsi="Arial" w:cs="Arial"/>
          <w:sz w:val="24"/>
          <w:szCs w:val="24"/>
        </w:rPr>
      </w:pPr>
      <w:r>
        <w:rPr>
          <w:rFonts w:ascii="Arial" w:hAnsi="Arial" w:cs="Arial"/>
          <w:sz w:val="24"/>
          <w:szCs w:val="24"/>
        </w:rPr>
        <w:t xml:space="preserve"> </w:t>
      </w:r>
    </w:p>
    <w:p w:rsidR="00424D09" w:rsidRPr="004C16D7" w:rsidRDefault="00424D09"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E26B6E" w:rsidRDefault="00E26B6E" w:rsidP="00665862">
      <w:pPr>
        <w:pStyle w:val="NoSpacing"/>
        <w:ind w:left="720"/>
        <w:rPr>
          <w:rFonts w:ascii="Arial" w:hAnsi="Arial" w:cs="Arial"/>
          <w:sz w:val="24"/>
          <w:szCs w:val="24"/>
        </w:rPr>
      </w:pPr>
      <w:r>
        <w:rPr>
          <w:rFonts w:ascii="Arial" w:hAnsi="Arial" w:cs="Arial"/>
          <w:sz w:val="24"/>
          <w:szCs w:val="24"/>
        </w:rPr>
        <w:t>None</w:t>
      </w:r>
    </w:p>
    <w:p w:rsidR="00C3279A" w:rsidRDefault="00C3279A" w:rsidP="00665862">
      <w:pPr>
        <w:pStyle w:val="NoSpacing"/>
        <w:ind w:left="720"/>
        <w:rPr>
          <w:rFonts w:ascii="Arial" w:hAnsi="Arial" w:cs="Arial"/>
          <w:sz w:val="24"/>
          <w:szCs w:val="24"/>
        </w:rPr>
      </w:pPr>
    </w:p>
    <w:p w:rsidR="00C3279A" w:rsidRDefault="00C3279A" w:rsidP="00665862">
      <w:pPr>
        <w:pStyle w:val="NoSpacing"/>
        <w:ind w:left="720"/>
        <w:rPr>
          <w:rFonts w:ascii="Arial" w:hAnsi="Arial" w:cs="Arial"/>
          <w:sz w:val="24"/>
          <w:szCs w:val="24"/>
        </w:rPr>
      </w:pPr>
    </w:p>
    <w:p w:rsidR="00C3279A" w:rsidRDefault="00C3279A" w:rsidP="00665862">
      <w:pPr>
        <w:pStyle w:val="NoSpacing"/>
        <w:ind w:left="720"/>
        <w:rPr>
          <w:rFonts w:ascii="Arial" w:hAnsi="Arial" w:cs="Arial"/>
          <w:sz w:val="24"/>
          <w:szCs w:val="24"/>
        </w:rPr>
      </w:pPr>
    </w:p>
    <w:p w:rsidR="00C3279A" w:rsidRDefault="00C3279A"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424D09" w:rsidRDefault="00424D09" w:rsidP="00665862">
      <w:pPr>
        <w:pStyle w:val="NoSpacing"/>
        <w:ind w:left="720"/>
        <w:rPr>
          <w:rFonts w:ascii="Arial" w:hAnsi="Arial" w:cs="Arial"/>
          <w:sz w:val="24"/>
          <w:szCs w:val="24"/>
        </w:rPr>
      </w:pPr>
    </w:p>
    <w:p w:rsidR="00C3279A" w:rsidRPr="00183CCE" w:rsidRDefault="00C3279A" w:rsidP="00665862">
      <w:pPr>
        <w:pStyle w:val="NoSpacing"/>
        <w:ind w:left="720"/>
        <w:rPr>
          <w:rFonts w:ascii="Arial" w:hAnsi="Arial" w:cs="Arial"/>
          <w:b/>
          <w:sz w:val="24"/>
          <w:szCs w:val="24"/>
        </w:rPr>
      </w:pPr>
      <w:r w:rsidRPr="00183CCE">
        <w:rPr>
          <w:rFonts w:ascii="Arial" w:hAnsi="Arial" w:cs="Arial"/>
          <w:b/>
          <w:sz w:val="24"/>
          <w:szCs w:val="24"/>
        </w:rPr>
        <w:t xml:space="preserve">Appendix </w:t>
      </w:r>
      <w:proofErr w:type="gramStart"/>
      <w:r w:rsidRPr="00183CCE">
        <w:rPr>
          <w:rFonts w:ascii="Arial" w:hAnsi="Arial" w:cs="Arial"/>
          <w:b/>
          <w:sz w:val="24"/>
          <w:szCs w:val="24"/>
        </w:rPr>
        <w:t>A</w:t>
      </w:r>
      <w:proofErr w:type="gramEnd"/>
      <w:r w:rsidRPr="00183CCE">
        <w:rPr>
          <w:rFonts w:ascii="Arial" w:hAnsi="Arial" w:cs="Arial"/>
          <w:b/>
          <w:sz w:val="24"/>
          <w:szCs w:val="24"/>
        </w:rPr>
        <w:t xml:space="preserve"> List of</w:t>
      </w:r>
      <w:r w:rsidR="00FC6FC3" w:rsidRPr="00183CCE">
        <w:rPr>
          <w:rFonts w:ascii="Arial" w:hAnsi="Arial" w:cs="Arial"/>
          <w:b/>
          <w:sz w:val="24"/>
          <w:szCs w:val="24"/>
        </w:rPr>
        <w:t xml:space="preserve"> Community Safety Accreditation Scheme</w:t>
      </w:r>
      <w:r w:rsidRPr="00183CCE">
        <w:rPr>
          <w:rFonts w:ascii="Arial" w:hAnsi="Arial" w:cs="Arial"/>
          <w:b/>
          <w:sz w:val="24"/>
          <w:szCs w:val="24"/>
        </w:rPr>
        <w:t xml:space="preserve"> Organisations</w:t>
      </w:r>
    </w:p>
    <w:p w:rsidR="00FC6FC3" w:rsidRPr="00183CCE" w:rsidRDefault="00FC6FC3" w:rsidP="00665862">
      <w:pPr>
        <w:pStyle w:val="NoSpacing"/>
        <w:ind w:left="720"/>
        <w:rPr>
          <w:rFonts w:ascii="Arial" w:hAnsi="Arial" w:cs="Arial"/>
          <w:b/>
          <w:sz w:val="24"/>
          <w:szCs w:val="24"/>
        </w:rPr>
      </w:pPr>
    </w:p>
    <w:p w:rsidR="00FC6FC3" w:rsidRDefault="00FC6FC3" w:rsidP="00665862">
      <w:pPr>
        <w:pStyle w:val="NoSpacing"/>
        <w:ind w:left="720"/>
        <w:rPr>
          <w:rFonts w:ascii="Arial" w:hAnsi="Arial" w:cs="Arial"/>
          <w:sz w:val="24"/>
          <w:szCs w:val="24"/>
        </w:rPr>
      </w:pPr>
    </w:p>
    <w:p w:rsidR="00FC6FC3" w:rsidRDefault="00FC6FC3" w:rsidP="00665862">
      <w:pPr>
        <w:pStyle w:val="NoSpacing"/>
        <w:ind w:left="720"/>
        <w:rPr>
          <w:rFonts w:ascii="Arial" w:hAnsi="Arial" w:cs="Arial"/>
          <w:sz w:val="24"/>
          <w:szCs w:val="24"/>
        </w:rPr>
      </w:pPr>
    </w:p>
    <w:p w:rsidR="00FC6FC3" w:rsidRPr="00E92E89" w:rsidRDefault="00FC6FC3" w:rsidP="00665862">
      <w:pPr>
        <w:pStyle w:val="NoSpacing"/>
        <w:ind w:left="720"/>
        <w:rPr>
          <w:rFonts w:ascii="Arial" w:hAnsi="Arial" w:cs="Arial"/>
          <w:sz w:val="24"/>
          <w:szCs w:val="24"/>
        </w:rPr>
      </w:pPr>
      <w:r>
        <w:rPr>
          <w:noProof/>
          <w:lang w:eastAsia="en-GB"/>
        </w:rPr>
        <w:drawing>
          <wp:inline distT="0" distB="0" distL="0" distR="0" wp14:anchorId="7DC168F2" wp14:editId="6C721878">
            <wp:extent cx="5972175" cy="760539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7605395"/>
                    </a:xfrm>
                    <a:prstGeom prst="rect">
                      <a:avLst/>
                    </a:prstGeom>
                    <a:noFill/>
                    <a:ln>
                      <a:noFill/>
                    </a:ln>
                  </pic:spPr>
                </pic:pic>
              </a:graphicData>
            </a:graphic>
          </wp:inline>
        </w:drawing>
      </w:r>
    </w:p>
    <w:sectPr w:rsidR="00FC6FC3" w:rsidRPr="00E92E89" w:rsidSect="00773654">
      <w:headerReference w:type="default" r:id="rId10"/>
      <w:footerReference w:type="default" r:id="rId11"/>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F5" w:rsidRDefault="004D1DF5" w:rsidP="00121A7F">
      <w:pPr>
        <w:spacing w:after="0" w:line="240" w:lineRule="auto"/>
      </w:pPr>
      <w:r>
        <w:separator/>
      </w:r>
    </w:p>
  </w:endnote>
  <w:endnote w:type="continuationSeparator" w:id="0">
    <w:p w:rsidR="004D1DF5" w:rsidRDefault="004D1DF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D40426">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D40426">
              <w:rPr>
                <w:rFonts w:ascii="Arial" w:hAnsi="Arial" w:cs="Arial"/>
                <w:bCs/>
                <w:noProof/>
                <w:sz w:val="20"/>
                <w:szCs w:val="20"/>
              </w:rPr>
              <w:t>8</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F5" w:rsidRDefault="004D1DF5" w:rsidP="00121A7F">
      <w:pPr>
        <w:spacing w:after="0" w:line="240" w:lineRule="auto"/>
      </w:pPr>
      <w:r>
        <w:separator/>
      </w:r>
    </w:p>
  </w:footnote>
  <w:footnote w:type="continuationSeparator" w:id="0">
    <w:p w:rsidR="004D1DF5" w:rsidRDefault="004D1DF5" w:rsidP="0012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196"/>
    <w:multiLevelType w:val="multilevel"/>
    <w:tmpl w:val="BF7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91545"/>
    <w:multiLevelType w:val="hybridMultilevel"/>
    <w:tmpl w:val="47A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176DE1"/>
    <w:multiLevelType w:val="hybridMultilevel"/>
    <w:tmpl w:val="335A8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1DDC3C5C"/>
    <w:multiLevelType w:val="hybridMultilevel"/>
    <w:tmpl w:val="B9046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464C7A"/>
    <w:multiLevelType w:val="hybridMultilevel"/>
    <w:tmpl w:val="3286965C"/>
    <w:lvl w:ilvl="0" w:tplc="C734AC12">
      <w:start w:val="1"/>
      <w:numFmt w:val="bullet"/>
      <w:lvlText w:val=""/>
      <w:lvlJc w:val="left"/>
      <w:pPr>
        <w:tabs>
          <w:tab w:val="num" w:pos="720"/>
        </w:tabs>
        <w:ind w:left="720" w:hanging="360"/>
      </w:pPr>
      <w:rPr>
        <w:rFonts w:ascii="Wingdings" w:hAnsi="Wingdings" w:hint="default"/>
      </w:rPr>
    </w:lvl>
    <w:lvl w:ilvl="1" w:tplc="CB68F52E" w:tentative="1">
      <w:start w:val="1"/>
      <w:numFmt w:val="bullet"/>
      <w:lvlText w:val=""/>
      <w:lvlJc w:val="left"/>
      <w:pPr>
        <w:tabs>
          <w:tab w:val="num" w:pos="1440"/>
        </w:tabs>
        <w:ind w:left="1440" w:hanging="360"/>
      </w:pPr>
      <w:rPr>
        <w:rFonts w:ascii="Wingdings" w:hAnsi="Wingdings" w:hint="default"/>
      </w:rPr>
    </w:lvl>
    <w:lvl w:ilvl="2" w:tplc="66EE473A" w:tentative="1">
      <w:start w:val="1"/>
      <w:numFmt w:val="bullet"/>
      <w:lvlText w:val=""/>
      <w:lvlJc w:val="left"/>
      <w:pPr>
        <w:tabs>
          <w:tab w:val="num" w:pos="2160"/>
        </w:tabs>
        <w:ind w:left="2160" w:hanging="360"/>
      </w:pPr>
      <w:rPr>
        <w:rFonts w:ascii="Wingdings" w:hAnsi="Wingdings" w:hint="default"/>
      </w:rPr>
    </w:lvl>
    <w:lvl w:ilvl="3" w:tplc="D2AA5E6E" w:tentative="1">
      <w:start w:val="1"/>
      <w:numFmt w:val="bullet"/>
      <w:lvlText w:val=""/>
      <w:lvlJc w:val="left"/>
      <w:pPr>
        <w:tabs>
          <w:tab w:val="num" w:pos="2880"/>
        </w:tabs>
        <w:ind w:left="2880" w:hanging="360"/>
      </w:pPr>
      <w:rPr>
        <w:rFonts w:ascii="Wingdings" w:hAnsi="Wingdings" w:hint="default"/>
      </w:rPr>
    </w:lvl>
    <w:lvl w:ilvl="4" w:tplc="3CA0519A" w:tentative="1">
      <w:start w:val="1"/>
      <w:numFmt w:val="bullet"/>
      <w:lvlText w:val=""/>
      <w:lvlJc w:val="left"/>
      <w:pPr>
        <w:tabs>
          <w:tab w:val="num" w:pos="3600"/>
        </w:tabs>
        <w:ind w:left="3600" w:hanging="360"/>
      </w:pPr>
      <w:rPr>
        <w:rFonts w:ascii="Wingdings" w:hAnsi="Wingdings" w:hint="default"/>
      </w:rPr>
    </w:lvl>
    <w:lvl w:ilvl="5" w:tplc="F4D675A0" w:tentative="1">
      <w:start w:val="1"/>
      <w:numFmt w:val="bullet"/>
      <w:lvlText w:val=""/>
      <w:lvlJc w:val="left"/>
      <w:pPr>
        <w:tabs>
          <w:tab w:val="num" w:pos="4320"/>
        </w:tabs>
        <w:ind w:left="4320" w:hanging="360"/>
      </w:pPr>
      <w:rPr>
        <w:rFonts w:ascii="Wingdings" w:hAnsi="Wingdings" w:hint="default"/>
      </w:rPr>
    </w:lvl>
    <w:lvl w:ilvl="6" w:tplc="D6ECA71E" w:tentative="1">
      <w:start w:val="1"/>
      <w:numFmt w:val="bullet"/>
      <w:lvlText w:val=""/>
      <w:lvlJc w:val="left"/>
      <w:pPr>
        <w:tabs>
          <w:tab w:val="num" w:pos="5040"/>
        </w:tabs>
        <w:ind w:left="5040" w:hanging="360"/>
      </w:pPr>
      <w:rPr>
        <w:rFonts w:ascii="Wingdings" w:hAnsi="Wingdings" w:hint="default"/>
      </w:rPr>
    </w:lvl>
    <w:lvl w:ilvl="7" w:tplc="C130FE4C" w:tentative="1">
      <w:start w:val="1"/>
      <w:numFmt w:val="bullet"/>
      <w:lvlText w:val=""/>
      <w:lvlJc w:val="left"/>
      <w:pPr>
        <w:tabs>
          <w:tab w:val="num" w:pos="5760"/>
        </w:tabs>
        <w:ind w:left="5760" w:hanging="360"/>
      </w:pPr>
      <w:rPr>
        <w:rFonts w:ascii="Wingdings" w:hAnsi="Wingdings" w:hint="default"/>
      </w:rPr>
    </w:lvl>
    <w:lvl w:ilvl="8" w:tplc="522CE6CA" w:tentative="1">
      <w:start w:val="1"/>
      <w:numFmt w:val="bullet"/>
      <w:lvlText w:val=""/>
      <w:lvlJc w:val="left"/>
      <w:pPr>
        <w:tabs>
          <w:tab w:val="num" w:pos="6480"/>
        </w:tabs>
        <w:ind w:left="6480" w:hanging="360"/>
      </w:pPr>
      <w:rPr>
        <w:rFonts w:ascii="Wingdings" w:hAnsi="Wingdings" w:hint="default"/>
      </w:rPr>
    </w:lvl>
  </w:abstractNum>
  <w:abstractNum w:abstractNumId="9">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2B6BCF"/>
    <w:multiLevelType w:val="hybridMultilevel"/>
    <w:tmpl w:val="7FBCB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2D3671"/>
    <w:multiLevelType w:val="hybridMultilevel"/>
    <w:tmpl w:val="5DC27A30"/>
    <w:lvl w:ilvl="0" w:tplc="B2DAE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F70407A"/>
    <w:multiLevelType w:val="hybridMultilevel"/>
    <w:tmpl w:val="B1D4A958"/>
    <w:lvl w:ilvl="0" w:tplc="01601CAE">
      <w:start w:val="1"/>
      <w:numFmt w:val="bullet"/>
      <w:lvlText w:val=""/>
      <w:lvlJc w:val="left"/>
      <w:pPr>
        <w:tabs>
          <w:tab w:val="num" w:pos="720"/>
        </w:tabs>
        <w:ind w:left="720" w:hanging="360"/>
      </w:pPr>
      <w:rPr>
        <w:rFonts w:ascii="Wingdings" w:hAnsi="Wingdings" w:hint="default"/>
      </w:rPr>
    </w:lvl>
    <w:lvl w:ilvl="1" w:tplc="A33EFAA8" w:tentative="1">
      <w:start w:val="1"/>
      <w:numFmt w:val="bullet"/>
      <w:lvlText w:val=""/>
      <w:lvlJc w:val="left"/>
      <w:pPr>
        <w:tabs>
          <w:tab w:val="num" w:pos="1440"/>
        </w:tabs>
        <w:ind w:left="1440" w:hanging="360"/>
      </w:pPr>
      <w:rPr>
        <w:rFonts w:ascii="Wingdings" w:hAnsi="Wingdings" w:hint="default"/>
      </w:rPr>
    </w:lvl>
    <w:lvl w:ilvl="2" w:tplc="83A499C6" w:tentative="1">
      <w:start w:val="1"/>
      <w:numFmt w:val="bullet"/>
      <w:lvlText w:val=""/>
      <w:lvlJc w:val="left"/>
      <w:pPr>
        <w:tabs>
          <w:tab w:val="num" w:pos="2160"/>
        </w:tabs>
        <w:ind w:left="2160" w:hanging="360"/>
      </w:pPr>
      <w:rPr>
        <w:rFonts w:ascii="Wingdings" w:hAnsi="Wingdings" w:hint="default"/>
      </w:rPr>
    </w:lvl>
    <w:lvl w:ilvl="3" w:tplc="D1486102" w:tentative="1">
      <w:start w:val="1"/>
      <w:numFmt w:val="bullet"/>
      <w:lvlText w:val=""/>
      <w:lvlJc w:val="left"/>
      <w:pPr>
        <w:tabs>
          <w:tab w:val="num" w:pos="2880"/>
        </w:tabs>
        <w:ind w:left="2880" w:hanging="360"/>
      </w:pPr>
      <w:rPr>
        <w:rFonts w:ascii="Wingdings" w:hAnsi="Wingdings" w:hint="default"/>
      </w:rPr>
    </w:lvl>
    <w:lvl w:ilvl="4" w:tplc="E146F7D6" w:tentative="1">
      <w:start w:val="1"/>
      <w:numFmt w:val="bullet"/>
      <w:lvlText w:val=""/>
      <w:lvlJc w:val="left"/>
      <w:pPr>
        <w:tabs>
          <w:tab w:val="num" w:pos="3600"/>
        </w:tabs>
        <w:ind w:left="3600" w:hanging="360"/>
      </w:pPr>
      <w:rPr>
        <w:rFonts w:ascii="Wingdings" w:hAnsi="Wingdings" w:hint="default"/>
      </w:rPr>
    </w:lvl>
    <w:lvl w:ilvl="5" w:tplc="72B4C648" w:tentative="1">
      <w:start w:val="1"/>
      <w:numFmt w:val="bullet"/>
      <w:lvlText w:val=""/>
      <w:lvlJc w:val="left"/>
      <w:pPr>
        <w:tabs>
          <w:tab w:val="num" w:pos="4320"/>
        </w:tabs>
        <w:ind w:left="4320" w:hanging="360"/>
      </w:pPr>
      <w:rPr>
        <w:rFonts w:ascii="Wingdings" w:hAnsi="Wingdings" w:hint="default"/>
      </w:rPr>
    </w:lvl>
    <w:lvl w:ilvl="6" w:tplc="525641BA" w:tentative="1">
      <w:start w:val="1"/>
      <w:numFmt w:val="bullet"/>
      <w:lvlText w:val=""/>
      <w:lvlJc w:val="left"/>
      <w:pPr>
        <w:tabs>
          <w:tab w:val="num" w:pos="5040"/>
        </w:tabs>
        <w:ind w:left="5040" w:hanging="360"/>
      </w:pPr>
      <w:rPr>
        <w:rFonts w:ascii="Wingdings" w:hAnsi="Wingdings" w:hint="default"/>
      </w:rPr>
    </w:lvl>
    <w:lvl w:ilvl="7" w:tplc="082E37BC" w:tentative="1">
      <w:start w:val="1"/>
      <w:numFmt w:val="bullet"/>
      <w:lvlText w:val=""/>
      <w:lvlJc w:val="left"/>
      <w:pPr>
        <w:tabs>
          <w:tab w:val="num" w:pos="5760"/>
        </w:tabs>
        <w:ind w:left="5760" w:hanging="360"/>
      </w:pPr>
      <w:rPr>
        <w:rFonts w:ascii="Wingdings" w:hAnsi="Wingdings" w:hint="default"/>
      </w:rPr>
    </w:lvl>
    <w:lvl w:ilvl="8" w:tplc="9920DA0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3"/>
  </w:num>
  <w:num w:numId="6">
    <w:abstractNumId w:val="13"/>
  </w:num>
  <w:num w:numId="7">
    <w:abstractNumId w:val="6"/>
  </w:num>
  <w:num w:numId="8">
    <w:abstractNumId w:val="9"/>
  </w:num>
  <w:num w:numId="9">
    <w:abstractNumId w:val="11"/>
  </w:num>
  <w:num w:numId="10">
    <w:abstractNumId w:val="14"/>
  </w:num>
  <w:num w:numId="11">
    <w:abstractNumId w:val="1"/>
  </w:num>
  <w:num w:numId="12">
    <w:abstractNumId w:val="0"/>
  </w:num>
  <w:num w:numId="13">
    <w:abstractNumId w:val="5"/>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015A8"/>
    <w:rsid w:val="00004B26"/>
    <w:rsid w:val="00017D7D"/>
    <w:rsid w:val="00027116"/>
    <w:rsid w:val="00027D5B"/>
    <w:rsid w:val="00043719"/>
    <w:rsid w:val="00046E42"/>
    <w:rsid w:val="000E49BA"/>
    <w:rsid w:val="0011688F"/>
    <w:rsid w:val="00121849"/>
    <w:rsid w:val="00121A7F"/>
    <w:rsid w:val="00132B5E"/>
    <w:rsid w:val="00176135"/>
    <w:rsid w:val="00182A62"/>
    <w:rsid w:val="00183CCE"/>
    <w:rsid w:val="00191C84"/>
    <w:rsid w:val="001B2161"/>
    <w:rsid w:val="001D5222"/>
    <w:rsid w:val="001E2DAF"/>
    <w:rsid w:val="001F73CB"/>
    <w:rsid w:val="00234BCF"/>
    <w:rsid w:val="00250A90"/>
    <w:rsid w:val="00282C8E"/>
    <w:rsid w:val="002E46DF"/>
    <w:rsid w:val="0030288C"/>
    <w:rsid w:val="00304F5D"/>
    <w:rsid w:val="00334C7F"/>
    <w:rsid w:val="00376772"/>
    <w:rsid w:val="003832F7"/>
    <w:rsid w:val="003A0F89"/>
    <w:rsid w:val="003F6EE1"/>
    <w:rsid w:val="003F7C58"/>
    <w:rsid w:val="0041002E"/>
    <w:rsid w:val="00411145"/>
    <w:rsid w:val="00424D09"/>
    <w:rsid w:val="00434068"/>
    <w:rsid w:val="00481761"/>
    <w:rsid w:val="004A55EC"/>
    <w:rsid w:val="004B6385"/>
    <w:rsid w:val="004C16D7"/>
    <w:rsid w:val="004D1DF5"/>
    <w:rsid w:val="004F0569"/>
    <w:rsid w:val="004F62BB"/>
    <w:rsid w:val="00517DD2"/>
    <w:rsid w:val="00523007"/>
    <w:rsid w:val="00573FD9"/>
    <w:rsid w:val="00583860"/>
    <w:rsid w:val="00591EB9"/>
    <w:rsid w:val="005A4E32"/>
    <w:rsid w:val="005A7360"/>
    <w:rsid w:val="006279AB"/>
    <w:rsid w:val="0063208F"/>
    <w:rsid w:val="0063384E"/>
    <w:rsid w:val="006443A0"/>
    <w:rsid w:val="00652B9C"/>
    <w:rsid w:val="00656F5B"/>
    <w:rsid w:val="00663C2D"/>
    <w:rsid w:val="00665862"/>
    <w:rsid w:val="006675A5"/>
    <w:rsid w:val="006F271A"/>
    <w:rsid w:val="007222D9"/>
    <w:rsid w:val="007427EA"/>
    <w:rsid w:val="00761487"/>
    <w:rsid w:val="00773654"/>
    <w:rsid w:val="0077783B"/>
    <w:rsid w:val="007A4CFA"/>
    <w:rsid w:val="007A7C60"/>
    <w:rsid w:val="007D3E9B"/>
    <w:rsid w:val="007F244C"/>
    <w:rsid w:val="008211E2"/>
    <w:rsid w:val="00841A12"/>
    <w:rsid w:val="00850B56"/>
    <w:rsid w:val="00877E0C"/>
    <w:rsid w:val="00894A5C"/>
    <w:rsid w:val="008B19D3"/>
    <w:rsid w:val="008C29C2"/>
    <w:rsid w:val="008E0EF5"/>
    <w:rsid w:val="008E522B"/>
    <w:rsid w:val="00933B80"/>
    <w:rsid w:val="00946BB7"/>
    <w:rsid w:val="00955FA7"/>
    <w:rsid w:val="00977757"/>
    <w:rsid w:val="0098100F"/>
    <w:rsid w:val="009E2EE1"/>
    <w:rsid w:val="009F3263"/>
    <w:rsid w:val="00A11310"/>
    <w:rsid w:val="00A2154F"/>
    <w:rsid w:val="00A37597"/>
    <w:rsid w:val="00A85689"/>
    <w:rsid w:val="00AB1FBF"/>
    <w:rsid w:val="00AC1ABD"/>
    <w:rsid w:val="00B10E3F"/>
    <w:rsid w:val="00B3682A"/>
    <w:rsid w:val="00C1201E"/>
    <w:rsid w:val="00C3279A"/>
    <w:rsid w:val="00C44E4F"/>
    <w:rsid w:val="00C554EB"/>
    <w:rsid w:val="00C654B8"/>
    <w:rsid w:val="00D02AAD"/>
    <w:rsid w:val="00D40426"/>
    <w:rsid w:val="00D459B2"/>
    <w:rsid w:val="00D6469E"/>
    <w:rsid w:val="00D704C1"/>
    <w:rsid w:val="00D8103E"/>
    <w:rsid w:val="00DE144B"/>
    <w:rsid w:val="00DF237C"/>
    <w:rsid w:val="00E26B6E"/>
    <w:rsid w:val="00E5304F"/>
    <w:rsid w:val="00E92E89"/>
    <w:rsid w:val="00ED4CEE"/>
    <w:rsid w:val="00EF21AF"/>
    <w:rsid w:val="00F06DA8"/>
    <w:rsid w:val="00F15418"/>
    <w:rsid w:val="00F44851"/>
    <w:rsid w:val="00F739CD"/>
    <w:rsid w:val="00F8408D"/>
    <w:rsid w:val="00F9748F"/>
    <w:rsid w:val="00FA7F51"/>
    <w:rsid w:val="00FB268D"/>
    <w:rsid w:val="00FB3567"/>
    <w:rsid w:val="00FB5D66"/>
    <w:rsid w:val="00FC6FC3"/>
    <w:rsid w:val="00FF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semiHidden/>
    <w:unhideWhenUsed/>
    <w:rsid w:val="005A4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E32"/>
    <w:rPr>
      <w:sz w:val="20"/>
      <w:szCs w:val="20"/>
    </w:rPr>
  </w:style>
  <w:style w:type="character" w:styleId="FootnoteReference">
    <w:name w:val="footnote reference"/>
    <w:basedOn w:val="DefaultParagraphFont"/>
    <w:uiPriority w:val="99"/>
    <w:semiHidden/>
    <w:unhideWhenUsed/>
    <w:rsid w:val="005A4E32"/>
    <w:rPr>
      <w:vertAlign w:val="superscript"/>
    </w:rPr>
  </w:style>
  <w:style w:type="paragraph" w:styleId="BalloonText">
    <w:name w:val="Balloon Text"/>
    <w:basedOn w:val="Normal"/>
    <w:link w:val="BalloonTextChar"/>
    <w:uiPriority w:val="99"/>
    <w:semiHidden/>
    <w:unhideWhenUsed/>
    <w:rsid w:val="0019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semiHidden/>
    <w:unhideWhenUsed/>
    <w:rsid w:val="005A4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E32"/>
    <w:rPr>
      <w:sz w:val="20"/>
      <w:szCs w:val="20"/>
    </w:rPr>
  </w:style>
  <w:style w:type="character" w:styleId="FootnoteReference">
    <w:name w:val="footnote reference"/>
    <w:basedOn w:val="DefaultParagraphFont"/>
    <w:uiPriority w:val="99"/>
    <w:semiHidden/>
    <w:unhideWhenUsed/>
    <w:rsid w:val="005A4E32"/>
    <w:rPr>
      <w:vertAlign w:val="superscript"/>
    </w:rPr>
  </w:style>
  <w:style w:type="paragraph" w:styleId="BalloonText">
    <w:name w:val="Balloon Text"/>
    <w:basedOn w:val="Normal"/>
    <w:link w:val="BalloonTextChar"/>
    <w:uiPriority w:val="99"/>
    <w:semiHidden/>
    <w:unhideWhenUsed/>
    <w:rsid w:val="0019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5596">
      <w:bodyDiv w:val="1"/>
      <w:marLeft w:val="0"/>
      <w:marRight w:val="0"/>
      <w:marTop w:val="0"/>
      <w:marBottom w:val="0"/>
      <w:divBdr>
        <w:top w:val="none" w:sz="0" w:space="0" w:color="auto"/>
        <w:left w:val="none" w:sz="0" w:space="0" w:color="auto"/>
        <w:bottom w:val="none" w:sz="0" w:space="0" w:color="auto"/>
        <w:right w:val="none" w:sz="0" w:space="0" w:color="auto"/>
      </w:divBdr>
      <w:divsChild>
        <w:div w:id="540285103">
          <w:marLeft w:val="0"/>
          <w:marRight w:val="0"/>
          <w:marTop w:val="0"/>
          <w:marBottom w:val="0"/>
          <w:divBdr>
            <w:top w:val="none" w:sz="0" w:space="0" w:color="auto"/>
            <w:left w:val="none" w:sz="0" w:space="0" w:color="auto"/>
            <w:bottom w:val="none" w:sz="0" w:space="0" w:color="auto"/>
            <w:right w:val="none" w:sz="0" w:space="0" w:color="auto"/>
          </w:divBdr>
        </w:div>
        <w:div w:id="306974385">
          <w:marLeft w:val="0"/>
          <w:marRight w:val="0"/>
          <w:marTop w:val="0"/>
          <w:marBottom w:val="0"/>
          <w:divBdr>
            <w:top w:val="none" w:sz="0" w:space="0" w:color="auto"/>
            <w:left w:val="none" w:sz="0" w:space="0" w:color="auto"/>
            <w:bottom w:val="none" w:sz="0" w:space="0" w:color="auto"/>
            <w:right w:val="none" w:sz="0" w:space="0" w:color="auto"/>
          </w:divBdr>
        </w:div>
        <w:div w:id="572350725">
          <w:marLeft w:val="0"/>
          <w:marRight w:val="0"/>
          <w:marTop w:val="0"/>
          <w:marBottom w:val="0"/>
          <w:divBdr>
            <w:top w:val="none" w:sz="0" w:space="0" w:color="auto"/>
            <w:left w:val="none" w:sz="0" w:space="0" w:color="auto"/>
            <w:bottom w:val="none" w:sz="0" w:space="0" w:color="auto"/>
            <w:right w:val="none" w:sz="0" w:space="0" w:color="auto"/>
          </w:divBdr>
        </w:div>
        <w:div w:id="384374047">
          <w:marLeft w:val="0"/>
          <w:marRight w:val="0"/>
          <w:marTop w:val="0"/>
          <w:marBottom w:val="0"/>
          <w:divBdr>
            <w:top w:val="none" w:sz="0" w:space="0" w:color="auto"/>
            <w:left w:val="none" w:sz="0" w:space="0" w:color="auto"/>
            <w:bottom w:val="none" w:sz="0" w:space="0" w:color="auto"/>
            <w:right w:val="none" w:sz="0" w:space="0" w:color="auto"/>
          </w:divBdr>
        </w:div>
        <w:div w:id="1277178783">
          <w:marLeft w:val="0"/>
          <w:marRight w:val="0"/>
          <w:marTop w:val="0"/>
          <w:marBottom w:val="0"/>
          <w:divBdr>
            <w:top w:val="none" w:sz="0" w:space="0" w:color="auto"/>
            <w:left w:val="none" w:sz="0" w:space="0" w:color="auto"/>
            <w:bottom w:val="none" w:sz="0" w:space="0" w:color="auto"/>
            <w:right w:val="none" w:sz="0" w:space="0" w:color="auto"/>
          </w:divBdr>
        </w:div>
        <w:div w:id="1789471407">
          <w:marLeft w:val="0"/>
          <w:marRight w:val="0"/>
          <w:marTop w:val="0"/>
          <w:marBottom w:val="0"/>
          <w:divBdr>
            <w:top w:val="none" w:sz="0" w:space="0" w:color="auto"/>
            <w:left w:val="none" w:sz="0" w:space="0" w:color="auto"/>
            <w:bottom w:val="none" w:sz="0" w:space="0" w:color="auto"/>
            <w:right w:val="none" w:sz="0" w:space="0" w:color="auto"/>
          </w:divBdr>
        </w:div>
      </w:divsChild>
    </w:div>
    <w:div w:id="481846602">
      <w:bodyDiv w:val="1"/>
      <w:marLeft w:val="0"/>
      <w:marRight w:val="0"/>
      <w:marTop w:val="0"/>
      <w:marBottom w:val="0"/>
      <w:divBdr>
        <w:top w:val="none" w:sz="0" w:space="0" w:color="auto"/>
        <w:left w:val="none" w:sz="0" w:space="0" w:color="auto"/>
        <w:bottom w:val="none" w:sz="0" w:space="0" w:color="auto"/>
        <w:right w:val="none" w:sz="0" w:space="0" w:color="auto"/>
      </w:divBdr>
      <w:divsChild>
        <w:div w:id="1905751061">
          <w:marLeft w:val="0"/>
          <w:marRight w:val="0"/>
          <w:marTop w:val="0"/>
          <w:marBottom w:val="0"/>
          <w:divBdr>
            <w:top w:val="none" w:sz="0" w:space="0" w:color="auto"/>
            <w:left w:val="none" w:sz="0" w:space="0" w:color="auto"/>
            <w:bottom w:val="none" w:sz="0" w:space="0" w:color="auto"/>
            <w:right w:val="none" w:sz="0" w:space="0" w:color="auto"/>
          </w:divBdr>
        </w:div>
        <w:div w:id="2024743628">
          <w:marLeft w:val="0"/>
          <w:marRight w:val="0"/>
          <w:marTop w:val="0"/>
          <w:marBottom w:val="0"/>
          <w:divBdr>
            <w:top w:val="none" w:sz="0" w:space="0" w:color="auto"/>
            <w:left w:val="none" w:sz="0" w:space="0" w:color="auto"/>
            <w:bottom w:val="none" w:sz="0" w:space="0" w:color="auto"/>
            <w:right w:val="none" w:sz="0" w:space="0" w:color="auto"/>
          </w:divBdr>
        </w:div>
        <w:div w:id="1851793174">
          <w:marLeft w:val="0"/>
          <w:marRight w:val="0"/>
          <w:marTop w:val="0"/>
          <w:marBottom w:val="0"/>
          <w:divBdr>
            <w:top w:val="none" w:sz="0" w:space="0" w:color="auto"/>
            <w:left w:val="none" w:sz="0" w:space="0" w:color="auto"/>
            <w:bottom w:val="none" w:sz="0" w:space="0" w:color="auto"/>
            <w:right w:val="none" w:sz="0" w:space="0" w:color="auto"/>
          </w:divBdr>
        </w:div>
        <w:div w:id="777019959">
          <w:marLeft w:val="0"/>
          <w:marRight w:val="0"/>
          <w:marTop w:val="0"/>
          <w:marBottom w:val="0"/>
          <w:divBdr>
            <w:top w:val="none" w:sz="0" w:space="0" w:color="auto"/>
            <w:left w:val="none" w:sz="0" w:space="0" w:color="auto"/>
            <w:bottom w:val="none" w:sz="0" w:space="0" w:color="auto"/>
            <w:right w:val="none" w:sz="0" w:space="0" w:color="auto"/>
          </w:divBdr>
        </w:div>
        <w:div w:id="230043613">
          <w:marLeft w:val="0"/>
          <w:marRight w:val="0"/>
          <w:marTop w:val="0"/>
          <w:marBottom w:val="0"/>
          <w:divBdr>
            <w:top w:val="none" w:sz="0" w:space="0" w:color="auto"/>
            <w:left w:val="none" w:sz="0" w:space="0" w:color="auto"/>
            <w:bottom w:val="none" w:sz="0" w:space="0" w:color="auto"/>
            <w:right w:val="none" w:sz="0" w:space="0" w:color="auto"/>
          </w:divBdr>
        </w:div>
        <w:div w:id="1498686052">
          <w:marLeft w:val="0"/>
          <w:marRight w:val="0"/>
          <w:marTop w:val="0"/>
          <w:marBottom w:val="0"/>
          <w:divBdr>
            <w:top w:val="none" w:sz="0" w:space="0" w:color="auto"/>
            <w:left w:val="none" w:sz="0" w:space="0" w:color="auto"/>
            <w:bottom w:val="none" w:sz="0" w:space="0" w:color="auto"/>
            <w:right w:val="none" w:sz="0" w:space="0" w:color="auto"/>
          </w:divBdr>
        </w:div>
        <w:div w:id="1709453321">
          <w:marLeft w:val="0"/>
          <w:marRight w:val="0"/>
          <w:marTop w:val="0"/>
          <w:marBottom w:val="0"/>
          <w:divBdr>
            <w:top w:val="none" w:sz="0" w:space="0" w:color="auto"/>
            <w:left w:val="none" w:sz="0" w:space="0" w:color="auto"/>
            <w:bottom w:val="none" w:sz="0" w:space="0" w:color="auto"/>
            <w:right w:val="none" w:sz="0" w:space="0" w:color="auto"/>
          </w:divBdr>
        </w:div>
        <w:div w:id="1646739437">
          <w:marLeft w:val="0"/>
          <w:marRight w:val="0"/>
          <w:marTop w:val="0"/>
          <w:marBottom w:val="0"/>
          <w:divBdr>
            <w:top w:val="none" w:sz="0" w:space="0" w:color="auto"/>
            <w:left w:val="none" w:sz="0" w:space="0" w:color="auto"/>
            <w:bottom w:val="none" w:sz="0" w:space="0" w:color="auto"/>
            <w:right w:val="none" w:sz="0" w:space="0" w:color="auto"/>
          </w:divBdr>
        </w:div>
        <w:div w:id="2028360013">
          <w:marLeft w:val="0"/>
          <w:marRight w:val="0"/>
          <w:marTop w:val="0"/>
          <w:marBottom w:val="0"/>
          <w:divBdr>
            <w:top w:val="none" w:sz="0" w:space="0" w:color="auto"/>
            <w:left w:val="none" w:sz="0" w:space="0" w:color="auto"/>
            <w:bottom w:val="none" w:sz="0" w:space="0" w:color="auto"/>
            <w:right w:val="none" w:sz="0" w:space="0" w:color="auto"/>
          </w:divBdr>
        </w:div>
      </w:divsChild>
    </w:div>
    <w:div w:id="568998835">
      <w:bodyDiv w:val="1"/>
      <w:marLeft w:val="0"/>
      <w:marRight w:val="0"/>
      <w:marTop w:val="0"/>
      <w:marBottom w:val="0"/>
      <w:divBdr>
        <w:top w:val="none" w:sz="0" w:space="0" w:color="auto"/>
        <w:left w:val="none" w:sz="0" w:space="0" w:color="auto"/>
        <w:bottom w:val="none" w:sz="0" w:space="0" w:color="auto"/>
        <w:right w:val="none" w:sz="0" w:space="0" w:color="auto"/>
      </w:divBdr>
      <w:divsChild>
        <w:div w:id="1844708512">
          <w:marLeft w:val="0"/>
          <w:marRight w:val="0"/>
          <w:marTop w:val="0"/>
          <w:marBottom w:val="0"/>
          <w:divBdr>
            <w:top w:val="none" w:sz="0" w:space="0" w:color="auto"/>
            <w:left w:val="none" w:sz="0" w:space="0" w:color="auto"/>
            <w:bottom w:val="none" w:sz="0" w:space="0" w:color="auto"/>
            <w:right w:val="none" w:sz="0" w:space="0" w:color="auto"/>
          </w:divBdr>
        </w:div>
        <w:div w:id="1714884635">
          <w:marLeft w:val="0"/>
          <w:marRight w:val="0"/>
          <w:marTop w:val="0"/>
          <w:marBottom w:val="0"/>
          <w:divBdr>
            <w:top w:val="none" w:sz="0" w:space="0" w:color="auto"/>
            <w:left w:val="none" w:sz="0" w:space="0" w:color="auto"/>
            <w:bottom w:val="none" w:sz="0" w:space="0" w:color="auto"/>
            <w:right w:val="none" w:sz="0" w:space="0" w:color="auto"/>
          </w:divBdr>
        </w:div>
        <w:div w:id="1461848780">
          <w:marLeft w:val="0"/>
          <w:marRight w:val="0"/>
          <w:marTop w:val="0"/>
          <w:marBottom w:val="0"/>
          <w:divBdr>
            <w:top w:val="none" w:sz="0" w:space="0" w:color="auto"/>
            <w:left w:val="none" w:sz="0" w:space="0" w:color="auto"/>
            <w:bottom w:val="none" w:sz="0" w:space="0" w:color="auto"/>
            <w:right w:val="none" w:sz="0" w:space="0" w:color="auto"/>
          </w:divBdr>
        </w:div>
        <w:div w:id="1282764632">
          <w:marLeft w:val="0"/>
          <w:marRight w:val="0"/>
          <w:marTop w:val="0"/>
          <w:marBottom w:val="0"/>
          <w:divBdr>
            <w:top w:val="none" w:sz="0" w:space="0" w:color="auto"/>
            <w:left w:val="none" w:sz="0" w:space="0" w:color="auto"/>
            <w:bottom w:val="none" w:sz="0" w:space="0" w:color="auto"/>
            <w:right w:val="none" w:sz="0" w:space="0" w:color="auto"/>
          </w:divBdr>
        </w:div>
      </w:divsChild>
    </w:div>
    <w:div w:id="603533835">
      <w:bodyDiv w:val="1"/>
      <w:marLeft w:val="0"/>
      <w:marRight w:val="0"/>
      <w:marTop w:val="0"/>
      <w:marBottom w:val="0"/>
      <w:divBdr>
        <w:top w:val="none" w:sz="0" w:space="0" w:color="auto"/>
        <w:left w:val="none" w:sz="0" w:space="0" w:color="auto"/>
        <w:bottom w:val="none" w:sz="0" w:space="0" w:color="auto"/>
        <w:right w:val="none" w:sz="0" w:space="0" w:color="auto"/>
      </w:divBdr>
      <w:divsChild>
        <w:div w:id="1014576483">
          <w:marLeft w:val="0"/>
          <w:marRight w:val="0"/>
          <w:marTop w:val="0"/>
          <w:marBottom w:val="0"/>
          <w:divBdr>
            <w:top w:val="none" w:sz="0" w:space="0" w:color="auto"/>
            <w:left w:val="none" w:sz="0" w:space="0" w:color="auto"/>
            <w:bottom w:val="none" w:sz="0" w:space="0" w:color="auto"/>
            <w:right w:val="none" w:sz="0" w:space="0" w:color="auto"/>
          </w:divBdr>
        </w:div>
        <w:div w:id="500042770">
          <w:marLeft w:val="0"/>
          <w:marRight w:val="0"/>
          <w:marTop w:val="0"/>
          <w:marBottom w:val="0"/>
          <w:divBdr>
            <w:top w:val="none" w:sz="0" w:space="0" w:color="auto"/>
            <w:left w:val="none" w:sz="0" w:space="0" w:color="auto"/>
            <w:bottom w:val="none" w:sz="0" w:space="0" w:color="auto"/>
            <w:right w:val="none" w:sz="0" w:space="0" w:color="auto"/>
          </w:divBdr>
        </w:div>
        <w:div w:id="616984248">
          <w:marLeft w:val="0"/>
          <w:marRight w:val="0"/>
          <w:marTop w:val="0"/>
          <w:marBottom w:val="0"/>
          <w:divBdr>
            <w:top w:val="none" w:sz="0" w:space="0" w:color="auto"/>
            <w:left w:val="none" w:sz="0" w:space="0" w:color="auto"/>
            <w:bottom w:val="none" w:sz="0" w:space="0" w:color="auto"/>
            <w:right w:val="none" w:sz="0" w:space="0" w:color="auto"/>
          </w:divBdr>
        </w:div>
      </w:divsChild>
    </w:div>
    <w:div w:id="712534825">
      <w:bodyDiv w:val="1"/>
      <w:marLeft w:val="0"/>
      <w:marRight w:val="0"/>
      <w:marTop w:val="0"/>
      <w:marBottom w:val="0"/>
      <w:divBdr>
        <w:top w:val="none" w:sz="0" w:space="0" w:color="auto"/>
        <w:left w:val="none" w:sz="0" w:space="0" w:color="auto"/>
        <w:bottom w:val="none" w:sz="0" w:space="0" w:color="auto"/>
        <w:right w:val="none" w:sz="0" w:space="0" w:color="auto"/>
      </w:divBdr>
      <w:divsChild>
        <w:div w:id="1876044641">
          <w:marLeft w:val="0"/>
          <w:marRight w:val="0"/>
          <w:marTop w:val="0"/>
          <w:marBottom w:val="0"/>
          <w:divBdr>
            <w:top w:val="none" w:sz="0" w:space="0" w:color="auto"/>
            <w:left w:val="none" w:sz="0" w:space="0" w:color="auto"/>
            <w:bottom w:val="none" w:sz="0" w:space="0" w:color="auto"/>
            <w:right w:val="none" w:sz="0" w:space="0" w:color="auto"/>
          </w:divBdr>
        </w:div>
        <w:div w:id="1309168746">
          <w:marLeft w:val="0"/>
          <w:marRight w:val="0"/>
          <w:marTop w:val="0"/>
          <w:marBottom w:val="0"/>
          <w:divBdr>
            <w:top w:val="none" w:sz="0" w:space="0" w:color="auto"/>
            <w:left w:val="none" w:sz="0" w:space="0" w:color="auto"/>
            <w:bottom w:val="none" w:sz="0" w:space="0" w:color="auto"/>
            <w:right w:val="none" w:sz="0" w:space="0" w:color="auto"/>
          </w:divBdr>
        </w:div>
        <w:div w:id="312880026">
          <w:marLeft w:val="0"/>
          <w:marRight w:val="0"/>
          <w:marTop w:val="0"/>
          <w:marBottom w:val="0"/>
          <w:divBdr>
            <w:top w:val="none" w:sz="0" w:space="0" w:color="auto"/>
            <w:left w:val="none" w:sz="0" w:space="0" w:color="auto"/>
            <w:bottom w:val="none" w:sz="0" w:space="0" w:color="auto"/>
            <w:right w:val="none" w:sz="0" w:space="0" w:color="auto"/>
          </w:divBdr>
        </w:div>
        <w:div w:id="1252280076">
          <w:marLeft w:val="0"/>
          <w:marRight w:val="0"/>
          <w:marTop w:val="0"/>
          <w:marBottom w:val="0"/>
          <w:divBdr>
            <w:top w:val="none" w:sz="0" w:space="0" w:color="auto"/>
            <w:left w:val="none" w:sz="0" w:space="0" w:color="auto"/>
            <w:bottom w:val="none" w:sz="0" w:space="0" w:color="auto"/>
            <w:right w:val="none" w:sz="0" w:space="0" w:color="auto"/>
          </w:divBdr>
        </w:div>
        <w:div w:id="713503982">
          <w:marLeft w:val="0"/>
          <w:marRight w:val="0"/>
          <w:marTop w:val="0"/>
          <w:marBottom w:val="0"/>
          <w:divBdr>
            <w:top w:val="none" w:sz="0" w:space="0" w:color="auto"/>
            <w:left w:val="none" w:sz="0" w:space="0" w:color="auto"/>
            <w:bottom w:val="none" w:sz="0" w:space="0" w:color="auto"/>
            <w:right w:val="none" w:sz="0" w:space="0" w:color="auto"/>
          </w:divBdr>
        </w:div>
        <w:div w:id="776288868">
          <w:marLeft w:val="0"/>
          <w:marRight w:val="0"/>
          <w:marTop w:val="0"/>
          <w:marBottom w:val="0"/>
          <w:divBdr>
            <w:top w:val="none" w:sz="0" w:space="0" w:color="auto"/>
            <w:left w:val="none" w:sz="0" w:space="0" w:color="auto"/>
            <w:bottom w:val="none" w:sz="0" w:space="0" w:color="auto"/>
            <w:right w:val="none" w:sz="0" w:space="0" w:color="auto"/>
          </w:divBdr>
        </w:div>
      </w:divsChild>
    </w:div>
    <w:div w:id="825391096">
      <w:bodyDiv w:val="1"/>
      <w:marLeft w:val="0"/>
      <w:marRight w:val="0"/>
      <w:marTop w:val="0"/>
      <w:marBottom w:val="0"/>
      <w:divBdr>
        <w:top w:val="none" w:sz="0" w:space="0" w:color="auto"/>
        <w:left w:val="none" w:sz="0" w:space="0" w:color="auto"/>
        <w:bottom w:val="none" w:sz="0" w:space="0" w:color="auto"/>
        <w:right w:val="none" w:sz="0" w:space="0" w:color="auto"/>
      </w:divBdr>
      <w:divsChild>
        <w:div w:id="568658123">
          <w:marLeft w:val="547"/>
          <w:marRight w:val="0"/>
          <w:marTop w:val="200"/>
          <w:marBottom w:val="0"/>
          <w:divBdr>
            <w:top w:val="none" w:sz="0" w:space="0" w:color="auto"/>
            <w:left w:val="none" w:sz="0" w:space="0" w:color="auto"/>
            <w:bottom w:val="none" w:sz="0" w:space="0" w:color="auto"/>
            <w:right w:val="none" w:sz="0" w:space="0" w:color="auto"/>
          </w:divBdr>
        </w:div>
        <w:div w:id="459616484">
          <w:marLeft w:val="547"/>
          <w:marRight w:val="0"/>
          <w:marTop w:val="200"/>
          <w:marBottom w:val="0"/>
          <w:divBdr>
            <w:top w:val="none" w:sz="0" w:space="0" w:color="auto"/>
            <w:left w:val="none" w:sz="0" w:space="0" w:color="auto"/>
            <w:bottom w:val="none" w:sz="0" w:space="0" w:color="auto"/>
            <w:right w:val="none" w:sz="0" w:space="0" w:color="auto"/>
          </w:divBdr>
        </w:div>
      </w:divsChild>
    </w:div>
    <w:div w:id="1192651569">
      <w:bodyDiv w:val="1"/>
      <w:marLeft w:val="0"/>
      <w:marRight w:val="0"/>
      <w:marTop w:val="0"/>
      <w:marBottom w:val="0"/>
      <w:divBdr>
        <w:top w:val="none" w:sz="0" w:space="0" w:color="auto"/>
        <w:left w:val="none" w:sz="0" w:space="0" w:color="auto"/>
        <w:bottom w:val="none" w:sz="0" w:space="0" w:color="auto"/>
        <w:right w:val="none" w:sz="0" w:space="0" w:color="auto"/>
      </w:divBdr>
      <w:divsChild>
        <w:div w:id="1538274880">
          <w:marLeft w:val="0"/>
          <w:marRight w:val="0"/>
          <w:marTop w:val="0"/>
          <w:marBottom w:val="0"/>
          <w:divBdr>
            <w:top w:val="none" w:sz="0" w:space="0" w:color="auto"/>
            <w:left w:val="none" w:sz="0" w:space="0" w:color="auto"/>
            <w:bottom w:val="none" w:sz="0" w:space="0" w:color="auto"/>
            <w:right w:val="none" w:sz="0" w:space="0" w:color="auto"/>
          </w:divBdr>
        </w:div>
        <w:div w:id="996037153">
          <w:marLeft w:val="0"/>
          <w:marRight w:val="0"/>
          <w:marTop w:val="0"/>
          <w:marBottom w:val="0"/>
          <w:divBdr>
            <w:top w:val="none" w:sz="0" w:space="0" w:color="auto"/>
            <w:left w:val="none" w:sz="0" w:space="0" w:color="auto"/>
            <w:bottom w:val="none" w:sz="0" w:space="0" w:color="auto"/>
            <w:right w:val="none" w:sz="0" w:space="0" w:color="auto"/>
          </w:divBdr>
        </w:div>
        <w:div w:id="1846556247">
          <w:marLeft w:val="0"/>
          <w:marRight w:val="0"/>
          <w:marTop w:val="0"/>
          <w:marBottom w:val="0"/>
          <w:divBdr>
            <w:top w:val="none" w:sz="0" w:space="0" w:color="auto"/>
            <w:left w:val="none" w:sz="0" w:space="0" w:color="auto"/>
            <w:bottom w:val="none" w:sz="0" w:space="0" w:color="auto"/>
            <w:right w:val="none" w:sz="0" w:space="0" w:color="auto"/>
          </w:divBdr>
        </w:div>
      </w:divsChild>
    </w:div>
    <w:div w:id="1200243088">
      <w:bodyDiv w:val="1"/>
      <w:marLeft w:val="0"/>
      <w:marRight w:val="0"/>
      <w:marTop w:val="0"/>
      <w:marBottom w:val="0"/>
      <w:divBdr>
        <w:top w:val="none" w:sz="0" w:space="0" w:color="auto"/>
        <w:left w:val="none" w:sz="0" w:space="0" w:color="auto"/>
        <w:bottom w:val="none" w:sz="0" w:space="0" w:color="auto"/>
        <w:right w:val="none" w:sz="0" w:space="0" w:color="auto"/>
      </w:divBdr>
      <w:divsChild>
        <w:div w:id="852770476">
          <w:marLeft w:val="547"/>
          <w:marRight w:val="0"/>
          <w:marTop w:val="200"/>
          <w:marBottom w:val="0"/>
          <w:divBdr>
            <w:top w:val="none" w:sz="0" w:space="0" w:color="auto"/>
            <w:left w:val="none" w:sz="0" w:space="0" w:color="auto"/>
            <w:bottom w:val="none" w:sz="0" w:space="0" w:color="auto"/>
            <w:right w:val="none" w:sz="0" w:space="0" w:color="auto"/>
          </w:divBdr>
        </w:div>
        <w:div w:id="1353262554">
          <w:marLeft w:val="547"/>
          <w:marRight w:val="0"/>
          <w:marTop w:val="200"/>
          <w:marBottom w:val="0"/>
          <w:divBdr>
            <w:top w:val="none" w:sz="0" w:space="0" w:color="auto"/>
            <w:left w:val="none" w:sz="0" w:space="0" w:color="auto"/>
            <w:bottom w:val="none" w:sz="0" w:space="0" w:color="auto"/>
            <w:right w:val="none" w:sz="0" w:space="0" w:color="auto"/>
          </w:divBdr>
        </w:div>
        <w:div w:id="694648319">
          <w:marLeft w:val="547"/>
          <w:marRight w:val="0"/>
          <w:marTop w:val="200"/>
          <w:marBottom w:val="0"/>
          <w:divBdr>
            <w:top w:val="none" w:sz="0" w:space="0" w:color="auto"/>
            <w:left w:val="none" w:sz="0" w:space="0" w:color="auto"/>
            <w:bottom w:val="none" w:sz="0" w:space="0" w:color="auto"/>
            <w:right w:val="none" w:sz="0" w:space="0" w:color="auto"/>
          </w:divBdr>
        </w:div>
      </w:divsChild>
    </w:div>
    <w:div w:id="19888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0A2E8-A366-4C40-916C-1C224C47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Samantha Dowdeswell 42073768</cp:lastModifiedBy>
  <cp:revision>2</cp:revision>
  <cp:lastPrinted>2017-10-18T10:29:00Z</cp:lastPrinted>
  <dcterms:created xsi:type="dcterms:W3CDTF">2018-07-17T15:10:00Z</dcterms:created>
  <dcterms:modified xsi:type="dcterms:W3CDTF">2018-07-17T15:10:00Z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