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41"/>
        <w:tblW w:w="0" w:type="auto"/>
        <w:tblLook w:val="04A0" w:firstRow="1" w:lastRow="0" w:firstColumn="1" w:lastColumn="0" w:noHBand="0" w:noVBand="1"/>
      </w:tblPr>
      <w:tblGrid>
        <w:gridCol w:w="988"/>
        <w:gridCol w:w="1701"/>
      </w:tblGrid>
      <w:tr w:rsidR="00206CCB" w:rsidTr="00206CCB">
        <w:tc>
          <w:tcPr>
            <w:tcW w:w="988" w:type="dxa"/>
            <w:shd w:val="clear" w:color="auto" w:fill="FBE4D5" w:themeFill="accent2" w:themeFillTint="33"/>
          </w:tcPr>
          <w:p w:rsidR="00206CCB" w:rsidRDefault="00206CCB" w:rsidP="00206CCB"/>
        </w:tc>
        <w:tc>
          <w:tcPr>
            <w:tcW w:w="1701" w:type="dxa"/>
          </w:tcPr>
          <w:p w:rsidR="00206CCB" w:rsidRDefault="00206CCB" w:rsidP="00206CCB">
            <w:r>
              <w:t xml:space="preserve">Risks </w:t>
            </w:r>
          </w:p>
        </w:tc>
      </w:tr>
      <w:tr w:rsidR="00206CCB" w:rsidTr="00206CCB">
        <w:tc>
          <w:tcPr>
            <w:tcW w:w="988" w:type="dxa"/>
            <w:shd w:val="clear" w:color="auto" w:fill="DEEAF6" w:themeFill="accent1" w:themeFillTint="33"/>
          </w:tcPr>
          <w:p w:rsidR="00206CCB" w:rsidRDefault="00206CCB" w:rsidP="00206CCB"/>
        </w:tc>
        <w:tc>
          <w:tcPr>
            <w:tcW w:w="1701" w:type="dxa"/>
          </w:tcPr>
          <w:p w:rsidR="00206CCB" w:rsidRDefault="00206CCB" w:rsidP="00206CCB">
            <w:r>
              <w:t>New</w:t>
            </w:r>
          </w:p>
        </w:tc>
      </w:tr>
      <w:tr w:rsidR="00206CCB" w:rsidTr="00206CCB">
        <w:tc>
          <w:tcPr>
            <w:tcW w:w="988" w:type="dxa"/>
            <w:shd w:val="clear" w:color="auto" w:fill="E2EFD9" w:themeFill="accent6" w:themeFillTint="33"/>
          </w:tcPr>
          <w:p w:rsidR="00206CCB" w:rsidRDefault="00206CCB" w:rsidP="00206CCB"/>
        </w:tc>
        <w:tc>
          <w:tcPr>
            <w:tcW w:w="1701" w:type="dxa"/>
          </w:tcPr>
          <w:p w:rsidR="00206CCB" w:rsidRDefault="00206CCB" w:rsidP="00206CCB">
            <w:r>
              <w:t>Opportunity</w:t>
            </w:r>
          </w:p>
        </w:tc>
      </w:tr>
    </w:tbl>
    <w:p w:rsidR="00305E2A" w:rsidRDefault="005610C0"/>
    <w:p w:rsidR="00456F52" w:rsidRDefault="00456F52"/>
    <w:p w:rsidR="00F2121D" w:rsidRDefault="00F2121D"/>
    <w:tbl>
      <w:tblPr>
        <w:tblStyle w:val="TableGrid"/>
        <w:tblW w:w="21825" w:type="dxa"/>
        <w:tblLook w:val="04A0" w:firstRow="1" w:lastRow="0" w:firstColumn="1" w:lastColumn="0" w:noHBand="0" w:noVBand="1"/>
      </w:tblPr>
      <w:tblGrid>
        <w:gridCol w:w="4248"/>
        <w:gridCol w:w="283"/>
        <w:gridCol w:w="3828"/>
        <w:gridCol w:w="283"/>
        <w:gridCol w:w="3969"/>
        <w:gridCol w:w="284"/>
        <w:gridCol w:w="4252"/>
        <w:gridCol w:w="284"/>
        <w:gridCol w:w="4394"/>
      </w:tblGrid>
      <w:tr w:rsidR="00A14B19" w:rsidTr="000B6AE3">
        <w:tc>
          <w:tcPr>
            <w:tcW w:w="4248" w:type="dxa"/>
            <w:shd w:val="clear" w:color="auto" w:fill="A6A6A6" w:themeFill="background1" w:themeFillShade="A6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  <w:r w:rsidRPr="001F3CEB">
              <w:rPr>
                <w:b/>
                <w:sz w:val="24"/>
                <w:szCs w:val="24"/>
              </w:rPr>
              <w:t>Prevention</w:t>
            </w:r>
          </w:p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  <w:r w:rsidRPr="001F3CEB">
              <w:rPr>
                <w:b/>
                <w:sz w:val="24"/>
                <w:szCs w:val="24"/>
              </w:rPr>
              <w:t>Protection</w:t>
            </w:r>
          </w:p>
        </w:tc>
        <w:tc>
          <w:tcPr>
            <w:tcW w:w="283" w:type="dxa"/>
            <w:vMerge w:val="restart"/>
            <w:shd w:val="clear" w:color="auto" w:fill="D9D9D9" w:themeFill="background1" w:themeFillShade="D9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  <w:r w:rsidRPr="001F3CEB">
              <w:rPr>
                <w:b/>
                <w:sz w:val="24"/>
                <w:szCs w:val="24"/>
              </w:rPr>
              <w:t>Response</w:t>
            </w:r>
          </w:p>
        </w:tc>
        <w:tc>
          <w:tcPr>
            <w:tcW w:w="284" w:type="dxa"/>
            <w:vMerge w:val="restart"/>
            <w:shd w:val="clear" w:color="auto" w:fill="D9D9D9" w:themeFill="background1" w:themeFillShade="D9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  <w:r w:rsidRPr="001F3CEB">
              <w:rPr>
                <w:b/>
                <w:sz w:val="24"/>
                <w:szCs w:val="24"/>
              </w:rPr>
              <w:t>People &amp; Leadership</w:t>
            </w:r>
          </w:p>
        </w:tc>
        <w:tc>
          <w:tcPr>
            <w:tcW w:w="284" w:type="dxa"/>
            <w:vMerge w:val="restart"/>
            <w:shd w:val="clear" w:color="auto" w:fill="D9D9D9" w:themeFill="background1" w:themeFillShade="D9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6A6A6" w:themeFill="background1" w:themeFillShade="A6"/>
          </w:tcPr>
          <w:p w:rsidR="00A14B19" w:rsidRPr="001F3CEB" w:rsidRDefault="00A14B19" w:rsidP="001F3CEB">
            <w:pPr>
              <w:jc w:val="center"/>
              <w:rPr>
                <w:b/>
                <w:sz w:val="24"/>
                <w:szCs w:val="24"/>
              </w:rPr>
            </w:pPr>
            <w:r w:rsidRPr="001F3CEB">
              <w:rPr>
                <w:b/>
                <w:sz w:val="24"/>
                <w:szCs w:val="24"/>
              </w:rPr>
              <w:t>Public Value &amp; Collaboration</w:t>
            </w:r>
          </w:p>
        </w:tc>
      </w:tr>
      <w:tr w:rsidR="00A14B19" w:rsidTr="00AC1B9E">
        <w:trPr>
          <w:trHeight w:val="1159"/>
        </w:trPr>
        <w:tc>
          <w:tcPr>
            <w:tcW w:w="4248" w:type="dxa"/>
            <w:shd w:val="clear" w:color="auto" w:fill="FBE4D5" w:themeFill="accent2" w:themeFillTint="33"/>
          </w:tcPr>
          <w:p w:rsidR="00A14B19" w:rsidRPr="00CD1623" w:rsidRDefault="00A14B19">
            <w:pPr>
              <w:rPr>
                <w:sz w:val="20"/>
                <w:szCs w:val="20"/>
              </w:rPr>
            </w:pPr>
            <w:r w:rsidRPr="00CD162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72CB4A8" wp14:editId="791B5E5B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336550</wp:posOffset>
                      </wp:positionV>
                      <wp:extent cx="266700" cy="2095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87C50F" id="Oval 1" o:spid="_x0000_s1026" style="position:absolute;margin-left:38.05pt;margin-top:26.5pt;width:21pt;height:16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" fillcolor="#ffc000" strokecolor="#1f4d78 [1604]" strokeweight="1pt">
                      <v:stroke joinstyle="miter"/>
                    </v:oval>
                  </w:pict>
                </mc:Fallback>
              </mc:AlternateContent>
            </w:r>
            <w:r w:rsidRPr="00CD1623">
              <w:rPr>
                <w:sz w:val="20"/>
                <w:szCs w:val="20"/>
              </w:rPr>
              <w:t>Staff and/or volunteers fail to recognise &amp; take appropriate action where a 'Safeguarding' issue occurs.</w:t>
            </w:r>
          </w:p>
          <w:p w:rsidR="00A14B19" w:rsidRPr="00CD1623" w:rsidRDefault="00A14B19">
            <w:pPr>
              <w:rPr>
                <w:sz w:val="20"/>
                <w:szCs w:val="20"/>
              </w:rPr>
            </w:pPr>
          </w:p>
          <w:p w:rsidR="00A14B19" w:rsidRPr="00CD1623" w:rsidRDefault="00A14B1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EEAF6" w:themeFill="accent1" w:themeFillTint="33"/>
          </w:tcPr>
          <w:p w:rsidR="00A14B19" w:rsidRPr="000B6AE3" w:rsidRDefault="00A14B19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9FFB448" wp14:editId="51B4054C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486410</wp:posOffset>
                      </wp:positionV>
                      <wp:extent cx="266700" cy="20955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634073" id="Oval 20" o:spid="_x0000_s1026" style="position:absolute;margin-left:123.9pt;margin-top:38.3pt;width:21pt;height:16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 w:rsidRPr="00CD1623">
              <w:rPr>
                <w:sz w:val="20"/>
                <w:szCs w:val="20"/>
              </w:rPr>
              <w:t>Through its Prevention activity, the Service fails to identify and ensure effective control of risks (enforcing where appropriate) within the Essex community.</w:t>
            </w: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A14B19" w:rsidRDefault="00A14B19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23C17F8" wp14:editId="56703306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333375</wp:posOffset>
                      </wp:positionV>
                      <wp:extent cx="266700" cy="20955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08FE27" id="Oval 3" o:spid="_x0000_s1026" style="position:absolute;margin-left:41.05pt;margin-top:26.25pt;width:21pt;height:16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CD1623">
              <w:rPr>
                <w:sz w:val="20"/>
                <w:szCs w:val="20"/>
              </w:rPr>
              <w:t>Death or serious injury to staff, or death or serious injury to member of the public, at an incident</w:t>
            </w:r>
            <w:r>
              <w:rPr>
                <w:sz w:val="20"/>
                <w:szCs w:val="20"/>
              </w:rPr>
              <w:t>.</w:t>
            </w:r>
          </w:p>
          <w:p w:rsidR="00A14B19" w:rsidRPr="000B6AE3" w:rsidRDefault="00A14B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:rsidR="00A14B19" w:rsidRDefault="00A14B19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9625449" wp14:editId="3C483C9A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446405</wp:posOffset>
                      </wp:positionV>
                      <wp:extent cx="266700" cy="2095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51D1D3" id="Oval 17" o:spid="_x0000_s1026" style="position:absolute;margin-left:136.7pt;margin-top:35.15pt;width:21pt;height:16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The </w:t>
            </w:r>
            <w:r w:rsidRPr="00CD1623">
              <w:rPr>
                <w:sz w:val="20"/>
                <w:szCs w:val="20"/>
              </w:rPr>
              <w:t>Service fails to implement a new people management system (HOBs) effectively leading to inefficient management of resources and incorrect payment of personnel</w:t>
            </w:r>
            <w:r>
              <w:rPr>
                <w:sz w:val="20"/>
                <w:szCs w:val="20"/>
              </w:rPr>
              <w:t>.</w:t>
            </w:r>
          </w:p>
          <w:p w:rsidR="00A14B19" w:rsidRPr="000B6AE3" w:rsidRDefault="00A14B1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14B19" w:rsidRPr="000B6AE3" w:rsidRDefault="00A14B19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A49AFBF" wp14:editId="37E7F70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200660</wp:posOffset>
                      </wp:positionV>
                      <wp:extent cx="266700" cy="20955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236324" id="Oval 24" o:spid="_x0000_s1026" style="position:absolute;margin-left:-1.3pt;margin-top:15.8pt;width:21pt;height:16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Pr="00150227">
              <w:rPr>
                <w:sz w:val="20"/>
                <w:szCs w:val="20"/>
              </w:rPr>
              <w:t>The Service receives a poor HMICFRS Report</w:t>
            </w:r>
          </w:p>
        </w:tc>
      </w:tr>
      <w:tr w:rsidR="00A14B19" w:rsidTr="000B6AE3">
        <w:tc>
          <w:tcPr>
            <w:tcW w:w="4248" w:type="dxa"/>
            <w:shd w:val="clear" w:color="auto" w:fill="FBE4D5" w:themeFill="accent2" w:themeFillTint="33"/>
          </w:tcPr>
          <w:p w:rsidR="00A14B19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8FC6357" wp14:editId="657BE95A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460375</wp:posOffset>
                      </wp:positionV>
                      <wp:extent cx="266700" cy="2095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FCCD35" id="Oval 2" o:spid="_x0000_s1026" style="position:absolute;margin-left:122.5pt;margin-top:36.25pt;width:21pt;height:16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False or inaccurate data limits the Service's future planning and decision making leading to the service is unable to plan or deliver and effective or efficient service</w:t>
            </w: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EEAF6" w:themeFill="accent1" w:themeFillTint="33"/>
          </w:tcPr>
          <w:p w:rsidR="00A14B19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DB41F59" wp14:editId="62238A9F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344805</wp:posOffset>
                      </wp:positionV>
                      <wp:extent cx="266700" cy="20955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BF4EF4" id="Oval 19" o:spid="_x0000_s1026" style="position:absolute;margin-left:78.15pt;margin-top:27.15pt;width:21pt;height:16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The Service does not, or is not able to, respond effectively to the outcome of the Grenfell Inquiry</w:t>
            </w: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A14B19" w:rsidRDefault="00A14B19" w:rsidP="00150227">
            <w:pPr>
              <w:rPr>
                <w:sz w:val="20"/>
                <w:szCs w:val="20"/>
              </w:rPr>
            </w:pPr>
            <w:r w:rsidRPr="00CD1623">
              <w:rPr>
                <w:sz w:val="20"/>
                <w:szCs w:val="20"/>
              </w:rPr>
              <w:t>Service unable to effectively communicate with our mobile assets and partner agencies (including ESMCP &amp; COMOS Projects)</w:t>
            </w:r>
            <w:r>
              <w:rPr>
                <w:sz w:val="20"/>
                <w:szCs w:val="20"/>
              </w:rPr>
              <w:t>.</w:t>
            </w: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889E82E" wp14:editId="2D9CEE3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48260</wp:posOffset>
                      </wp:positionV>
                      <wp:extent cx="266700" cy="20955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32388A" id="Oval 4" o:spid="_x0000_s1026" style="position:absolute;margin-left:6.55pt;margin-top:3.8pt;width:21pt;height:16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" fillcolor="#ffc000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BE4D5" w:themeFill="accent2" w:themeFillTint="33"/>
          </w:tcPr>
          <w:p w:rsidR="00A14B19" w:rsidRPr="000B6AE3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86AEAEC" wp14:editId="38C35C1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514350</wp:posOffset>
                      </wp:positionV>
                      <wp:extent cx="266700" cy="2095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061128" id="Oval 5" o:spid="_x0000_s1026" style="position:absolute;margin-left:.2pt;margin-top:40.5pt;width:21pt;height:16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Through new legislation or changes in interruption of current Law/Regulations, one of the Services crewing systems is not sustainable</w:t>
            </w:r>
            <w:r w:rsidR="00A14B19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14B19" w:rsidRPr="000B6AE3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9B1B275" wp14:editId="7117F7E3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506095</wp:posOffset>
                      </wp:positionV>
                      <wp:extent cx="266700" cy="20955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5B81A2" id="Oval 23" o:spid="_x0000_s1026" style="position:absolute;margin-left:67.7pt;margin-top:39.85pt;width:21pt;height:16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The Service does not deliver changes set out in the 2020 programme which identified financial savings and thus cannot deliver against its medium term financial plan.</w:t>
            </w:r>
          </w:p>
        </w:tc>
      </w:tr>
      <w:tr w:rsidR="00A14B19" w:rsidTr="000B6AE3">
        <w:tc>
          <w:tcPr>
            <w:tcW w:w="424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A14B19" w:rsidRDefault="00AC1B9E" w:rsidP="00AA2B71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F8DA0F2" wp14:editId="376449E4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479425</wp:posOffset>
                      </wp:positionV>
                      <wp:extent cx="266700" cy="209550"/>
                      <wp:effectExtent l="0" t="0" r="1905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AD8C9F" id="Oval 25" o:spid="_x0000_s1026" style="position:absolute;margin-left:66.9pt;margin-top:37.75pt;width:21pt;height:16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The Service fails to prepare or plan effectively, in line with Civil Contingencies Act (2004), leading to an inadequate response to an emergency</w:t>
            </w:r>
          </w:p>
          <w:p w:rsidR="00AC1B9E" w:rsidRPr="000B6AE3" w:rsidRDefault="00AC1B9E" w:rsidP="00AA2B7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BE4D5" w:themeFill="accent2" w:themeFillTint="33"/>
          </w:tcPr>
          <w:p w:rsidR="00A14B19" w:rsidRPr="000B6AE3" w:rsidRDefault="00AC1B9E" w:rsidP="00AA2B71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D7391D6" wp14:editId="75AE88B2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363855</wp:posOffset>
                      </wp:positionV>
                      <wp:extent cx="266700" cy="20955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13C271" id="Oval 7" o:spid="_x0000_s1026" style="position:absolute;margin-left:73.7pt;margin-top:28.65pt;width:21pt;height:16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Failure to manage and implement learning arising from incidents within Essex and also National events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14B19" w:rsidRPr="000B6AE3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3BEF938" wp14:editId="106BAA3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353060</wp:posOffset>
                      </wp:positionV>
                      <wp:extent cx="266700" cy="20955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DD7D06" id="Oval 10" o:spid="_x0000_s1026" style="position:absolute;margin-left:3.3pt;margin-top:27.8pt;width:21pt;height:16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Failure to deliver the (incoming) Essex Fire &amp; Rescue Plan and/or PFCC Local Business Case.</w:t>
            </w:r>
          </w:p>
        </w:tc>
      </w:tr>
      <w:tr w:rsidR="00A14B19" w:rsidTr="000B6AE3">
        <w:tc>
          <w:tcPr>
            <w:tcW w:w="424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A14B19" w:rsidRDefault="00A14B19" w:rsidP="00150227">
            <w:pPr>
              <w:rPr>
                <w:sz w:val="20"/>
                <w:szCs w:val="20"/>
              </w:rPr>
            </w:pPr>
            <w:r w:rsidRPr="00CD1623">
              <w:rPr>
                <w:sz w:val="20"/>
                <w:szCs w:val="20"/>
              </w:rPr>
              <w:t>Opportunity to develop and implement new or revised firefighting procedures and techniques.</w:t>
            </w:r>
          </w:p>
          <w:p w:rsidR="00A14B19" w:rsidRDefault="005610C0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D6CF345" wp14:editId="27BD4CE6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44450</wp:posOffset>
                      </wp:positionV>
                      <wp:extent cx="266700" cy="20955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9B0D56" id="Oval 15" o:spid="_x0000_s1026" style="position:absolute;margin-left:1.3pt;margin-top:3.5pt;width:21pt;height:16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" fillcolor="#deeaf6 [660]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BE4D5" w:themeFill="accent2" w:themeFillTint="33"/>
          </w:tcPr>
          <w:p w:rsidR="00A14B19" w:rsidRDefault="00AC1B9E" w:rsidP="00CD1623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43BDB30" wp14:editId="27548CCB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930910</wp:posOffset>
                      </wp:positionV>
                      <wp:extent cx="266700" cy="209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185CF0" id="Oval 26" o:spid="_x0000_s1026" style="position:absolute;margin-left:125pt;margin-top:73.3pt;width:21pt;height:16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Failure to deli</w:t>
            </w:r>
            <w:r>
              <w:rPr>
                <w:sz w:val="20"/>
                <w:szCs w:val="20"/>
              </w:rPr>
              <w:t xml:space="preserve">ver against our People Strategy. </w:t>
            </w:r>
            <w:r w:rsidR="00A14B19" w:rsidRPr="00CD1623">
              <w:rPr>
                <w:sz w:val="20"/>
                <w:szCs w:val="20"/>
              </w:rPr>
              <w:t>If we do not have motivated and engaged people with the right skills and competencies, with appropriate succession planning and career development, there is a risk that we will be unable to innovate and deliver safe and effective services to our communities.</w:t>
            </w:r>
          </w:p>
          <w:p w:rsidR="00A14B19" w:rsidRPr="000B6AE3" w:rsidRDefault="00A14B19" w:rsidP="00CD162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14B19" w:rsidRPr="000B6AE3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1A9FEBE" wp14:editId="219EA54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656590</wp:posOffset>
                      </wp:positionV>
                      <wp:extent cx="266700" cy="20955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5B4C38" id="Oval 9" o:spid="_x0000_s1026" style="position:absolute;margin-left:2.55pt;margin-top:51.7pt;width:21pt;height:16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False or inaccurate data limits the Service's future planning and decision making leading to the service is unable to plan or deliver and effective or efficient service</w:t>
            </w:r>
          </w:p>
        </w:tc>
      </w:tr>
      <w:tr w:rsidR="00A14B19" w:rsidTr="00150227">
        <w:trPr>
          <w:trHeight w:val="1810"/>
        </w:trPr>
        <w:tc>
          <w:tcPr>
            <w:tcW w:w="424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BE4D5" w:themeFill="accent2" w:themeFillTint="33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E385290" wp14:editId="31C4451E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810260</wp:posOffset>
                      </wp:positionV>
                      <wp:extent cx="266700" cy="20955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8505FD" id="Oval 13" o:spid="_x0000_s1026" style="position:absolute;margin-left:92.05pt;margin-top:63.8pt;width:21pt;height:16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w:t>If</w:t>
            </w:r>
            <w:r w:rsidRPr="00CD1623">
              <w:rPr>
                <w:noProof/>
                <w:sz w:val="20"/>
                <w:szCs w:val="20"/>
                <w:lang w:eastAsia="en-GB"/>
              </w:rPr>
              <w:t xml:space="preserve"> we have a significant failure, loss or reduction of our physical infrastructure or resources (including our people) there is a risk that we will not deliver the same level of prevention, protection and response services to our communities.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:rsidR="00A14B19" w:rsidRPr="000B6AE3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19C4B77" wp14:editId="7407FD9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508635</wp:posOffset>
                      </wp:positionV>
                      <wp:extent cx="266700" cy="20955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2F8CB3" id="Oval 22" o:spid="_x0000_s1026" style="position:absolute;margin-left:.95pt;margin-top:40.05pt;width:21pt;height:16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The Service fails to encourage and establish a culture which creates a work environment in line with the Service values</w:t>
            </w: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14B19" w:rsidRPr="000B6AE3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197FF70" wp14:editId="6F2F627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679450</wp:posOffset>
                      </wp:positionV>
                      <wp:extent cx="266700" cy="20955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5CEAEF" id="Oval 8" o:spid="_x0000_s1026" style="position:absolute;margin-left:1.05pt;margin-top:53.5pt;width:21pt;height:16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A14B19">
              <w:rPr>
                <w:sz w:val="20"/>
                <w:szCs w:val="20"/>
              </w:rPr>
              <w:t>If we have a large or unexpected loss in our income or cash there is a risk that we will have to reduce the level of core functions we provide to our communities.</w:t>
            </w:r>
          </w:p>
        </w:tc>
      </w:tr>
      <w:tr w:rsidR="00A14B19" w:rsidTr="00150227">
        <w:trPr>
          <w:trHeight w:val="1273"/>
        </w:trPr>
        <w:tc>
          <w:tcPr>
            <w:tcW w:w="424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EEAF6" w:themeFill="accent1" w:themeFillTint="33"/>
          </w:tcPr>
          <w:p w:rsidR="00A14B19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7E0ABE0" wp14:editId="512E589C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507365</wp:posOffset>
                      </wp:positionV>
                      <wp:extent cx="266700" cy="20955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60272E" id="Oval 21" o:spid="_x0000_s1026" style="position:absolute;margin-left:104.45pt;margin-top:39.95pt;width:21pt;height:16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CD1623">
              <w:rPr>
                <w:sz w:val="20"/>
                <w:szCs w:val="20"/>
              </w:rPr>
              <w:t>The Service does not provide the training facilities and resources in order to ensure the safety of operational staff in line with the Health and Safety at Work Act</w:t>
            </w: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A0A4743" wp14:editId="775CD96F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508635</wp:posOffset>
                      </wp:positionV>
                      <wp:extent cx="266700" cy="20955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5089AC" id="Oval 12" o:spid="_x0000_s1026" style="position:absolute;margin-left:170.55pt;margin-top:40.05pt;width:21pt;height:16.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Pr="00A14B19">
              <w:rPr>
                <w:noProof/>
                <w:sz w:val="20"/>
                <w:szCs w:val="20"/>
                <w:lang w:eastAsia="en-GB"/>
              </w:rPr>
              <w:t>The manner in which the Services stores and/or manages it data fails to meet the requirements of the Data Protection Act 1998 and the General Data Protection Regulations (EU 2016/679)</w:t>
            </w:r>
          </w:p>
        </w:tc>
      </w:tr>
      <w:tr w:rsidR="00A14B19" w:rsidTr="006E4F7E">
        <w:tc>
          <w:tcPr>
            <w:tcW w:w="424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2EFD9" w:themeFill="accent6" w:themeFillTint="33"/>
          </w:tcPr>
          <w:p w:rsidR="00A14B19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00E8085" wp14:editId="07653846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493395</wp:posOffset>
                      </wp:positionV>
                      <wp:extent cx="266700" cy="20955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CF5FF4" id="Oval 16" o:spid="_x0000_s1026" style="position:absolute;margin-left:94.05pt;margin-top:38.85pt;width:21pt;height:16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" fillcolor="#deeaf6 [660]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A14B19">
              <w:rPr>
                <w:sz w:val="20"/>
                <w:szCs w:val="20"/>
              </w:rPr>
              <w:t>If the ECFRS is able to react in an agile way to changes in our environment there is an opportunity to identify new and effective ways to deliver our services.</w:t>
            </w: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</w:tr>
      <w:tr w:rsidR="00A14B19" w:rsidTr="006E4F7E">
        <w:tc>
          <w:tcPr>
            <w:tcW w:w="424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BE4D5" w:themeFill="accent2" w:themeFillTint="33"/>
          </w:tcPr>
          <w:p w:rsidR="00A14B19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12C939F" wp14:editId="36280B76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200660</wp:posOffset>
                      </wp:positionV>
                      <wp:extent cx="266700" cy="20955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C8DA48" id="Oval 14" o:spid="_x0000_s1026" style="position:absolute;margin-left:76.8pt;margin-top:15.8pt;width:21pt;height:16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 w:rsidR="00A14B19" w:rsidRPr="00A14B19">
              <w:rPr>
                <w:sz w:val="20"/>
                <w:szCs w:val="20"/>
              </w:rPr>
              <w:t>Change in political climate/direction Nationally and/or in Essex.</w:t>
            </w: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</w:tr>
      <w:tr w:rsidR="00A14B19" w:rsidTr="000B6AE3">
        <w:tc>
          <w:tcPr>
            <w:tcW w:w="424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A14B19" w:rsidRDefault="00AC1B9E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94C7965" wp14:editId="45D9F52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327660</wp:posOffset>
                      </wp:positionV>
                      <wp:extent cx="266700" cy="20955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F19B56" id="Oval 18" o:spid="_x0000_s1026" style="position:absolute;margin-left:139.8pt;margin-top:25.8pt;width:21pt;height:16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" fillcolor="yellow" strokecolor="#41719c" strokeweight="1pt">
                      <v:stroke joinstyle="miter"/>
                    </v:oval>
                  </w:pict>
                </mc:Fallback>
              </mc:AlternateContent>
            </w:r>
            <w:r w:rsidR="00A14B19">
              <w:rPr>
                <w:sz w:val="20"/>
                <w:szCs w:val="20"/>
              </w:rPr>
              <w:t>T</w:t>
            </w:r>
            <w:r w:rsidR="00A14B19" w:rsidRPr="00A14B19">
              <w:rPr>
                <w:sz w:val="20"/>
                <w:szCs w:val="20"/>
              </w:rPr>
              <w:t>he Service fails to collaborate effectively with partner agencies and thus does not comply with the Policing and Crime Act 2017</w:t>
            </w:r>
          </w:p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</w:tr>
      <w:tr w:rsidR="00A14B19" w:rsidTr="000B6AE3">
        <w:tc>
          <w:tcPr>
            <w:tcW w:w="424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</w:tcPr>
          <w:p w:rsidR="00A14B19" w:rsidRPr="000B6AE3" w:rsidRDefault="00A14B19" w:rsidP="00150227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:rsidR="00A14B19" w:rsidRDefault="00A14B19" w:rsidP="00150227">
            <w:pPr>
              <w:rPr>
                <w:sz w:val="20"/>
                <w:szCs w:val="20"/>
              </w:rPr>
            </w:pPr>
            <w:r w:rsidRPr="000B6AE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59DB9DF" wp14:editId="1EF07369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661035</wp:posOffset>
                      </wp:positionV>
                      <wp:extent cx="266700" cy="209550"/>
                      <wp:effectExtent l="0" t="0" r="19050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D282465" id="Oval 27" o:spid="_x0000_s1026" style="position:absolute;margin-left:53.45pt;margin-top:52.05pt;width:21pt;height:16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" fillcolor="#ffc000" strokecolor="#41719c" strokeweight="1pt">
                      <v:stroke joinstyle="miter"/>
                    </v:oval>
                  </w:pict>
                </mc:Fallback>
              </mc:AlternateContent>
            </w:r>
            <w:r w:rsidRPr="00A14B19">
              <w:rPr>
                <w:sz w:val="20"/>
                <w:szCs w:val="20"/>
              </w:rPr>
              <w:t>Failure in the Service's Information, Communication and Technology (ICT) infrastructure, leading to intermittent or loss of service or current ways of working are not fit for purpose.</w:t>
            </w:r>
          </w:p>
          <w:p w:rsidR="00A14B19" w:rsidRDefault="00A14B19" w:rsidP="00150227">
            <w:pPr>
              <w:rPr>
                <w:sz w:val="20"/>
                <w:szCs w:val="20"/>
              </w:rPr>
            </w:pPr>
          </w:p>
        </w:tc>
      </w:tr>
    </w:tbl>
    <w:p w:rsidR="00456F52" w:rsidRDefault="00456F52" w:rsidP="00150227">
      <w:pPr>
        <w:jc w:val="right"/>
      </w:pPr>
    </w:p>
    <w:sectPr w:rsidR="00456F52" w:rsidSect="00150227">
      <w:footerReference w:type="default" r:id="rId6"/>
      <w:pgSz w:w="23811" w:h="16838" w:orient="landscape" w:code="8"/>
      <w:pgMar w:top="426" w:right="962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EB" w:rsidRDefault="001F3CEB" w:rsidP="001F3CEB">
      <w:pPr>
        <w:spacing w:after="0" w:line="240" w:lineRule="auto"/>
      </w:pPr>
      <w:r>
        <w:separator/>
      </w:r>
    </w:p>
  </w:endnote>
  <w:endnote w:type="continuationSeparator" w:id="0">
    <w:p w:rsidR="001F3CEB" w:rsidRDefault="001F3CEB" w:rsidP="001F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766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CEB" w:rsidRDefault="001F3CEB" w:rsidP="001502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0C0">
          <w:rPr>
            <w:noProof/>
          </w:rPr>
          <w:t>1</w:t>
        </w:r>
        <w:r>
          <w:rPr>
            <w:noProof/>
          </w:rPr>
          <w:fldChar w:fldCharType="end"/>
        </w:r>
        <w:r w:rsidR="00150227">
          <w:rPr>
            <w:noProof/>
          </w:rPr>
          <w:t xml:space="preserve"> of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EB" w:rsidRDefault="001F3CEB" w:rsidP="001F3CEB">
      <w:pPr>
        <w:spacing w:after="0" w:line="240" w:lineRule="auto"/>
      </w:pPr>
      <w:r>
        <w:separator/>
      </w:r>
    </w:p>
  </w:footnote>
  <w:footnote w:type="continuationSeparator" w:id="0">
    <w:p w:rsidR="001F3CEB" w:rsidRDefault="001F3CEB" w:rsidP="001F3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2"/>
    <w:rsid w:val="000B6AE3"/>
    <w:rsid w:val="00150227"/>
    <w:rsid w:val="001F3CEB"/>
    <w:rsid w:val="00206CCB"/>
    <w:rsid w:val="00456F52"/>
    <w:rsid w:val="004A54ED"/>
    <w:rsid w:val="004D3518"/>
    <w:rsid w:val="005610C0"/>
    <w:rsid w:val="005A354E"/>
    <w:rsid w:val="00920B73"/>
    <w:rsid w:val="00A14B19"/>
    <w:rsid w:val="00A5177D"/>
    <w:rsid w:val="00A903AA"/>
    <w:rsid w:val="00AA2B71"/>
    <w:rsid w:val="00AC1B9E"/>
    <w:rsid w:val="00B90F96"/>
    <w:rsid w:val="00BD2743"/>
    <w:rsid w:val="00CD1623"/>
    <w:rsid w:val="00F2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28F1"/>
  <w15:chartTrackingRefBased/>
  <w15:docId w15:val="{09F1FC10-9EE4-4E62-A72D-B5EEA54A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CEB"/>
  </w:style>
  <w:style w:type="paragraph" w:styleId="Footer">
    <w:name w:val="footer"/>
    <w:basedOn w:val="Normal"/>
    <w:link w:val="FooterChar"/>
    <w:uiPriority w:val="99"/>
    <w:unhideWhenUsed/>
    <w:rsid w:val="001F3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ECFRSPC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Twin</dc:creator>
  <cp:keywords/>
  <dc:description/>
  <cp:lastModifiedBy>Rebecca Twin</cp:lastModifiedBy>
  <cp:revision>4</cp:revision>
  <cp:lastPrinted>2018-07-25T13:04:00Z</cp:lastPrinted>
  <dcterms:created xsi:type="dcterms:W3CDTF">2018-07-25T13:39:00Z</dcterms:created>
  <dcterms:modified xsi:type="dcterms:W3CDTF">2018-07-25T13:43:00Z</dcterms:modified>
</cp:coreProperties>
</file>