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9176" w14:textId="77777777" w:rsidR="00D01B55" w:rsidRDefault="00D01B55" w:rsidP="00D01B55">
      <w:pPr>
        <w:spacing w:line="240" w:lineRule="auto"/>
        <w:jc w:val="center"/>
        <w:rPr>
          <w:rFonts w:ascii="Arial" w:hAnsi="Arial" w:cs="Arial"/>
          <w:b/>
          <w:sz w:val="26"/>
          <w:szCs w:val="26"/>
        </w:rPr>
      </w:pPr>
    </w:p>
    <w:p w14:paraId="6C4663EF" w14:textId="77777777" w:rsidR="00D01B55" w:rsidRDefault="00D01B55" w:rsidP="00D01B55">
      <w:pPr>
        <w:spacing w:line="240" w:lineRule="auto"/>
        <w:jc w:val="center"/>
        <w:rPr>
          <w:rFonts w:ascii="Arial" w:hAnsi="Arial" w:cs="Arial"/>
          <w:b/>
          <w:sz w:val="26"/>
          <w:szCs w:val="26"/>
        </w:rPr>
      </w:pPr>
    </w:p>
    <w:p w14:paraId="6374C2A1" w14:textId="77777777" w:rsidR="00D779ED" w:rsidRPr="00D83B0A" w:rsidRDefault="000D64C3" w:rsidP="00D01B55">
      <w:pPr>
        <w:spacing w:line="240" w:lineRule="auto"/>
        <w:jc w:val="center"/>
        <w:rPr>
          <w:rFonts w:ascii="Arial" w:hAnsi="Arial" w:cs="Arial"/>
          <w:sz w:val="26"/>
          <w:szCs w:val="26"/>
        </w:rPr>
      </w:pPr>
      <w:r w:rsidRPr="00D83B0A">
        <w:rPr>
          <w:rFonts w:ascii="Arial" w:hAnsi="Arial" w:cs="Arial"/>
          <w:b/>
          <w:sz w:val="26"/>
          <w:szCs w:val="26"/>
        </w:rPr>
        <w:t>MINUTES</w:t>
      </w:r>
    </w:p>
    <w:p w14:paraId="115B8F9B" w14:textId="77777777" w:rsidR="00D779ED" w:rsidRPr="00D83B0A" w:rsidRDefault="00D779ED" w:rsidP="008910F0">
      <w:pPr>
        <w:spacing w:line="240" w:lineRule="auto"/>
        <w:jc w:val="center"/>
        <w:rPr>
          <w:rFonts w:ascii="Arial" w:hAnsi="Arial" w:cs="Arial"/>
          <w:b/>
          <w:sz w:val="26"/>
          <w:szCs w:val="26"/>
        </w:rPr>
      </w:pPr>
      <w:r w:rsidRPr="00D83B0A">
        <w:rPr>
          <w:rFonts w:ascii="Arial" w:hAnsi="Arial" w:cs="Arial"/>
          <w:b/>
          <w:sz w:val="26"/>
          <w:szCs w:val="26"/>
        </w:rPr>
        <w:t>OFFICE OF THE POLICE</w:t>
      </w:r>
      <w:r w:rsidR="007928A1">
        <w:rPr>
          <w:rFonts w:ascii="Arial" w:hAnsi="Arial" w:cs="Arial"/>
          <w:b/>
          <w:sz w:val="26"/>
          <w:szCs w:val="26"/>
        </w:rPr>
        <w:t>, FIRE</w:t>
      </w:r>
      <w:r w:rsidRPr="00D83B0A">
        <w:rPr>
          <w:rFonts w:ascii="Arial" w:hAnsi="Arial" w:cs="Arial"/>
          <w:b/>
          <w:sz w:val="26"/>
          <w:szCs w:val="26"/>
        </w:rPr>
        <w:t xml:space="preserve"> AND CRIME COMMISSIONER FOR ESSEX</w:t>
      </w:r>
    </w:p>
    <w:p w14:paraId="00A0DD1E" w14:textId="77777777" w:rsidR="00D779ED" w:rsidRPr="001D12F4" w:rsidRDefault="00463D35" w:rsidP="008910F0">
      <w:pPr>
        <w:spacing w:line="240" w:lineRule="auto"/>
        <w:jc w:val="center"/>
        <w:rPr>
          <w:rFonts w:ascii="Arial" w:hAnsi="Arial" w:cs="Arial"/>
          <w:b/>
          <w:sz w:val="28"/>
          <w:szCs w:val="28"/>
        </w:rPr>
      </w:pPr>
      <w:r>
        <w:rPr>
          <w:rFonts w:ascii="Arial" w:hAnsi="Arial" w:cs="Arial"/>
          <w:b/>
          <w:sz w:val="26"/>
          <w:szCs w:val="26"/>
        </w:rPr>
        <w:t xml:space="preserve">ESSEX POLICE </w:t>
      </w:r>
      <w:r w:rsidR="00D779ED" w:rsidRPr="00D83B0A">
        <w:rPr>
          <w:rFonts w:ascii="Arial" w:hAnsi="Arial" w:cs="Arial"/>
          <w:b/>
          <w:sz w:val="26"/>
          <w:szCs w:val="26"/>
        </w:rPr>
        <w:t>PERFORMANCE AND RESOURCES BOARD</w:t>
      </w:r>
    </w:p>
    <w:p w14:paraId="364F7707" w14:textId="77777777" w:rsidR="00D779ED" w:rsidRPr="00D83B0A" w:rsidRDefault="00463D35" w:rsidP="008910F0">
      <w:pPr>
        <w:spacing w:line="240" w:lineRule="auto"/>
        <w:jc w:val="center"/>
        <w:rPr>
          <w:rFonts w:ascii="Arial" w:hAnsi="Arial" w:cs="Arial"/>
        </w:rPr>
      </w:pPr>
      <w:r>
        <w:rPr>
          <w:rFonts w:ascii="Arial" w:hAnsi="Arial" w:cs="Arial"/>
        </w:rPr>
        <w:t>2</w:t>
      </w:r>
      <w:r w:rsidR="00DF74DA">
        <w:rPr>
          <w:rFonts w:ascii="Arial" w:hAnsi="Arial" w:cs="Arial"/>
        </w:rPr>
        <w:t>6 July 2018</w:t>
      </w:r>
      <w:r w:rsidR="008910F0">
        <w:rPr>
          <w:rFonts w:ascii="Arial" w:hAnsi="Arial" w:cs="Arial"/>
        </w:rPr>
        <w:t>, 0930 to 1230</w:t>
      </w:r>
      <w:r w:rsidR="00E71546">
        <w:rPr>
          <w:rFonts w:ascii="Arial" w:hAnsi="Arial" w:cs="Arial"/>
        </w:rPr>
        <w:t xml:space="preserve">, </w:t>
      </w:r>
      <w:r>
        <w:rPr>
          <w:rFonts w:ascii="Arial" w:hAnsi="Arial" w:cs="Arial"/>
        </w:rPr>
        <w:t xml:space="preserve">GF01, </w:t>
      </w:r>
      <w:proofErr w:type="spellStart"/>
      <w:r>
        <w:rPr>
          <w:rFonts w:ascii="Arial" w:hAnsi="Arial" w:cs="Arial"/>
        </w:rPr>
        <w:t>Kelvedon</w:t>
      </w:r>
      <w:proofErr w:type="spellEnd"/>
      <w:r>
        <w:rPr>
          <w:rFonts w:ascii="Arial" w:hAnsi="Arial" w:cs="Arial"/>
        </w:rPr>
        <w:t xml:space="preserve"> Park</w:t>
      </w:r>
    </w:p>
    <w:p w14:paraId="21962B0D" w14:textId="77777777" w:rsidR="008910F0" w:rsidRPr="008910F0" w:rsidRDefault="008910F0" w:rsidP="000D64C3">
      <w:pPr>
        <w:spacing w:after="0"/>
        <w:rPr>
          <w:rFonts w:ascii="Arial" w:hAnsi="Arial" w:cs="Arial"/>
          <w:b/>
        </w:rPr>
      </w:pPr>
      <w:r w:rsidRPr="008910F0">
        <w:rPr>
          <w:rFonts w:ascii="Arial" w:hAnsi="Arial" w:cs="Arial"/>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6"/>
      </w:tblGrid>
      <w:tr w:rsidR="008910F0" w:rsidRPr="008910F0" w14:paraId="758025F1" w14:textId="77777777" w:rsidTr="00E9339D">
        <w:tc>
          <w:tcPr>
            <w:tcW w:w="2830" w:type="dxa"/>
          </w:tcPr>
          <w:p w14:paraId="18FE590F" w14:textId="77777777" w:rsidR="008910F0" w:rsidRPr="008910F0" w:rsidRDefault="008910F0" w:rsidP="000D64C3">
            <w:pPr>
              <w:rPr>
                <w:rFonts w:ascii="Arial" w:hAnsi="Arial" w:cs="Arial"/>
              </w:rPr>
            </w:pPr>
            <w:r w:rsidRPr="008910F0">
              <w:rPr>
                <w:rFonts w:ascii="Arial" w:hAnsi="Arial" w:cs="Arial"/>
              </w:rPr>
              <w:t>Roger Hirst (RH)</w:t>
            </w:r>
          </w:p>
        </w:tc>
        <w:tc>
          <w:tcPr>
            <w:tcW w:w="6526" w:type="dxa"/>
          </w:tcPr>
          <w:p w14:paraId="70AB44ED" w14:textId="77777777" w:rsidR="008910F0" w:rsidRPr="008910F0" w:rsidRDefault="008910F0" w:rsidP="000D64C3">
            <w:pPr>
              <w:rPr>
                <w:rFonts w:ascii="Arial" w:hAnsi="Arial" w:cs="Arial"/>
              </w:rPr>
            </w:pPr>
            <w:r w:rsidRPr="008910F0">
              <w:rPr>
                <w:rFonts w:ascii="Arial" w:hAnsi="Arial" w:cs="Arial"/>
              </w:rPr>
              <w:t>Police, Fire and Crime Commissioner for Essex</w:t>
            </w:r>
          </w:p>
        </w:tc>
      </w:tr>
      <w:tr w:rsidR="00DF74DA" w:rsidRPr="008910F0" w14:paraId="05A86F15" w14:textId="77777777" w:rsidTr="00E9339D">
        <w:tc>
          <w:tcPr>
            <w:tcW w:w="2830" w:type="dxa"/>
          </w:tcPr>
          <w:p w14:paraId="503C737B" w14:textId="77777777" w:rsidR="00DF74DA" w:rsidRPr="008910F0" w:rsidRDefault="00DF74DA" w:rsidP="00DF74DA">
            <w:pPr>
              <w:rPr>
                <w:rFonts w:ascii="Arial" w:hAnsi="Arial" w:cs="Arial"/>
              </w:rPr>
            </w:pPr>
            <w:r>
              <w:rPr>
                <w:rFonts w:ascii="Arial" w:hAnsi="Arial" w:cs="Arial"/>
              </w:rPr>
              <w:t>Stephen Kavanagh</w:t>
            </w:r>
          </w:p>
        </w:tc>
        <w:tc>
          <w:tcPr>
            <w:tcW w:w="6526" w:type="dxa"/>
          </w:tcPr>
          <w:p w14:paraId="3A2702EF" w14:textId="77777777" w:rsidR="00DF74DA" w:rsidRPr="008910F0" w:rsidRDefault="00DF74DA" w:rsidP="00DF74DA">
            <w:pPr>
              <w:rPr>
                <w:rFonts w:ascii="Arial" w:hAnsi="Arial" w:cs="Arial"/>
              </w:rPr>
            </w:pPr>
            <w:r>
              <w:rPr>
                <w:rFonts w:ascii="Arial" w:hAnsi="Arial" w:cs="Arial"/>
              </w:rPr>
              <w:t>Chief Constable, Essex Police</w:t>
            </w:r>
          </w:p>
        </w:tc>
      </w:tr>
      <w:tr w:rsidR="00DF74DA" w:rsidRPr="008910F0" w14:paraId="3BA98F1B" w14:textId="77777777" w:rsidTr="00E9339D">
        <w:tc>
          <w:tcPr>
            <w:tcW w:w="2830" w:type="dxa"/>
          </w:tcPr>
          <w:p w14:paraId="29BA2D74" w14:textId="77777777" w:rsidR="00DF74DA" w:rsidRPr="008910F0" w:rsidRDefault="00DF74DA" w:rsidP="00DF74DA">
            <w:pPr>
              <w:rPr>
                <w:rFonts w:ascii="Arial" w:hAnsi="Arial" w:cs="Arial"/>
              </w:rPr>
            </w:pPr>
            <w:r>
              <w:rPr>
                <w:rFonts w:ascii="Arial" w:hAnsi="Arial" w:cs="Arial"/>
              </w:rPr>
              <w:t>Debbie Martin (DM)</w:t>
            </w:r>
          </w:p>
        </w:tc>
        <w:tc>
          <w:tcPr>
            <w:tcW w:w="6526" w:type="dxa"/>
          </w:tcPr>
          <w:p w14:paraId="666E9727" w14:textId="77777777" w:rsidR="00DF74DA" w:rsidRPr="008910F0" w:rsidRDefault="00DF74DA" w:rsidP="00DF74DA">
            <w:pPr>
              <w:rPr>
                <w:rFonts w:ascii="Arial" w:hAnsi="Arial" w:cs="Arial"/>
              </w:rPr>
            </w:pPr>
            <w:r>
              <w:rPr>
                <w:rFonts w:ascii="Arial" w:hAnsi="Arial" w:cs="Arial"/>
              </w:rPr>
              <w:t>Chief Finance Officer</w:t>
            </w:r>
          </w:p>
        </w:tc>
      </w:tr>
      <w:tr w:rsidR="00DF74DA" w:rsidRPr="008910F0" w14:paraId="23A55265" w14:textId="77777777" w:rsidTr="00E9339D">
        <w:tc>
          <w:tcPr>
            <w:tcW w:w="2830" w:type="dxa"/>
          </w:tcPr>
          <w:p w14:paraId="72E3D3C6" w14:textId="77777777" w:rsidR="00DF74DA" w:rsidRPr="008910F0" w:rsidRDefault="00DF74DA" w:rsidP="00DF74DA">
            <w:pPr>
              <w:rPr>
                <w:rFonts w:ascii="Arial" w:hAnsi="Arial" w:cs="Arial"/>
              </w:rPr>
            </w:pPr>
            <w:r>
              <w:rPr>
                <w:rFonts w:ascii="Arial" w:hAnsi="Arial" w:cs="Arial"/>
              </w:rPr>
              <w:t>Abbey Gough (AG)</w:t>
            </w:r>
          </w:p>
        </w:tc>
        <w:tc>
          <w:tcPr>
            <w:tcW w:w="6526" w:type="dxa"/>
          </w:tcPr>
          <w:p w14:paraId="29405262" w14:textId="77777777" w:rsidR="00DF74DA" w:rsidRPr="008910F0" w:rsidRDefault="00DF74DA" w:rsidP="00DF74DA">
            <w:pPr>
              <w:rPr>
                <w:rFonts w:ascii="Arial" w:hAnsi="Arial" w:cs="Arial"/>
              </w:rPr>
            </w:pPr>
            <w:r>
              <w:rPr>
                <w:rFonts w:ascii="Arial" w:hAnsi="Arial" w:cs="Arial"/>
              </w:rPr>
              <w:t>Financial Scrutiny Officer and S151 Officer</w:t>
            </w:r>
          </w:p>
        </w:tc>
      </w:tr>
      <w:tr w:rsidR="00DF74DA" w:rsidRPr="008910F0" w14:paraId="158EC1F9" w14:textId="77777777" w:rsidTr="00E9339D">
        <w:tc>
          <w:tcPr>
            <w:tcW w:w="2830" w:type="dxa"/>
          </w:tcPr>
          <w:p w14:paraId="1856A989" w14:textId="77777777" w:rsidR="00DF74DA" w:rsidRPr="008910F0" w:rsidRDefault="00DF74DA" w:rsidP="00DF74DA">
            <w:pPr>
              <w:rPr>
                <w:rFonts w:ascii="Arial" w:hAnsi="Arial" w:cs="Arial"/>
              </w:rPr>
            </w:pPr>
            <w:r w:rsidRPr="008910F0">
              <w:rPr>
                <w:rFonts w:ascii="Arial" w:hAnsi="Arial" w:cs="Arial"/>
              </w:rPr>
              <w:t>Anna Hook (AH)</w:t>
            </w:r>
          </w:p>
        </w:tc>
        <w:tc>
          <w:tcPr>
            <w:tcW w:w="6526" w:type="dxa"/>
          </w:tcPr>
          <w:p w14:paraId="4FB2B320" w14:textId="77777777" w:rsidR="00DF74DA" w:rsidRPr="008910F0" w:rsidRDefault="00DF74DA" w:rsidP="00DF74DA">
            <w:pPr>
              <w:rPr>
                <w:rFonts w:ascii="Arial" w:hAnsi="Arial" w:cs="Arial"/>
              </w:rPr>
            </w:pPr>
            <w:r w:rsidRPr="008910F0">
              <w:rPr>
                <w:rFonts w:ascii="Arial" w:hAnsi="Arial" w:cs="Arial"/>
              </w:rPr>
              <w:t>Head of Performance &amp; Scrutiny</w:t>
            </w:r>
          </w:p>
        </w:tc>
      </w:tr>
      <w:tr w:rsidR="00DF74DA" w:rsidRPr="008910F0" w14:paraId="25567C1F" w14:textId="77777777" w:rsidTr="00E9339D">
        <w:tc>
          <w:tcPr>
            <w:tcW w:w="2830" w:type="dxa"/>
          </w:tcPr>
          <w:p w14:paraId="20B41DCA" w14:textId="77777777" w:rsidR="00DF74DA" w:rsidRPr="008910F0" w:rsidRDefault="00DF74DA" w:rsidP="00DF74DA">
            <w:pPr>
              <w:rPr>
                <w:rFonts w:ascii="Arial" w:hAnsi="Arial" w:cs="Arial"/>
              </w:rPr>
            </w:pPr>
            <w:r>
              <w:rPr>
                <w:rFonts w:ascii="Arial" w:hAnsi="Arial" w:cs="Arial"/>
              </w:rPr>
              <w:t xml:space="preserve">Camilla Brandal </w:t>
            </w:r>
          </w:p>
        </w:tc>
        <w:tc>
          <w:tcPr>
            <w:tcW w:w="6526" w:type="dxa"/>
          </w:tcPr>
          <w:p w14:paraId="38E787EE" w14:textId="77777777" w:rsidR="00DF74DA" w:rsidRPr="008910F0" w:rsidRDefault="00DF74DA" w:rsidP="00DF74DA">
            <w:pPr>
              <w:rPr>
                <w:rFonts w:ascii="Arial" w:hAnsi="Arial" w:cs="Arial"/>
              </w:rPr>
            </w:pPr>
            <w:r>
              <w:rPr>
                <w:rFonts w:ascii="Arial" w:hAnsi="Arial" w:cs="Arial"/>
              </w:rPr>
              <w:t>Minutes (OPFCC)</w:t>
            </w:r>
          </w:p>
        </w:tc>
      </w:tr>
      <w:tr w:rsidR="00DF74DA" w:rsidRPr="008910F0" w14:paraId="1CF8FC33" w14:textId="77777777" w:rsidTr="00E9339D">
        <w:tc>
          <w:tcPr>
            <w:tcW w:w="2830" w:type="dxa"/>
          </w:tcPr>
          <w:p w14:paraId="01E46FC2" w14:textId="77777777" w:rsidR="00DF74DA" w:rsidRPr="008910F0" w:rsidRDefault="00DF74DA" w:rsidP="00DF74DA">
            <w:pPr>
              <w:rPr>
                <w:rFonts w:ascii="Arial" w:hAnsi="Arial" w:cs="Arial"/>
              </w:rPr>
            </w:pPr>
          </w:p>
        </w:tc>
        <w:tc>
          <w:tcPr>
            <w:tcW w:w="6526" w:type="dxa"/>
          </w:tcPr>
          <w:p w14:paraId="33A00552" w14:textId="77777777" w:rsidR="00DF74DA" w:rsidRPr="008910F0" w:rsidRDefault="00DF74DA" w:rsidP="00DF74DA">
            <w:pPr>
              <w:rPr>
                <w:rFonts w:ascii="Arial" w:hAnsi="Arial" w:cs="Arial"/>
              </w:rPr>
            </w:pPr>
          </w:p>
        </w:tc>
      </w:tr>
      <w:tr w:rsidR="00DF74DA" w:rsidRPr="008910F0" w14:paraId="1E676BA9" w14:textId="77777777" w:rsidTr="00E9339D">
        <w:tc>
          <w:tcPr>
            <w:tcW w:w="2830" w:type="dxa"/>
          </w:tcPr>
          <w:p w14:paraId="16F0001B" w14:textId="77777777" w:rsidR="00DF74DA" w:rsidRPr="00E9339D" w:rsidRDefault="00DF74DA" w:rsidP="00DF74DA">
            <w:pPr>
              <w:rPr>
                <w:rFonts w:ascii="Arial" w:hAnsi="Arial" w:cs="Arial"/>
                <w:b/>
              </w:rPr>
            </w:pPr>
            <w:r w:rsidRPr="00E9339D">
              <w:rPr>
                <w:rFonts w:ascii="Arial" w:hAnsi="Arial" w:cs="Arial"/>
                <w:b/>
              </w:rPr>
              <w:t>Guests</w:t>
            </w:r>
            <w:r>
              <w:rPr>
                <w:rFonts w:ascii="Arial" w:hAnsi="Arial" w:cs="Arial"/>
                <w:b/>
              </w:rPr>
              <w:t>:</w:t>
            </w:r>
          </w:p>
        </w:tc>
        <w:tc>
          <w:tcPr>
            <w:tcW w:w="6526" w:type="dxa"/>
          </w:tcPr>
          <w:p w14:paraId="1040BB8B" w14:textId="77777777" w:rsidR="00DF74DA" w:rsidRPr="008910F0" w:rsidRDefault="00DF74DA" w:rsidP="00DF74DA">
            <w:pPr>
              <w:rPr>
                <w:rFonts w:ascii="Arial" w:hAnsi="Arial" w:cs="Arial"/>
              </w:rPr>
            </w:pPr>
          </w:p>
        </w:tc>
      </w:tr>
      <w:tr w:rsidR="00DF74DA" w:rsidRPr="008910F0" w14:paraId="0C5CC7DA" w14:textId="77777777" w:rsidTr="00E9339D">
        <w:tc>
          <w:tcPr>
            <w:tcW w:w="2830" w:type="dxa"/>
          </w:tcPr>
          <w:p w14:paraId="0099F3A9" w14:textId="77777777" w:rsidR="00DF74DA" w:rsidRPr="008910F0" w:rsidRDefault="005421C2" w:rsidP="00DF74DA">
            <w:pPr>
              <w:rPr>
                <w:rFonts w:ascii="Arial" w:hAnsi="Arial" w:cs="Arial"/>
              </w:rPr>
            </w:pPr>
            <w:r>
              <w:rPr>
                <w:rFonts w:ascii="Arial" w:hAnsi="Arial" w:cs="Arial"/>
              </w:rPr>
              <w:t>Wendy Palmer (WP)</w:t>
            </w:r>
          </w:p>
        </w:tc>
        <w:tc>
          <w:tcPr>
            <w:tcW w:w="6526" w:type="dxa"/>
          </w:tcPr>
          <w:p w14:paraId="2D2555E4" w14:textId="77777777" w:rsidR="00DF74DA" w:rsidRPr="008910F0" w:rsidRDefault="005421C2" w:rsidP="00DF74DA">
            <w:pPr>
              <w:rPr>
                <w:rFonts w:ascii="Arial" w:hAnsi="Arial" w:cs="Arial"/>
              </w:rPr>
            </w:pPr>
            <w:r>
              <w:rPr>
                <w:rFonts w:ascii="Arial" w:hAnsi="Arial" w:cs="Arial"/>
              </w:rPr>
              <w:t>Head of Forensics, Kent Police</w:t>
            </w:r>
          </w:p>
        </w:tc>
      </w:tr>
      <w:tr w:rsidR="00DF74DA" w:rsidRPr="008910F0" w14:paraId="75F01D7E" w14:textId="77777777" w:rsidTr="00E9339D">
        <w:tc>
          <w:tcPr>
            <w:tcW w:w="2830" w:type="dxa"/>
          </w:tcPr>
          <w:p w14:paraId="5E6BA1C4" w14:textId="77777777" w:rsidR="00DF74DA" w:rsidRPr="008910F0" w:rsidRDefault="005421C2" w:rsidP="00DF74DA">
            <w:pPr>
              <w:rPr>
                <w:rFonts w:ascii="Arial" w:hAnsi="Arial" w:cs="Arial"/>
              </w:rPr>
            </w:pPr>
            <w:r>
              <w:rPr>
                <w:rFonts w:ascii="Arial" w:hAnsi="Arial" w:cs="Arial"/>
              </w:rPr>
              <w:t>Brian Jaggs (BJ)</w:t>
            </w:r>
          </w:p>
        </w:tc>
        <w:tc>
          <w:tcPr>
            <w:tcW w:w="6526" w:type="dxa"/>
          </w:tcPr>
          <w:p w14:paraId="6229BACC" w14:textId="77777777" w:rsidR="00DF74DA" w:rsidRPr="008910F0" w:rsidRDefault="005421C2" w:rsidP="00DF74DA">
            <w:pPr>
              <w:rPr>
                <w:rFonts w:ascii="Arial" w:hAnsi="Arial" w:cs="Arial"/>
              </w:rPr>
            </w:pPr>
            <w:r>
              <w:rPr>
                <w:rFonts w:ascii="Arial" w:hAnsi="Arial" w:cs="Arial"/>
              </w:rPr>
              <w:t>Head of IT Service Delivery</w:t>
            </w:r>
          </w:p>
        </w:tc>
      </w:tr>
      <w:tr w:rsidR="00DF74DA" w:rsidRPr="008910F0" w14:paraId="420ECE95" w14:textId="77777777" w:rsidTr="00E9339D">
        <w:tc>
          <w:tcPr>
            <w:tcW w:w="2830" w:type="dxa"/>
          </w:tcPr>
          <w:p w14:paraId="17A84E81" w14:textId="77777777" w:rsidR="00DF74DA" w:rsidRPr="008910F0" w:rsidRDefault="005421C2" w:rsidP="00DF74DA">
            <w:pPr>
              <w:rPr>
                <w:rFonts w:ascii="Arial" w:hAnsi="Arial" w:cs="Arial"/>
              </w:rPr>
            </w:pPr>
            <w:r>
              <w:rPr>
                <w:rFonts w:ascii="Arial" w:hAnsi="Arial" w:cs="Arial"/>
              </w:rPr>
              <w:t>Mark Johnson (MJ)</w:t>
            </w:r>
          </w:p>
        </w:tc>
        <w:tc>
          <w:tcPr>
            <w:tcW w:w="6526" w:type="dxa"/>
          </w:tcPr>
          <w:p w14:paraId="2ED87BB6" w14:textId="77777777" w:rsidR="00DF74DA" w:rsidRPr="008910F0" w:rsidRDefault="005421C2" w:rsidP="00DF74DA">
            <w:pPr>
              <w:rPr>
                <w:rFonts w:ascii="Arial" w:hAnsi="Arial" w:cs="Arial"/>
              </w:rPr>
            </w:pPr>
            <w:r>
              <w:rPr>
                <w:rFonts w:ascii="Arial" w:hAnsi="Arial" w:cs="Arial"/>
              </w:rPr>
              <w:t>Head of Analysis</w:t>
            </w:r>
          </w:p>
        </w:tc>
      </w:tr>
      <w:tr w:rsidR="00DF74DA" w:rsidRPr="008910F0" w14:paraId="31981D5F" w14:textId="77777777" w:rsidTr="00E9339D">
        <w:tc>
          <w:tcPr>
            <w:tcW w:w="2830" w:type="dxa"/>
          </w:tcPr>
          <w:p w14:paraId="4D17FF52" w14:textId="77777777" w:rsidR="00DF74DA" w:rsidRPr="008910F0" w:rsidRDefault="005421C2" w:rsidP="00DF74DA">
            <w:pPr>
              <w:rPr>
                <w:rFonts w:ascii="Arial" w:hAnsi="Arial" w:cs="Arial"/>
              </w:rPr>
            </w:pPr>
            <w:r>
              <w:rPr>
                <w:rFonts w:ascii="Arial" w:hAnsi="Arial" w:cs="Arial"/>
              </w:rPr>
              <w:t>Paul Nagle (PN)</w:t>
            </w:r>
          </w:p>
        </w:tc>
        <w:tc>
          <w:tcPr>
            <w:tcW w:w="6526" w:type="dxa"/>
          </w:tcPr>
          <w:p w14:paraId="2CAADAC9" w14:textId="77777777" w:rsidR="00DF74DA" w:rsidRPr="008910F0" w:rsidRDefault="005421C2" w:rsidP="00DF74DA">
            <w:pPr>
              <w:rPr>
                <w:rFonts w:ascii="Arial" w:hAnsi="Arial" w:cs="Arial"/>
              </w:rPr>
            </w:pPr>
            <w:r>
              <w:rPr>
                <w:rFonts w:ascii="Arial" w:hAnsi="Arial" w:cs="Arial"/>
              </w:rPr>
              <w:t>Head of Change Programme/ Projects</w:t>
            </w:r>
          </w:p>
        </w:tc>
      </w:tr>
      <w:tr w:rsidR="00DF74DA" w:rsidRPr="008910F0" w14:paraId="014D8D67" w14:textId="77777777" w:rsidTr="00E9339D">
        <w:tc>
          <w:tcPr>
            <w:tcW w:w="2830" w:type="dxa"/>
          </w:tcPr>
          <w:p w14:paraId="33ABA2E0" w14:textId="77777777" w:rsidR="00DF74DA" w:rsidRPr="008910F0" w:rsidRDefault="005421C2" w:rsidP="00DF74DA">
            <w:pPr>
              <w:rPr>
                <w:rFonts w:ascii="Arial" w:hAnsi="Arial" w:cs="Arial"/>
              </w:rPr>
            </w:pPr>
            <w:r>
              <w:rPr>
                <w:rFonts w:ascii="Arial" w:hAnsi="Arial" w:cs="Arial"/>
              </w:rPr>
              <w:t>Richard Leicester (RL)</w:t>
            </w:r>
          </w:p>
        </w:tc>
        <w:tc>
          <w:tcPr>
            <w:tcW w:w="6526" w:type="dxa"/>
          </w:tcPr>
          <w:p w14:paraId="5A942B4A" w14:textId="77777777" w:rsidR="00DF74DA" w:rsidRPr="008910F0" w:rsidRDefault="005421C2" w:rsidP="00DF74DA">
            <w:pPr>
              <w:rPr>
                <w:rFonts w:ascii="Arial" w:hAnsi="Arial" w:cs="Arial"/>
              </w:rPr>
            </w:pPr>
            <w:r>
              <w:rPr>
                <w:rFonts w:ascii="Arial" w:hAnsi="Arial" w:cs="Arial"/>
              </w:rPr>
              <w:t>Director of HR</w:t>
            </w:r>
          </w:p>
        </w:tc>
      </w:tr>
      <w:tr w:rsidR="00DF74DA" w:rsidRPr="008910F0" w14:paraId="3036E76E" w14:textId="77777777" w:rsidTr="00E9339D">
        <w:tc>
          <w:tcPr>
            <w:tcW w:w="2830" w:type="dxa"/>
          </w:tcPr>
          <w:p w14:paraId="173661E4" w14:textId="77777777" w:rsidR="00DF74DA" w:rsidRPr="008910F0" w:rsidRDefault="005421C2" w:rsidP="00DF74DA">
            <w:pPr>
              <w:rPr>
                <w:rFonts w:ascii="Arial" w:hAnsi="Arial" w:cs="Arial"/>
              </w:rPr>
            </w:pPr>
            <w:r>
              <w:rPr>
                <w:rFonts w:ascii="Arial" w:hAnsi="Arial" w:cs="Arial"/>
              </w:rPr>
              <w:t>Justin Smith (JS)</w:t>
            </w:r>
          </w:p>
        </w:tc>
        <w:tc>
          <w:tcPr>
            <w:tcW w:w="6526" w:type="dxa"/>
          </w:tcPr>
          <w:p w14:paraId="1C562785" w14:textId="77777777" w:rsidR="005421C2" w:rsidRPr="008910F0" w:rsidRDefault="005421C2" w:rsidP="00DF74DA">
            <w:pPr>
              <w:rPr>
                <w:rFonts w:ascii="Arial" w:hAnsi="Arial" w:cs="Arial"/>
              </w:rPr>
            </w:pPr>
            <w:r>
              <w:rPr>
                <w:rFonts w:ascii="Arial" w:hAnsi="Arial" w:cs="Arial"/>
              </w:rPr>
              <w:t>Supt, Head of Performance Improvement Unit (Essex Police)</w:t>
            </w:r>
          </w:p>
        </w:tc>
      </w:tr>
      <w:tr w:rsidR="005421C2" w:rsidRPr="008910F0" w14:paraId="3B0833B0" w14:textId="77777777" w:rsidTr="00E9339D">
        <w:tc>
          <w:tcPr>
            <w:tcW w:w="2830" w:type="dxa"/>
          </w:tcPr>
          <w:p w14:paraId="45593B71" w14:textId="77777777" w:rsidR="005421C2" w:rsidRPr="002903AC" w:rsidRDefault="002903AC" w:rsidP="00DF74DA">
            <w:pPr>
              <w:rPr>
                <w:rFonts w:ascii="Arial" w:hAnsi="Arial" w:cs="Arial"/>
              </w:rPr>
            </w:pPr>
            <w:r w:rsidRPr="002903AC">
              <w:rPr>
                <w:rFonts w:ascii="Arial" w:hAnsi="Arial" w:cs="Arial"/>
              </w:rPr>
              <w:t>Jon Burgess (JB)</w:t>
            </w:r>
          </w:p>
        </w:tc>
        <w:tc>
          <w:tcPr>
            <w:tcW w:w="6526" w:type="dxa"/>
          </w:tcPr>
          <w:p w14:paraId="0B4A4365" w14:textId="77777777" w:rsidR="005421C2" w:rsidRDefault="002903AC" w:rsidP="00DF74DA">
            <w:pPr>
              <w:rPr>
                <w:rFonts w:ascii="Arial" w:hAnsi="Arial" w:cs="Arial"/>
              </w:rPr>
            </w:pPr>
            <w:r>
              <w:rPr>
                <w:rFonts w:ascii="Arial" w:hAnsi="Arial" w:cs="Arial"/>
              </w:rPr>
              <w:t>DCI, Essex Police</w:t>
            </w:r>
          </w:p>
        </w:tc>
      </w:tr>
      <w:tr w:rsidR="00E709D1" w:rsidRPr="008910F0" w14:paraId="3DFFF715" w14:textId="77777777" w:rsidTr="00E9339D">
        <w:tc>
          <w:tcPr>
            <w:tcW w:w="2830" w:type="dxa"/>
          </w:tcPr>
          <w:p w14:paraId="44B3B10B" w14:textId="77777777" w:rsidR="00E709D1" w:rsidRPr="00E709D1" w:rsidRDefault="00E709D1" w:rsidP="00DF74DA">
            <w:pPr>
              <w:rPr>
                <w:rFonts w:ascii="Arial" w:hAnsi="Arial" w:cs="Arial"/>
              </w:rPr>
            </w:pPr>
            <w:r w:rsidRPr="00E709D1">
              <w:rPr>
                <w:rFonts w:ascii="Arial" w:hAnsi="Arial" w:cs="Arial"/>
              </w:rPr>
              <w:t>Richard Jones (RJ)</w:t>
            </w:r>
          </w:p>
        </w:tc>
        <w:tc>
          <w:tcPr>
            <w:tcW w:w="6526" w:type="dxa"/>
          </w:tcPr>
          <w:p w14:paraId="3C9BBF20" w14:textId="77777777" w:rsidR="00E709D1" w:rsidRDefault="00E709D1" w:rsidP="00DF74DA">
            <w:pPr>
              <w:rPr>
                <w:rFonts w:ascii="Arial" w:hAnsi="Arial" w:cs="Arial"/>
              </w:rPr>
            </w:pPr>
            <w:r>
              <w:rPr>
                <w:rFonts w:ascii="Arial" w:hAnsi="Arial" w:cs="Arial"/>
              </w:rPr>
              <w:t>Head of Business Partnering and Management Accounts</w:t>
            </w:r>
          </w:p>
        </w:tc>
      </w:tr>
      <w:tr w:rsidR="00DF74DA" w:rsidRPr="008910F0" w14:paraId="23B6AEE2" w14:textId="77777777" w:rsidTr="00E9339D">
        <w:tc>
          <w:tcPr>
            <w:tcW w:w="2830" w:type="dxa"/>
          </w:tcPr>
          <w:p w14:paraId="1FB6ACE9" w14:textId="77777777" w:rsidR="00DF74DA" w:rsidRPr="00E9339D" w:rsidRDefault="00DF74DA" w:rsidP="00DF74DA">
            <w:pPr>
              <w:rPr>
                <w:rFonts w:ascii="Arial" w:hAnsi="Arial" w:cs="Arial"/>
                <w:b/>
              </w:rPr>
            </w:pPr>
          </w:p>
        </w:tc>
        <w:tc>
          <w:tcPr>
            <w:tcW w:w="6526" w:type="dxa"/>
          </w:tcPr>
          <w:p w14:paraId="3E1416AD" w14:textId="77777777" w:rsidR="00DF74DA" w:rsidRDefault="00DF74DA" w:rsidP="00DF74DA">
            <w:pPr>
              <w:rPr>
                <w:rFonts w:ascii="Arial" w:hAnsi="Arial" w:cs="Arial"/>
              </w:rPr>
            </w:pPr>
          </w:p>
        </w:tc>
      </w:tr>
      <w:tr w:rsidR="00DF74DA" w:rsidRPr="008910F0" w14:paraId="6FB96808" w14:textId="77777777" w:rsidTr="00E9339D">
        <w:tc>
          <w:tcPr>
            <w:tcW w:w="2830" w:type="dxa"/>
          </w:tcPr>
          <w:p w14:paraId="325FEB3F" w14:textId="77777777" w:rsidR="00DF74DA" w:rsidRPr="00E9339D" w:rsidRDefault="00DF74DA" w:rsidP="00DF74DA">
            <w:pPr>
              <w:rPr>
                <w:rFonts w:ascii="Arial" w:hAnsi="Arial" w:cs="Arial"/>
                <w:b/>
              </w:rPr>
            </w:pPr>
            <w:r w:rsidRPr="00E9339D">
              <w:rPr>
                <w:rFonts w:ascii="Arial" w:hAnsi="Arial" w:cs="Arial"/>
                <w:b/>
              </w:rPr>
              <w:t>Apologies:</w:t>
            </w:r>
          </w:p>
        </w:tc>
        <w:tc>
          <w:tcPr>
            <w:tcW w:w="6526" w:type="dxa"/>
          </w:tcPr>
          <w:p w14:paraId="24D08CE1" w14:textId="77777777" w:rsidR="00DF74DA" w:rsidRDefault="00DF74DA" w:rsidP="00DF74DA">
            <w:pPr>
              <w:rPr>
                <w:rFonts w:ascii="Arial" w:hAnsi="Arial" w:cs="Arial"/>
              </w:rPr>
            </w:pPr>
          </w:p>
        </w:tc>
      </w:tr>
      <w:tr w:rsidR="00DF74DA" w:rsidRPr="008910F0" w14:paraId="2F54D07D" w14:textId="77777777" w:rsidTr="00E9339D">
        <w:tc>
          <w:tcPr>
            <w:tcW w:w="2830" w:type="dxa"/>
          </w:tcPr>
          <w:p w14:paraId="36D8E202" w14:textId="77777777" w:rsidR="00DF74DA" w:rsidRDefault="00DF74DA" w:rsidP="00DF74DA">
            <w:pPr>
              <w:rPr>
                <w:rFonts w:ascii="Arial" w:hAnsi="Arial" w:cs="Arial"/>
              </w:rPr>
            </w:pPr>
            <w:r>
              <w:rPr>
                <w:rFonts w:ascii="Arial" w:hAnsi="Arial" w:cs="Arial"/>
              </w:rPr>
              <w:t>Charles Garbett</w:t>
            </w:r>
          </w:p>
        </w:tc>
        <w:tc>
          <w:tcPr>
            <w:tcW w:w="6526" w:type="dxa"/>
          </w:tcPr>
          <w:p w14:paraId="39633E2B" w14:textId="77777777" w:rsidR="00DF74DA" w:rsidRDefault="00DF74DA" w:rsidP="00DF74DA">
            <w:pPr>
              <w:rPr>
                <w:rFonts w:ascii="Arial" w:hAnsi="Arial" w:cs="Arial"/>
              </w:rPr>
            </w:pPr>
            <w:r>
              <w:rPr>
                <w:rFonts w:ascii="Arial" w:hAnsi="Arial" w:cs="Arial"/>
              </w:rPr>
              <w:t>Treasurer, OPFCC</w:t>
            </w:r>
          </w:p>
        </w:tc>
      </w:tr>
      <w:tr w:rsidR="00DF74DA" w:rsidRPr="008910F0" w14:paraId="07DB7046" w14:textId="77777777" w:rsidTr="00E9339D">
        <w:tc>
          <w:tcPr>
            <w:tcW w:w="2830" w:type="dxa"/>
          </w:tcPr>
          <w:p w14:paraId="63CF0F38" w14:textId="77777777" w:rsidR="00DF74DA" w:rsidRDefault="00DF74DA" w:rsidP="00DF74DA">
            <w:pPr>
              <w:rPr>
                <w:rFonts w:ascii="Arial" w:hAnsi="Arial" w:cs="Arial"/>
              </w:rPr>
            </w:pPr>
            <w:r>
              <w:rPr>
                <w:rFonts w:ascii="Arial" w:hAnsi="Arial" w:cs="Arial"/>
              </w:rPr>
              <w:t xml:space="preserve">Mark </w:t>
            </w:r>
            <w:proofErr w:type="spellStart"/>
            <w:r>
              <w:rPr>
                <w:rFonts w:ascii="Arial" w:hAnsi="Arial" w:cs="Arial"/>
              </w:rPr>
              <w:t>Gilmartin</w:t>
            </w:r>
            <w:proofErr w:type="spellEnd"/>
          </w:p>
        </w:tc>
        <w:tc>
          <w:tcPr>
            <w:tcW w:w="6526" w:type="dxa"/>
          </w:tcPr>
          <w:p w14:paraId="1987BFF2" w14:textId="77777777" w:rsidR="00DF74DA" w:rsidRDefault="00DF74DA" w:rsidP="00DF74DA">
            <w:pPr>
              <w:rPr>
                <w:rFonts w:ascii="Arial" w:hAnsi="Arial" w:cs="Arial"/>
              </w:rPr>
            </w:pPr>
            <w:r>
              <w:rPr>
                <w:rFonts w:ascii="Arial" w:hAnsi="Arial" w:cs="Arial"/>
              </w:rPr>
              <w:t>Director of Shared Services</w:t>
            </w:r>
          </w:p>
        </w:tc>
      </w:tr>
      <w:tr w:rsidR="00DF74DA" w:rsidRPr="008910F0" w14:paraId="4F8B9AC3" w14:textId="77777777" w:rsidTr="00E9339D">
        <w:tc>
          <w:tcPr>
            <w:tcW w:w="2830" w:type="dxa"/>
          </w:tcPr>
          <w:p w14:paraId="086EDA3E" w14:textId="77777777" w:rsidR="00DF74DA" w:rsidRPr="008910F0" w:rsidRDefault="00DF74DA" w:rsidP="00DF74DA">
            <w:pPr>
              <w:rPr>
                <w:rFonts w:ascii="Arial" w:hAnsi="Arial" w:cs="Arial"/>
              </w:rPr>
            </w:pPr>
            <w:r>
              <w:rPr>
                <w:rFonts w:ascii="Arial" w:hAnsi="Arial" w:cs="Arial"/>
              </w:rPr>
              <w:t xml:space="preserve">Jane Gardner </w:t>
            </w:r>
          </w:p>
        </w:tc>
        <w:tc>
          <w:tcPr>
            <w:tcW w:w="6526" w:type="dxa"/>
          </w:tcPr>
          <w:p w14:paraId="1FB72177" w14:textId="77777777" w:rsidR="00DF74DA" w:rsidRPr="008910F0" w:rsidRDefault="00DF74DA" w:rsidP="00DF74DA">
            <w:pPr>
              <w:rPr>
                <w:rFonts w:ascii="Arial" w:hAnsi="Arial" w:cs="Arial"/>
              </w:rPr>
            </w:pPr>
            <w:r w:rsidRPr="008910F0">
              <w:rPr>
                <w:rFonts w:ascii="Arial" w:hAnsi="Arial" w:cs="Arial"/>
              </w:rPr>
              <w:t>Deputy Police, Fire and Crime Commissioner for Essex</w:t>
            </w:r>
          </w:p>
        </w:tc>
      </w:tr>
      <w:tr w:rsidR="00DF74DA" w:rsidRPr="008910F0" w14:paraId="334F491D" w14:textId="77777777" w:rsidTr="00E9339D">
        <w:tc>
          <w:tcPr>
            <w:tcW w:w="2830" w:type="dxa"/>
          </w:tcPr>
          <w:p w14:paraId="39BCFE16" w14:textId="77777777" w:rsidR="00DF74DA" w:rsidRDefault="00DF74DA" w:rsidP="00DF74DA">
            <w:pPr>
              <w:rPr>
                <w:rFonts w:ascii="Arial" w:hAnsi="Arial" w:cs="Arial"/>
              </w:rPr>
            </w:pPr>
            <w:r>
              <w:rPr>
                <w:rFonts w:ascii="Arial" w:hAnsi="Arial" w:cs="Arial"/>
              </w:rPr>
              <w:t>Denise Breckon</w:t>
            </w:r>
          </w:p>
        </w:tc>
        <w:tc>
          <w:tcPr>
            <w:tcW w:w="6526" w:type="dxa"/>
          </w:tcPr>
          <w:p w14:paraId="226C6444" w14:textId="77777777" w:rsidR="00DF74DA" w:rsidRDefault="00DF74DA" w:rsidP="00DF74DA">
            <w:pPr>
              <w:rPr>
                <w:rFonts w:ascii="Arial" w:hAnsi="Arial" w:cs="Arial"/>
              </w:rPr>
            </w:pPr>
            <w:r>
              <w:rPr>
                <w:rFonts w:ascii="Arial" w:hAnsi="Arial" w:cs="Arial"/>
              </w:rPr>
              <w:t>Chief Accountant</w:t>
            </w:r>
          </w:p>
        </w:tc>
      </w:tr>
      <w:tr w:rsidR="00DF74DA" w:rsidRPr="008910F0" w14:paraId="19E61254" w14:textId="77777777" w:rsidTr="00E9339D">
        <w:tc>
          <w:tcPr>
            <w:tcW w:w="2830" w:type="dxa"/>
          </w:tcPr>
          <w:p w14:paraId="03B4B129" w14:textId="77777777" w:rsidR="00DF74DA" w:rsidRDefault="00DF74DA" w:rsidP="002903AC">
            <w:pPr>
              <w:rPr>
                <w:rFonts w:ascii="Arial" w:hAnsi="Arial" w:cs="Arial"/>
              </w:rPr>
            </w:pPr>
            <w:r>
              <w:rPr>
                <w:rFonts w:ascii="Arial" w:hAnsi="Arial" w:cs="Arial"/>
              </w:rPr>
              <w:t xml:space="preserve">B-J Harrington </w:t>
            </w:r>
          </w:p>
        </w:tc>
        <w:tc>
          <w:tcPr>
            <w:tcW w:w="6526" w:type="dxa"/>
          </w:tcPr>
          <w:p w14:paraId="45FD1A48" w14:textId="77777777" w:rsidR="00DF74DA" w:rsidRDefault="00DF74DA" w:rsidP="00DF74DA">
            <w:pPr>
              <w:rPr>
                <w:rFonts w:ascii="Arial" w:hAnsi="Arial" w:cs="Arial"/>
              </w:rPr>
            </w:pPr>
            <w:r>
              <w:rPr>
                <w:rFonts w:ascii="Arial" w:hAnsi="Arial" w:cs="Arial"/>
              </w:rPr>
              <w:t>Deputy Chief Constable, Essex Police</w:t>
            </w:r>
          </w:p>
        </w:tc>
      </w:tr>
      <w:tr w:rsidR="00DF74DA" w:rsidRPr="008910F0" w14:paraId="0C6C87A6" w14:textId="77777777" w:rsidTr="00E9339D">
        <w:tc>
          <w:tcPr>
            <w:tcW w:w="2830" w:type="dxa"/>
          </w:tcPr>
          <w:p w14:paraId="2A59CFA6" w14:textId="77777777" w:rsidR="00DF74DA" w:rsidRPr="008910F0" w:rsidRDefault="00DF74DA" w:rsidP="002903AC">
            <w:pPr>
              <w:rPr>
                <w:rFonts w:ascii="Arial" w:hAnsi="Arial" w:cs="Arial"/>
              </w:rPr>
            </w:pPr>
            <w:r>
              <w:rPr>
                <w:rFonts w:ascii="Arial" w:hAnsi="Arial" w:cs="Arial"/>
              </w:rPr>
              <w:t xml:space="preserve">Vicki Harrington </w:t>
            </w:r>
          </w:p>
        </w:tc>
        <w:tc>
          <w:tcPr>
            <w:tcW w:w="6526" w:type="dxa"/>
          </w:tcPr>
          <w:p w14:paraId="527FD072" w14:textId="77777777" w:rsidR="00DF74DA" w:rsidRPr="008910F0" w:rsidRDefault="00DF74DA" w:rsidP="00DF74DA">
            <w:pPr>
              <w:rPr>
                <w:rFonts w:ascii="Arial" w:hAnsi="Arial" w:cs="Arial"/>
              </w:rPr>
            </w:pPr>
            <w:r>
              <w:rPr>
                <w:rFonts w:ascii="Arial" w:hAnsi="Arial" w:cs="Arial"/>
              </w:rPr>
              <w:t>Director of Strategic Change</w:t>
            </w:r>
          </w:p>
        </w:tc>
      </w:tr>
      <w:tr w:rsidR="002903AC" w:rsidRPr="008910F0" w14:paraId="37AC9695" w14:textId="77777777" w:rsidTr="00E9339D">
        <w:tc>
          <w:tcPr>
            <w:tcW w:w="2830" w:type="dxa"/>
          </w:tcPr>
          <w:p w14:paraId="3A9CA3CD" w14:textId="77777777" w:rsidR="002903AC" w:rsidRDefault="002903AC" w:rsidP="00DF74DA">
            <w:pPr>
              <w:rPr>
                <w:rFonts w:ascii="Arial" w:hAnsi="Arial" w:cs="Arial"/>
              </w:rPr>
            </w:pPr>
            <w:r>
              <w:rPr>
                <w:rFonts w:ascii="Arial" w:hAnsi="Arial" w:cs="Arial"/>
              </w:rPr>
              <w:t xml:space="preserve">Jules Donald </w:t>
            </w:r>
          </w:p>
        </w:tc>
        <w:tc>
          <w:tcPr>
            <w:tcW w:w="6526" w:type="dxa"/>
          </w:tcPr>
          <w:p w14:paraId="2644C7AA" w14:textId="77777777" w:rsidR="002903AC" w:rsidRDefault="002903AC" w:rsidP="00DF74DA">
            <w:pPr>
              <w:rPr>
                <w:rFonts w:ascii="Arial" w:hAnsi="Arial" w:cs="Arial"/>
              </w:rPr>
            </w:pPr>
            <w:r>
              <w:rPr>
                <w:rFonts w:ascii="Arial" w:hAnsi="Arial" w:cs="Arial"/>
              </w:rPr>
              <w:t>Joint Kent and Essex IT Director</w:t>
            </w:r>
          </w:p>
        </w:tc>
      </w:tr>
    </w:tbl>
    <w:p w14:paraId="73199317" w14:textId="77777777" w:rsidR="000D64C3" w:rsidRPr="008910F0" w:rsidRDefault="000D64C3" w:rsidP="000D64C3">
      <w:pPr>
        <w:spacing w:after="0"/>
        <w:rPr>
          <w:rFonts w:ascii="Arial" w:hAnsi="Arial" w:cs="Arial"/>
          <w:b/>
        </w:rPr>
      </w:pPr>
    </w:p>
    <w:p w14:paraId="372CC5B4" w14:textId="77777777" w:rsidR="007928A1" w:rsidRDefault="007928A1">
      <w:pPr>
        <w:rPr>
          <w:rFonts w:ascii="Arial" w:hAnsi="Arial" w:cs="Arial"/>
        </w:rPr>
      </w:pPr>
      <w:r>
        <w:rPr>
          <w:rFonts w:ascii="Arial" w:hAnsi="Arial" w:cs="Arial"/>
        </w:rPr>
        <w:br w:type="page"/>
      </w:r>
    </w:p>
    <w:tbl>
      <w:tblPr>
        <w:tblStyle w:val="TableGrid"/>
        <w:tblpPr w:leftFromText="180" w:rightFromText="180" w:vertAnchor="text" w:horzAnchor="margin" w:tblpY="84"/>
        <w:tblW w:w="5071" w:type="pct"/>
        <w:tblLayout w:type="fixed"/>
        <w:tblLook w:val="04A0" w:firstRow="1" w:lastRow="0" w:firstColumn="1" w:lastColumn="0" w:noHBand="0" w:noVBand="1"/>
      </w:tblPr>
      <w:tblGrid>
        <w:gridCol w:w="758"/>
        <w:gridCol w:w="7175"/>
        <w:gridCol w:w="2976"/>
        <w:gridCol w:w="1559"/>
        <w:gridCol w:w="1678"/>
      </w:tblGrid>
      <w:tr w:rsidR="007928A1" w:rsidRPr="003857C3" w14:paraId="23951418" w14:textId="77777777" w:rsidTr="00867DD5">
        <w:trPr>
          <w:cantSplit/>
          <w:tblHeader/>
        </w:trPr>
        <w:tc>
          <w:tcPr>
            <w:tcW w:w="268" w:type="pct"/>
          </w:tcPr>
          <w:p w14:paraId="4BA9570B" w14:textId="77777777" w:rsidR="00D95384" w:rsidRPr="00F03900" w:rsidRDefault="00D95384" w:rsidP="00D95384">
            <w:pPr>
              <w:rPr>
                <w:rFonts w:ascii="Arial" w:hAnsi="Arial" w:cs="Arial"/>
              </w:rPr>
            </w:pPr>
            <w:r w:rsidRPr="00F03900">
              <w:rPr>
                <w:rFonts w:ascii="Arial" w:hAnsi="Arial" w:cs="Arial"/>
              </w:rPr>
              <w:lastRenderedPageBreak/>
              <w:br w:type="page"/>
            </w:r>
          </w:p>
        </w:tc>
        <w:tc>
          <w:tcPr>
            <w:tcW w:w="2536" w:type="pct"/>
          </w:tcPr>
          <w:p w14:paraId="3A7D13DE" w14:textId="77777777" w:rsidR="00D95384" w:rsidRPr="00F03900" w:rsidRDefault="00D95384" w:rsidP="00D95384">
            <w:pPr>
              <w:rPr>
                <w:rFonts w:ascii="Arial" w:hAnsi="Arial" w:cs="Arial"/>
                <w:b/>
                <w:lang w:eastAsia="en-GB"/>
              </w:rPr>
            </w:pPr>
            <w:r w:rsidRPr="00F03900">
              <w:rPr>
                <w:rFonts w:ascii="Arial" w:hAnsi="Arial" w:cs="Arial"/>
                <w:b/>
                <w:lang w:eastAsia="en-GB"/>
              </w:rPr>
              <w:t>Item</w:t>
            </w:r>
          </w:p>
        </w:tc>
        <w:tc>
          <w:tcPr>
            <w:tcW w:w="1052" w:type="pct"/>
          </w:tcPr>
          <w:p w14:paraId="6B700170" w14:textId="77777777" w:rsidR="00D95384" w:rsidRPr="00F03900" w:rsidRDefault="00D95384" w:rsidP="00D95384">
            <w:pPr>
              <w:rPr>
                <w:rFonts w:ascii="Arial" w:hAnsi="Arial" w:cs="Arial"/>
                <w:b/>
                <w:lang w:eastAsia="en-GB"/>
              </w:rPr>
            </w:pPr>
            <w:r w:rsidRPr="00F03900">
              <w:rPr>
                <w:rFonts w:ascii="Arial" w:hAnsi="Arial" w:cs="Arial"/>
                <w:b/>
                <w:lang w:eastAsia="en-GB"/>
              </w:rPr>
              <w:t>Action</w:t>
            </w:r>
          </w:p>
        </w:tc>
        <w:tc>
          <w:tcPr>
            <w:tcW w:w="551" w:type="pct"/>
          </w:tcPr>
          <w:p w14:paraId="42F42511" w14:textId="77777777" w:rsidR="00D95384" w:rsidRPr="00F03900" w:rsidRDefault="00D95384" w:rsidP="00D95384">
            <w:pPr>
              <w:rPr>
                <w:rFonts w:ascii="Arial" w:hAnsi="Arial" w:cs="Arial"/>
                <w:b/>
                <w:lang w:eastAsia="en-GB"/>
              </w:rPr>
            </w:pPr>
            <w:r w:rsidRPr="00F03900">
              <w:rPr>
                <w:rFonts w:ascii="Arial" w:hAnsi="Arial" w:cs="Arial"/>
                <w:b/>
                <w:lang w:eastAsia="en-GB"/>
              </w:rPr>
              <w:t>Owner</w:t>
            </w:r>
          </w:p>
        </w:tc>
        <w:tc>
          <w:tcPr>
            <w:tcW w:w="593" w:type="pct"/>
          </w:tcPr>
          <w:p w14:paraId="2B3ECEED" w14:textId="77777777" w:rsidR="00D95384" w:rsidRPr="00F03900" w:rsidRDefault="00D95384" w:rsidP="00D95384">
            <w:pPr>
              <w:rPr>
                <w:rFonts w:ascii="Arial" w:hAnsi="Arial" w:cs="Arial"/>
                <w:b/>
                <w:lang w:eastAsia="en-GB"/>
              </w:rPr>
            </w:pPr>
            <w:r w:rsidRPr="00F03900">
              <w:rPr>
                <w:rFonts w:ascii="Arial" w:hAnsi="Arial" w:cs="Arial"/>
                <w:b/>
                <w:lang w:eastAsia="en-GB"/>
              </w:rPr>
              <w:t xml:space="preserve">Date for Completion </w:t>
            </w:r>
          </w:p>
        </w:tc>
      </w:tr>
      <w:tr w:rsidR="007928A1" w:rsidRPr="003857C3" w14:paraId="6763A4A9" w14:textId="77777777" w:rsidTr="00867DD5">
        <w:tc>
          <w:tcPr>
            <w:tcW w:w="268" w:type="pct"/>
          </w:tcPr>
          <w:p w14:paraId="2930A6D3" w14:textId="77777777" w:rsidR="007928A1" w:rsidRPr="00F03900" w:rsidRDefault="007928A1" w:rsidP="00D95384">
            <w:pPr>
              <w:rPr>
                <w:rFonts w:ascii="Arial" w:hAnsi="Arial" w:cs="Arial"/>
              </w:rPr>
            </w:pPr>
          </w:p>
        </w:tc>
        <w:tc>
          <w:tcPr>
            <w:tcW w:w="2536" w:type="pct"/>
          </w:tcPr>
          <w:p w14:paraId="4A7CB8C7" w14:textId="77777777" w:rsidR="002A672D" w:rsidRDefault="002A672D" w:rsidP="001E4338">
            <w:pPr>
              <w:pStyle w:val="NoSpacing"/>
              <w:rPr>
                <w:rFonts w:ascii="Arial" w:hAnsi="Arial" w:cs="Arial"/>
                <w:b/>
              </w:rPr>
            </w:pPr>
          </w:p>
          <w:p w14:paraId="2DC9991D" w14:textId="77777777" w:rsidR="007928A1" w:rsidRPr="00F03900" w:rsidRDefault="007928A1" w:rsidP="001E4338">
            <w:pPr>
              <w:pStyle w:val="NoSpacing"/>
              <w:rPr>
                <w:rFonts w:ascii="Arial" w:hAnsi="Arial" w:cs="Arial"/>
                <w:b/>
              </w:rPr>
            </w:pPr>
            <w:r w:rsidRPr="00F03900">
              <w:rPr>
                <w:rFonts w:ascii="Arial" w:hAnsi="Arial" w:cs="Arial"/>
                <w:b/>
              </w:rPr>
              <w:t>Introduction and welcome</w:t>
            </w:r>
          </w:p>
          <w:p w14:paraId="2A03B9D0" w14:textId="77777777" w:rsidR="007928A1" w:rsidRPr="00F03900" w:rsidRDefault="007928A1" w:rsidP="001E4338">
            <w:pPr>
              <w:pStyle w:val="NoSpacing"/>
              <w:rPr>
                <w:rFonts w:ascii="Arial" w:hAnsi="Arial" w:cs="Arial"/>
              </w:rPr>
            </w:pPr>
          </w:p>
          <w:p w14:paraId="6BFC36F4" w14:textId="77777777" w:rsidR="00F03900" w:rsidRDefault="00F03900" w:rsidP="00F03900">
            <w:pPr>
              <w:pStyle w:val="NoSpacing"/>
              <w:rPr>
                <w:rFonts w:ascii="Arial" w:hAnsi="Arial" w:cs="Arial"/>
              </w:rPr>
            </w:pPr>
            <w:r w:rsidRPr="00F03900">
              <w:rPr>
                <w:rFonts w:ascii="Arial" w:hAnsi="Arial" w:cs="Arial"/>
              </w:rPr>
              <w:t xml:space="preserve">RH welcomed all to the meeting.  Apologies from </w:t>
            </w:r>
            <w:r w:rsidR="002903AC">
              <w:rPr>
                <w:rFonts w:ascii="Arial" w:hAnsi="Arial" w:cs="Arial"/>
              </w:rPr>
              <w:t>BJH, CG, MG, JG, DB, VH and JD</w:t>
            </w:r>
            <w:r w:rsidR="00463D35">
              <w:rPr>
                <w:rFonts w:ascii="Arial" w:hAnsi="Arial" w:cs="Arial"/>
              </w:rPr>
              <w:t xml:space="preserve"> were accepted</w:t>
            </w:r>
            <w:r w:rsidRPr="00F03900">
              <w:rPr>
                <w:rFonts w:ascii="Arial" w:hAnsi="Arial" w:cs="Arial"/>
              </w:rPr>
              <w:t xml:space="preserve"> by the Board.  </w:t>
            </w:r>
          </w:p>
          <w:p w14:paraId="45D5190A" w14:textId="77777777" w:rsidR="007928A1" w:rsidRPr="00F03900" w:rsidRDefault="007928A1" w:rsidP="00463D35">
            <w:pPr>
              <w:pStyle w:val="NoSpacing"/>
              <w:rPr>
                <w:rFonts w:ascii="Arial" w:hAnsi="Arial" w:cs="Arial"/>
              </w:rPr>
            </w:pPr>
          </w:p>
        </w:tc>
        <w:tc>
          <w:tcPr>
            <w:tcW w:w="1052" w:type="pct"/>
          </w:tcPr>
          <w:p w14:paraId="1B2E6BC7" w14:textId="77777777" w:rsidR="007928A1" w:rsidRPr="00F03900" w:rsidRDefault="007928A1" w:rsidP="00DE43FD">
            <w:pPr>
              <w:pStyle w:val="Body"/>
              <w:rPr>
                <w:rFonts w:ascii="Arial" w:hAnsi="Arial" w:cs="Arial"/>
                <w:b/>
                <w:color w:val="auto"/>
                <w:lang w:val="en-GB"/>
              </w:rPr>
            </w:pPr>
          </w:p>
        </w:tc>
        <w:tc>
          <w:tcPr>
            <w:tcW w:w="551" w:type="pct"/>
          </w:tcPr>
          <w:p w14:paraId="5EE96E48" w14:textId="77777777" w:rsidR="007928A1" w:rsidRPr="00F03900" w:rsidRDefault="007928A1" w:rsidP="00AF1F76">
            <w:pPr>
              <w:pStyle w:val="Body"/>
              <w:rPr>
                <w:rFonts w:ascii="Arial" w:hAnsi="Arial" w:cs="Arial"/>
                <w:color w:val="auto"/>
                <w:lang w:val="en-GB"/>
              </w:rPr>
            </w:pPr>
          </w:p>
        </w:tc>
        <w:tc>
          <w:tcPr>
            <w:tcW w:w="593" w:type="pct"/>
          </w:tcPr>
          <w:p w14:paraId="3C38BAD0" w14:textId="77777777" w:rsidR="007928A1" w:rsidRPr="00F03900" w:rsidRDefault="007928A1" w:rsidP="003B18DC">
            <w:pPr>
              <w:pStyle w:val="Body"/>
              <w:rPr>
                <w:rFonts w:ascii="Arial" w:hAnsi="Arial" w:cs="Arial"/>
                <w:color w:val="auto"/>
                <w:lang w:val="en-GB"/>
              </w:rPr>
            </w:pPr>
          </w:p>
        </w:tc>
      </w:tr>
      <w:tr w:rsidR="007928A1" w:rsidRPr="003857C3" w14:paraId="199B31A4" w14:textId="77777777" w:rsidTr="00867DD5">
        <w:tc>
          <w:tcPr>
            <w:tcW w:w="268" w:type="pct"/>
          </w:tcPr>
          <w:p w14:paraId="74B0E532" w14:textId="77777777" w:rsidR="002A672D" w:rsidRDefault="002A672D" w:rsidP="00D95384">
            <w:pPr>
              <w:rPr>
                <w:rFonts w:ascii="Arial" w:hAnsi="Arial" w:cs="Arial"/>
              </w:rPr>
            </w:pPr>
          </w:p>
          <w:p w14:paraId="4155AE64" w14:textId="77777777" w:rsidR="00306E0F" w:rsidRPr="00F03900" w:rsidRDefault="007928A1" w:rsidP="00D95384">
            <w:pPr>
              <w:rPr>
                <w:rFonts w:ascii="Arial" w:hAnsi="Arial" w:cs="Arial"/>
              </w:rPr>
            </w:pPr>
            <w:r w:rsidRPr="00F03900">
              <w:rPr>
                <w:rFonts w:ascii="Arial" w:hAnsi="Arial" w:cs="Arial"/>
              </w:rPr>
              <w:t>1i</w:t>
            </w:r>
          </w:p>
        </w:tc>
        <w:tc>
          <w:tcPr>
            <w:tcW w:w="2536" w:type="pct"/>
          </w:tcPr>
          <w:p w14:paraId="0F101CA8" w14:textId="77777777" w:rsidR="002A672D" w:rsidRDefault="002A672D" w:rsidP="001E4338">
            <w:pPr>
              <w:pStyle w:val="NoSpacing"/>
              <w:rPr>
                <w:rFonts w:ascii="Arial" w:hAnsi="Arial" w:cs="Arial"/>
                <w:b/>
              </w:rPr>
            </w:pPr>
          </w:p>
          <w:p w14:paraId="782802D7" w14:textId="77777777" w:rsidR="00E27EF8" w:rsidRPr="00F03900" w:rsidRDefault="007928A1" w:rsidP="001E4338">
            <w:pPr>
              <w:pStyle w:val="NoSpacing"/>
              <w:rPr>
                <w:rFonts w:ascii="Arial" w:hAnsi="Arial" w:cs="Arial"/>
                <w:b/>
              </w:rPr>
            </w:pPr>
            <w:r w:rsidRPr="00F03900">
              <w:rPr>
                <w:rFonts w:ascii="Arial" w:hAnsi="Arial" w:cs="Arial"/>
                <w:b/>
              </w:rPr>
              <w:t xml:space="preserve">Minutes </w:t>
            </w:r>
            <w:r w:rsidR="00463D35">
              <w:rPr>
                <w:rFonts w:ascii="Arial" w:hAnsi="Arial" w:cs="Arial"/>
                <w:b/>
              </w:rPr>
              <w:t xml:space="preserve">of last meeting on </w:t>
            </w:r>
            <w:r w:rsidR="002903AC">
              <w:rPr>
                <w:rFonts w:ascii="Arial" w:hAnsi="Arial" w:cs="Arial"/>
                <w:b/>
              </w:rPr>
              <w:t>26 June 2018</w:t>
            </w:r>
          </w:p>
          <w:p w14:paraId="3201D995" w14:textId="77777777" w:rsidR="007928A1" w:rsidRPr="00F03900" w:rsidRDefault="007928A1" w:rsidP="001E4338">
            <w:pPr>
              <w:pStyle w:val="NoSpacing"/>
              <w:rPr>
                <w:rFonts w:ascii="Arial" w:hAnsi="Arial" w:cs="Arial"/>
              </w:rPr>
            </w:pPr>
          </w:p>
          <w:p w14:paraId="0C04FD21" w14:textId="77777777" w:rsidR="00F03900" w:rsidRDefault="00F03900" w:rsidP="001E4338">
            <w:pPr>
              <w:pStyle w:val="NoSpacing"/>
              <w:rPr>
                <w:rFonts w:ascii="Arial" w:hAnsi="Arial" w:cs="Arial"/>
              </w:rPr>
            </w:pPr>
            <w:r>
              <w:rPr>
                <w:rFonts w:ascii="Arial" w:hAnsi="Arial" w:cs="Arial"/>
              </w:rPr>
              <w:t>RH asked the Board whether there were any point</w:t>
            </w:r>
            <w:r w:rsidR="002903AC">
              <w:rPr>
                <w:rFonts w:ascii="Arial" w:hAnsi="Arial" w:cs="Arial"/>
              </w:rPr>
              <w:t>s arising from the last meeting</w:t>
            </w:r>
            <w:proofErr w:type="gramStart"/>
            <w:r w:rsidR="002903AC">
              <w:rPr>
                <w:rFonts w:ascii="Arial" w:hAnsi="Arial" w:cs="Arial"/>
              </w:rPr>
              <w:t>,  There</w:t>
            </w:r>
            <w:proofErr w:type="gramEnd"/>
            <w:r w:rsidR="002903AC">
              <w:rPr>
                <w:rFonts w:ascii="Arial" w:hAnsi="Arial" w:cs="Arial"/>
              </w:rPr>
              <w:t xml:space="preserve"> were no comments or amendments and the minutes of the last meeting were approved.</w:t>
            </w:r>
          </w:p>
          <w:p w14:paraId="366F7FDB" w14:textId="77777777" w:rsidR="00867DD5" w:rsidRPr="00F03900" w:rsidRDefault="00867DD5" w:rsidP="00867DD5">
            <w:pPr>
              <w:pStyle w:val="NoSpacing"/>
              <w:rPr>
                <w:rFonts w:ascii="Arial" w:hAnsi="Arial" w:cs="Arial"/>
              </w:rPr>
            </w:pPr>
          </w:p>
        </w:tc>
        <w:tc>
          <w:tcPr>
            <w:tcW w:w="1052" w:type="pct"/>
          </w:tcPr>
          <w:p w14:paraId="6E88B61E" w14:textId="77777777" w:rsidR="008F630C" w:rsidRPr="00F03900" w:rsidRDefault="008F630C" w:rsidP="00DE43FD">
            <w:pPr>
              <w:pStyle w:val="Body"/>
              <w:rPr>
                <w:rFonts w:ascii="Arial" w:hAnsi="Arial" w:cs="Arial"/>
                <w:b/>
                <w:color w:val="auto"/>
                <w:lang w:val="en-GB"/>
              </w:rPr>
            </w:pPr>
          </w:p>
        </w:tc>
        <w:tc>
          <w:tcPr>
            <w:tcW w:w="551" w:type="pct"/>
          </w:tcPr>
          <w:p w14:paraId="0DBF9AA2" w14:textId="77777777" w:rsidR="00542E39" w:rsidRPr="00F03900" w:rsidRDefault="00542E39" w:rsidP="00AF1F76">
            <w:pPr>
              <w:pStyle w:val="Body"/>
              <w:rPr>
                <w:rFonts w:ascii="Arial" w:hAnsi="Arial" w:cs="Arial"/>
                <w:color w:val="auto"/>
                <w:lang w:val="en-GB"/>
              </w:rPr>
            </w:pPr>
          </w:p>
        </w:tc>
        <w:tc>
          <w:tcPr>
            <w:tcW w:w="593" w:type="pct"/>
          </w:tcPr>
          <w:p w14:paraId="0A9BE48A" w14:textId="77777777" w:rsidR="00866C2F" w:rsidRPr="00F03900" w:rsidRDefault="00866C2F" w:rsidP="003B18DC">
            <w:pPr>
              <w:pStyle w:val="Body"/>
              <w:rPr>
                <w:rFonts w:ascii="Arial" w:hAnsi="Arial" w:cs="Arial"/>
                <w:color w:val="auto"/>
                <w:lang w:val="en-GB"/>
              </w:rPr>
            </w:pPr>
          </w:p>
        </w:tc>
      </w:tr>
      <w:tr w:rsidR="002903AC" w:rsidRPr="003857C3" w14:paraId="6D019784" w14:textId="77777777" w:rsidTr="00867DD5">
        <w:tc>
          <w:tcPr>
            <w:tcW w:w="268" w:type="pct"/>
          </w:tcPr>
          <w:p w14:paraId="71CC1A32" w14:textId="77777777" w:rsidR="002903AC" w:rsidRDefault="002903AC" w:rsidP="002903AC">
            <w:pPr>
              <w:rPr>
                <w:rFonts w:ascii="Arial" w:hAnsi="Arial" w:cs="Arial"/>
              </w:rPr>
            </w:pPr>
          </w:p>
          <w:p w14:paraId="3E15E427" w14:textId="77777777" w:rsidR="002903AC" w:rsidRPr="00F03900" w:rsidRDefault="002903AC" w:rsidP="002903AC">
            <w:pPr>
              <w:rPr>
                <w:rFonts w:ascii="Arial" w:hAnsi="Arial" w:cs="Arial"/>
              </w:rPr>
            </w:pPr>
            <w:r>
              <w:rPr>
                <w:rFonts w:ascii="Arial" w:hAnsi="Arial" w:cs="Arial"/>
              </w:rPr>
              <w:t>1ii</w:t>
            </w:r>
          </w:p>
        </w:tc>
        <w:tc>
          <w:tcPr>
            <w:tcW w:w="2536" w:type="pct"/>
          </w:tcPr>
          <w:p w14:paraId="68DE8CE6" w14:textId="77777777" w:rsidR="002903AC" w:rsidRDefault="002903AC" w:rsidP="002903AC">
            <w:pPr>
              <w:pStyle w:val="NoSpacing"/>
              <w:rPr>
                <w:rFonts w:ascii="Arial" w:hAnsi="Arial" w:cs="Arial"/>
                <w:b/>
              </w:rPr>
            </w:pPr>
          </w:p>
          <w:p w14:paraId="3CD04080" w14:textId="77777777" w:rsidR="002903AC" w:rsidRDefault="002903AC" w:rsidP="002903AC">
            <w:pPr>
              <w:pStyle w:val="NoSpacing"/>
              <w:rPr>
                <w:rFonts w:ascii="Arial" w:hAnsi="Arial" w:cs="Arial"/>
                <w:b/>
              </w:rPr>
            </w:pPr>
            <w:r>
              <w:rPr>
                <w:rFonts w:ascii="Arial" w:hAnsi="Arial" w:cs="Arial"/>
                <w:b/>
              </w:rPr>
              <w:t>Action Log</w:t>
            </w:r>
          </w:p>
          <w:p w14:paraId="1C474C63" w14:textId="77777777" w:rsidR="002903AC" w:rsidRDefault="002903AC" w:rsidP="002903AC">
            <w:pPr>
              <w:pStyle w:val="NoSpacing"/>
              <w:rPr>
                <w:rFonts w:ascii="Arial" w:hAnsi="Arial" w:cs="Arial"/>
                <w:b/>
              </w:rPr>
            </w:pPr>
          </w:p>
          <w:p w14:paraId="764A3C4A" w14:textId="77777777" w:rsidR="0084080F" w:rsidRDefault="0084080F" w:rsidP="0084080F">
            <w:pPr>
              <w:pStyle w:val="NoSpacing"/>
              <w:rPr>
                <w:rFonts w:ascii="Arial" w:hAnsi="Arial" w:cs="Arial"/>
              </w:rPr>
            </w:pPr>
            <w:r>
              <w:rPr>
                <w:rFonts w:ascii="Arial" w:hAnsi="Arial" w:cs="Arial"/>
              </w:rPr>
              <w:t>02/18 – Roads Police Report</w:t>
            </w:r>
          </w:p>
          <w:p w14:paraId="18F7EA48" w14:textId="77777777" w:rsidR="0084080F" w:rsidRDefault="0084080F" w:rsidP="0084080F">
            <w:pPr>
              <w:pStyle w:val="NoSpacing"/>
              <w:rPr>
                <w:rFonts w:ascii="Arial" w:hAnsi="Arial" w:cs="Arial"/>
              </w:rPr>
            </w:pPr>
            <w:r>
              <w:rPr>
                <w:rFonts w:ascii="Arial" w:hAnsi="Arial" w:cs="Arial"/>
              </w:rPr>
              <w:t xml:space="preserve">Update: </w:t>
            </w:r>
            <w:r w:rsidR="003C581E">
              <w:rPr>
                <w:rFonts w:ascii="Arial" w:hAnsi="Arial" w:cs="Arial"/>
              </w:rPr>
              <w:t>RH to raise at SERP Board and pick up with Nicola Foster (chair of SERP).</w:t>
            </w:r>
          </w:p>
          <w:p w14:paraId="79E38852" w14:textId="77777777" w:rsidR="003C581E" w:rsidRDefault="003C581E" w:rsidP="0084080F">
            <w:pPr>
              <w:pStyle w:val="NoSpacing"/>
              <w:rPr>
                <w:rFonts w:ascii="Arial" w:hAnsi="Arial" w:cs="Arial"/>
              </w:rPr>
            </w:pPr>
          </w:p>
          <w:p w14:paraId="28F1AC86" w14:textId="77777777" w:rsidR="0084080F" w:rsidRDefault="0084080F" w:rsidP="0084080F">
            <w:pPr>
              <w:pStyle w:val="NoSpacing"/>
              <w:rPr>
                <w:rFonts w:ascii="Arial" w:hAnsi="Arial" w:cs="Arial"/>
              </w:rPr>
            </w:pPr>
            <w:r>
              <w:rPr>
                <w:rFonts w:ascii="Arial" w:hAnsi="Arial" w:cs="Arial"/>
              </w:rPr>
              <w:t>18/18 – GDPR</w:t>
            </w:r>
          </w:p>
          <w:p w14:paraId="5A745889" w14:textId="77777777" w:rsidR="0084080F" w:rsidRDefault="0084080F" w:rsidP="0084080F">
            <w:pPr>
              <w:pStyle w:val="NoSpacing"/>
              <w:rPr>
                <w:rFonts w:ascii="Arial" w:hAnsi="Arial" w:cs="Arial"/>
              </w:rPr>
            </w:pPr>
            <w:r>
              <w:rPr>
                <w:rFonts w:ascii="Arial" w:hAnsi="Arial" w:cs="Arial"/>
              </w:rPr>
              <w:t>Update: leave open until BJH and AH had had their discussion around access</w:t>
            </w:r>
            <w:r w:rsidR="005E198D">
              <w:rPr>
                <w:rFonts w:ascii="Arial" w:hAnsi="Arial" w:cs="Arial"/>
              </w:rPr>
              <w:t xml:space="preserve"> to systems and the GDPR implications have been addressed</w:t>
            </w:r>
            <w:r>
              <w:rPr>
                <w:rFonts w:ascii="Arial" w:hAnsi="Arial" w:cs="Arial"/>
              </w:rPr>
              <w:t>.</w:t>
            </w:r>
          </w:p>
          <w:p w14:paraId="3C756107" w14:textId="77777777" w:rsidR="0084080F" w:rsidRDefault="0084080F" w:rsidP="0084080F">
            <w:pPr>
              <w:pStyle w:val="NoSpacing"/>
              <w:rPr>
                <w:rFonts w:ascii="Arial" w:hAnsi="Arial" w:cs="Arial"/>
              </w:rPr>
            </w:pPr>
          </w:p>
          <w:p w14:paraId="7E181A89" w14:textId="77777777" w:rsidR="0084080F" w:rsidRDefault="0084080F" w:rsidP="0084080F">
            <w:pPr>
              <w:pStyle w:val="NoSpacing"/>
              <w:rPr>
                <w:rFonts w:ascii="Arial" w:hAnsi="Arial" w:cs="Arial"/>
              </w:rPr>
            </w:pPr>
            <w:r>
              <w:rPr>
                <w:rFonts w:ascii="Arial" w:hAnsi="Arial" w:cs="Arial"/>
              </w:rPr>
              <w:t>20/18 – NTE</w:t>
            </w:r>
          </w:p>
          <w:p w14:paraId="7DBF0788" w14:textId="77777777" w:rsidR="0084080F" w:rsidRDefault="0084080F" w:rsidP="0084080F">
            <w:pPr>
              <w:pStyle w:val="NoSpacing"/>
              <w:rPr>
                <w:rFonts w:ascii="Arial" w:hAnsi="Arial" w:cs="Arial"/>
              </w:rPr>
            </w:pPr>
            <w:r>
              <w:rPr>
                <w:rFonts w:ascii="Arial" w:hAnsi="Arial" w:cs="Arial"/>
              </w:rPr>
              <w:t>Update:  leave open as paper coming to September Board.</w:t>
            </w:r>
          </w:p>
          <w:p w14:paraId="2490DFB9" w14:textId="77777777" w:rsidR="0084080F" w:rsidRDefault="0084080F" w:rsidP="0084080F">
            <w:pPr>
              <w:pStyle w:val="NoSpacing"/>
              <w:rPr>
                <w:rFonts w:ascii="Arial" w:hAnsi="Arial" w:cs="Arial"/>
              </w:rPr>
            </w:pPr>
          </w:p>
          <w:p w14:paraId="64E384A9" w14:textId="77777777" w:rsidR="0084080F" w:rsidRDefault="0084080F" w:rsidP="0084080F">
            <w:pPr>
              <w:pStyle w:val="NoSpacing"/>
              <w:rPr>
                <w:rFonts w:ascii="Arial" w:hAnsi="Arial" w:cs="Arial"/>
              </w:rPr>
            </w:pPr>
            <w:r>
              <w:rPr>
                <w:rFonts w:ascii="Arial" w:hAnsi="Arial" w:cs="Arial"/>
              </w:rPr>
              <w:t>26/18 – Vulnerable Groups</w:t>
            </w:r>
          </w:p>
          <w:p w14:paraId="07653A0A" w14:textId="77777777" w:rsidR="0084080F" w:rsidRDefault="0084080F" w:rsidP="0084080F">
            <w:pPr>
              <w:pStyle w:val="NoSpacing"/>
              <w:rPr>
                <w:rFonts w:ascii="Arial" w:hAnsi="Arial" w:cs="Arial"/>
              </w:rPr>
            </w:pPr>
            <w:r>
              <w:rPr>
                <w:rFonts w:ascii="Arial" w:hAnsi="Arial" w:cs="Arial"/>
              </w:rPr>
              <w:t>Update:</w:t>
            </w:r>
            <w:r w:rsidR="00AF3FB1" w:rsidRPr="00AF3FB1">
              <w:rPr>
                <w:rFonts w:ascii="Arial" w:hAnsi="Arial" w:cs="Arial"/>
              </w:rPr>
              <w:t xml:space="preserve"> SK has asked ACC Prophet to provide a breakdown of the solved rate figures in the Rape Improvement Plan.  RH would like to take the Rape Improvement Plan to the Essex Partners Board and the Health &amp; Wellbeing Board.  Essex Police to provide an attendee at the H&amp;W Board and the Partnership Board.  SK to speak to Andy Prophet, BJH and Matt Horne to ensure attendance at the H&amp;W Board on 19 September 2018.</w:t>
            </w:r>
            <w:r w:rsidR="00AF3FB1">
              <w:rPr>
                <w:rFonts w:ascii="Arial" w:hAnsi="Arial" w:cs="Arial"/>
              </w:rPr>
              <w:t xml:space="preserve"> </w:t>
            </w:r>
          </w:p>
          <w:p w14:paraId="517041A9" w14:textId="77777777" w:rsidR="00AF3FB1" w:rsidRDefault="00AF3FB1" w:rsidP="0084080F">
            <w:pPr>
              <w:pStyle w:val="NoSpacing"/>
              <w:rPr>
                <w:rFonts w:ascii="Arial" w:hAnsi="Arial" w:cs="Arial"/>
              </w:rPr>
            </w:pPr>
          </w:p>
          <w:p w14:paraId="5A93DACB" w14:textId="77777777" w:rsidR="0084080F" w:rsidRPr="00F03900" w:rsidRDefault="0084080F" w:rsidP="002903AC">
            <w:pPr>
              <w:pStyle w:val="NoSpacing"/>
              <w:rPr>
                <w:rFonts w:ascii="Arial" w:hAnsi="Arial" w:cs="Arial"/>
                <w:b/>
              </w:rPr>
            </w:pPr>
          </w:p>
        </w:tc>
        <w:tc>
          <w:tcPr>
            <w:tcW w:w="1052" w:type="pct"/>
          </w:tcPr>
          <w:p w14:paraId="753D74E3" w14:textId="77777777" w:rsidR="002903AC" w:rsidRDefault="002903AC" w:rsidP="002903AC">
            <w:pPr>
              <w:rPr>
                <w:rFonts w:ascii="Arial" w:hAnsi="Arial" w:cs="Arial"/>
                <w:b/>
                <w:lang w:eastAsia="en-GB"/>
              </w:rPr>
            </w:pPr>
          </w:p>
          <w:p w14:paraId="51BA0BD2" w14:textId="77777777" w:rsidR="00084BCC" w:rsidRDefault="00084BCC" w:rsidP="002903AC">
            <w:pPr>
              <w:rPr>
                <w:rFonts w:ascii="Arial" w:hAnsi="Arial" w:cs="Arial"/>
                <w:b/>
                <w:lang w:eastAsia="en-GB"/>
              </w:rPr>
            </w:pPr>
          </w:p>
          <w:p w14:paraId="69644BBB" w14:textId="77777777" w:rsidR="00084BCC" w:rsidRDefault="00084BCC" w:rsidP="002903AC">
            <w:pPr>
              <w:rPr>
                <w:rFonts w:ascii="Arial" w:hAnsi="Arial" w:cs="Arial"/>
                <w:b/>
                <w:lang w:eastAsia="en-GB"/>
              </w:rPr>
            </w:pPr>
          </w:p>
          <w:p w14:paraId="47BA39F9" w14:textId="77777777" w:rsidR="008C6B32" w:rsidRDefault="008C6B32" w:rsidP="00084BCC">
            <w:pPr>
              <w:rPr>
                <w:rFonts w:ascii="Arial" w:hAnsi="Arial" w:cs="Arial"/>
                <w:b/>
                <w:lang w:eastAsia="en-GB"/>
              </w:rPr>
            </w:pPr>
            <w:r>
              <w:rPr>
                <w:rFonts w:ascii="Arial" w:hAnsi="Arial" w:cs="Arial"/>
                <w:b/>
                <w:lang w:eastAsia="en-GB"/>
              </w:rPr>
              <w:t>Action 02/18</w:t>
            </w:r>
          </w:p>
          <w:p w14:paraId="4E4ED4A8" w14:textId="77777777" w:rsidR="00084BCC" w:rsidRDefault="00084BCC" w:rsidP="00084BCC">
            <w:pPr>
              <w:rPr>
                <w:rFonts w:ascii="Arial" w:hAnsi="Arial" w:cs="Arial"/>
                <w:b/>
                <w:lang w:eastAsia="en-GB"/>
              </w:rPr>
            </w:pPr>
            <w:r>
              <w:rPr>
                <w:rFonts w:ascii="Arial" w:hAnsi="Arial" w:cs="Arial"/>
                <w:b/>
                <w:lang w:eastAsia="en-GB"/>
              </w:rPr>
              <w:t>RH to take to SERP Board</w:t>
            </w:r>
            <w:r w:rsidR="00EC0881">
              <w:rPr>
                <w:rFonts w:ascii="Arial" w:hAnsi="Arial" w:cs="Arial"/>
                <w:b/>
                <w:lang w:eastAsia="en-GB"/>
              </w:rPr>
              <w:t xml:space="preserve"> on 11 October</w:t>
            </w:r>
            <w:r>
              <w:rPr>
                <w:rFonts w:ascii="Arial" w:hAnsi="Arial" w:cs="Arial"/>
                <w:b/>
                <w:lang w:eastAsia="en-GB"/>
              </w:rPr>
              <w:t xml:space="preserve"> </w:t>
            </w:r>
          </w:p>
          <w:p w14:paraId="41410AA5" w14:textId="77777777" w:rsidR="00AF3FB1" w:rsidRDefault="00AF3FB1" w:rsidP="00084BCC">
            <w:pPr>
              <w:rPr>
                <w:rFonts w:ascii="Arial" w:hAnsi="Arial" w:cs="Arial"/>
                <w:b/>
                <w:lang w:eastAsia="en-GB"/>
              </w:rPr>
            </w:pPr>
          </w:p>
          <w:p w14:paraId="77423F12" w14:textId="77777777" w:rsidR="00AF3FB1" w:rsidRDefault="00AF3FB1" w:rsidP="00084BCC">
            <w:pPr>
              <w:rPr>
                <w:rFonts w:ascii="Arial" w:hAnsi="Arial" w:cs="Arial"/>
                <w:b/>
                <w:lang w:eastAsia="en-GB"/>
              </w:rPr>
            </w:pPr>
          </w:p>
          <w:p w14:paraId="437A7B4B" w14:textId="77777777" w:rsidR="00AF3FB1" w:rsidRDefault="00AF3FB1" w:rsidP="00084BCC">
            <w:pPr>
              <w:rPr>
                <w:rFonts w:ascii="Arial" w:hAnsi="Arial" w:cs="Arial"/>
                <w:b/>
                <w:lang w:eastAsia="en-GB"/>
              </w:rPr>
            </w:pPr>
          </w:p>
          <w:p w14:paraId="4CD8B97F" w14:textId="77777777" w:rsidR="00AF3FB1" w:rsidRDefault="00AF3FB1" w:rsidP="00084BCC">
            <w:pPr>
              <w:rPr>
                <w:rFonts w:ascii="Arial" w:hAnsi="Arial" w:cs="Arial"/>
                <w:b/>
                <w:lang w:eastAsia="en-GB"/>
              </w:rPr>
            </w:pPr>
          </w:p>
          <w:p w14:paraId="31512164" w14:textId="77777777" w:rsidR="00AF3FB1" w:rsidRDefault="00AF3FB1" w:rsidP="00084BCC">
            <w:pPr>
              <w:rPr>
                <w:rFonts w:ascii="Arial" w:hAnsi="Arial" w:cs="Arial"/>
                <w:b/>
                <w:lang w:eastAsia="en-GB"/>
              </w:rPr>
            </w:pPr>
          </w:p>
          <w:p w14:paraId="107AD485" w14:textId="77777777" w:rsidR="00AF3FB1" w:rsidRDefault="00AF3FB1" w:rsidP="00084BCC">
            <w:pPr>
              <w:rPr>
                <w:rFonts w:ascii="Arial" w:hAnsi="Arial" w:cs="Arial"/>
                <w:b/>
                <w:lang w:eastAsia="en-GB"/>
              </w:rPr>
            </w:pPr>
          </w:p>
          <w:p w14:paraId="5337A7F7" w14:textId="77777777" w:rsidR="00AF3FB1" w:rsidRDefault="00AF3FB1" w:rsidP="00084BCC">
            <w:pPr>
              <w:rPr>
                <w:rFonts w:ascii="Arial" w:hAnsi="Arial" w:cs="Arial"/>
                <w:b/>
                <w:lang w:eastAsia="en-GB"/>
              </w:rPr>
            </w:pPr>
          </w:p>
          <w:p w14:paraId="19338AAC" w14:textId="77777777" w:rsidR="00AF3FB1" w:rsidRDefault="00AF3FB1" w:rsidP="00084BCC">
            <w:pPr>
              <w:rPr>
                <w:rFonts w:ascii="Arial" w:hAnsi="Arial" w:cs="Arial"/>
                <w:b/>
                <w:lang w:eastAsia="en-GB"/>
              </w:rPr>
            </w:pPr>
          </w:p>
          <w:p w14:paraId="695B9716" w14:textId="77777777" w:rsidR="00AF3FB1" w:rsidRDefault="00AF3FB1" w:rsidP="00084BCC">
            <w:pPr>
              <w:rPr>
                <w:rFonts w:ascii="Arial" w:hAnsi="Arial" w:cs="Arial"/>
                <w:b/>
                <w:lang w:eastAsia="en-GB"/>
              </w:rPr>
            </w:pPr>
          </w:p>
          <w:p w14:paraId="79C02671" w14:textId="77777777" w:rsidR="00AF3FB1" w:rsidRDefault="008C6B32" w:rsidP="00084BCC">
            <w:pPr>
              <w:rPr>
                <w:rFonts w:ascii="Arial" w:hAnsi="Arial" w:cs="Arial"/>
                <w:b/>
                <w:lang w:eastAsia="en-GB"/>
              </w:rPr>
            </w:pPr>
            <w:r>
              <w:rPr>
                <w:rFonts w:ascii="Arial" w:hAnsi="Arial" w:cs="Arial"/>
                <w:b/>
                <w:lang w:eastAsia="en-GB"/>
              </w:rPr>
              <w:t>Action 26/18</w:t>
            </w:r>
          </w:p>
          <w:p w14:paraId="5B8FBC21" w14:textId="77777777" w:rsidR="00AF3FB1" w:rsidRPr="00F03900" w:rsidRDefault="00AF3FB1" w:rsidP="00084BCC">
            <w:pPr>
              <w:rPr>
                <w:rFonts w:ascii="Arial" w:hAnsi="Arial" w:cs="Arial"/>
                <w:b/>
                <w:lang w:eastAsia="en-GB"/>
              </w:rPr>
            </w:pPr>
            <w:r>
              <w:rPr>
                <w:rFonts w:ascii="Arial" w:hAnsi="Arial" w:cs="Arial"/>
                <w:b/>
                <w:lang w:eastAsia="en-GB"/>
              </w:rPr>
              <w:t>SK to speak to AP, BJH and MH to ensure attendance at H&amp;W Board on 19 September to present Rape Improvement Plan.</w:t>
            </w:r>
          </w:p>
        </w:tc>
        <w:tc>
          <w:tcPr>
            <w:tcW w:w="551" w:type="pct"/>
          </w:tcPr>
          <w:p w14:paraId="34311A3A" w14:textId="77777777" w:rsidR="002903AC" w:rsidRDefault="002903AC" w:rsidP="002903AC">
            <w:pPr>
              <w:rPr>
                <w:rFonts w:ascii="Arial" w:hAnsi="Arial" w:cs="Arial"/>
                <w:b/>
                <w:lang w:eastAsia="en-GB"/>
              </w:rPr>
            </w:pPr>
          </w:p>
          <w:p w14:paraId="5AC7ED8C" w14:textId="77777777" w:rsidR="00084BCC" w:rsidRDefault="00084BCC" w:rsidP="002903AC">
            <w:pPr>
              <w:rPr>
                <w:rFonts w:ascii="Arial" w:hAnsi="Arial" w:cs="Arial"/>
                <w:b/>
                <w:lang w:eastAsia="en-GB"/>
              </w:rPr>
            </w:pPr>
          </w:p>
          <w:p w14:paraId="42F102D4" w14:textId="77777777" w:rsidR="00084BCC" w:rsidRDefault="00084BCC" w:rsidP="002903AC">
            <w:pPr>
              <w:rPr>
                <w:rFonts w:ascii="Arial" w:hAnsi="Arial" w:cs="Arial"/>
                <w:b/>
                <w:lang w:eastAsia="en-GB"/>
              </w:rPr>
            </w:pPr>
          </w:p>
          <w:p w14:paraId="3306593B" w14:textId="77777777" w:rsidR="00084BCC" w:rsidRPr="008C6B32" w:rsidRDefault="00084BCC" w:rsidP="002903AC">
            <w:pPr>
              <w:rPr>
                <w:rFonts w:ascii="Arial" w:hAnsi="Arial" w:cs="Arial"/>
                <w:lang w:eastAsia="en-GB"/>
              </w:rPr>
            </w:pPr>
            <w:r w:rsidRPr="008C6B32">
              <w:rPr>
                <w:rFonts w:ascii="Arial" w:hAnsi="Arial" w:cs="Arial"/>
                <w:lang w:eastAsia="en-GB"/>
              </w:rPr>
              <w:t>RH</w:t>
            </w:r>
          </w:p>
          <w:p w14:paraId="1599FA96" w14:textId="77777777" w:rsidR="00AF3FB1" w:rsidRDefault="00AF3FB1" w:rsidP="002903AC">
            <w:pPr>
              <w:rPr>
                <w:rFonts w:ascii="Arial" w:hAnsi="Arial" w:cs="Arial"/>
                <w:b/>
                <w:lang w:eastAsia="en-GB"/>
              </w:rPr>
            </w:pPr>
          </w:p>
          <w:p w14:paraId="4F2F1147" w14:textId="77777777" w:rsidR="00AF3FB1" w:rsidRDefault="00AF3FB1" w:rsidP="002903AC">
            <w:pPr>
              <w:rPr>
                <w:rFonts w:ascii="Arial" w:hAnsi="Arial" w:cs="Arial"/>
                <w:b/>
                <w:lang w:eastAsia="en-GB"/>
              </w:rPr>
            </w:pPr>
          </w:p>
          <w:p w14:paraId="5BB6A0E4" w14:textId="77777777" w:rsidR="00AF3FB1" w:rsidRDefault="00AF3FB1" w:rsidP="002903AC">
            <w:pPr>
              <w:rPr>
                <w:rFonts w:ascii="Arial" w:hAnsi="Arial" w:cs="Arial"/>
                <w:b/>
                <w:lang w:eastAsia="en-GB"/>
              </w:rPr>
            </w:pPr>
          </w:p>
          <w:p w14:paraId="08472B57" w14:textId="77777777" w:rsidR="00AF3FB1" w:rsidRDefault="00AF3FB1" w:rsidP="002903AC">
            <w:pPr>
              <w:rPr>
                <w:rFonts w:ascii="Arial" w:hAnsi="Arial" w:cs="Arial"/>
                <w:b/>
                <w:lang w:eastAsia="en-GB"/>
              </w:rPr>
            </w:pPr>
          </w:p>
          <w:p w14:paraId="2D565A49" w14:textId="77777777" w:rsidR="00AF3FB1" w:rsidRDefault="00AF3FB1" w:rsidP="002903AC">
            <w:pPr>
              <w:rPr>
                <w:rFonts w:ascii="Arial" w:hAnsi="Arial" w:cs="Arial"/>
                <w:b/>
                <w:lang w:eastAsia="en-GB"/>
              </w:rPr>
            </w:pPr>
          </w:p>
          <w:p w14:paraId="64D26667" w14:textId="77777777" w:rsidR="00AF3FB1" w:rsidRDefault="00AF3FB1" w:rsidP="002903AC">
            <w:pPr>
              <w:rPr>
                <w:rFonts w:ascii="Arial" w:hAnsi="Arial" w:cs="Arial"/>
                <w:b/>
                <w:lang w:eastAsia="en-GB"/>
              </w:rPr>
            </w:pPr>
          </w:p>
          <w:p w14:paraId="76AF6CFC" w14:textId="77777777" w:rsidR="00AF3FB1" w:rsidRDefault="00AF3FB1" w:rsidP="002903AC">
            <w:pPr>
              <w:rPr>
                <w:rFonts w:ascii="Arial" w:hAnsi="Arial" w:cs="Arial"/>
                <w:b/>
                <w:lang w:eastAsia="en-GB"/>
              </w:rPr>
            </w:pPr>
          </w:p>
          <w:p w14:paraId="42F4EB25" w14:textId="77777777" w:rsidR="00AF3FB1" w:rsidRDefault="00AF3FB1" w:rsidP="002903AC">
            <w:pPr>
              <w:rPr>
                <w:rFonts w:ascii="Arial" w:hAnsi="Arial" w:cs="Arial"/>
                <w:b/>
                <w:lang w:eastAsia="en-GB"/>
              </w:rPr>
            </w:pPr>
          </w:p>
          <w:p w14:paraId="48EDBDFC" w14:textId="77777777" w:rsidR="00AF3FB1" w:rsidRDefault="00AF3FB1" w:rsidP="002903AC">
            <w:pPr>
              <w:rPr>
                <w:rFonts w:ascii="Arial" w:hAnsi="Arial" w:cs="Arial"/>
                <w:b/>
                <w:lang w:eastAsia="en-GB"/>
              </w:rPr>
            </w:pPr>
          </w:p>
          <w:p w14:paraId="639E5AB1" w14:textId="77777777" w:rsidR="00AF3FB1" w:rsidRDefault="00AF3FB1" w:rsidP="002903AC">
            <w:pPr>
              <w:rPr>
                <w:rFonts w:ascii="Arial" w:hAnsi="Arial" w:cs="Arial"/>
                <w:b/>
                <w:lang w:eastAsia="en-GB"/>
              </w:rPr>
            </w:pPr>
          </w:p>
          <w:p w14:paraId="4D0A1297" w14:textId="77777777" w:rsidR="00AF3FB1" w:rsidRDefault="00AF3FB1" w:rsidP="002903AC">
            <w:pPr>
              <w:rPr>
                <w:rFonts w:ascii="Arial" w:hAnsi="Arial" w:cs="Arial"/>
                <w:b/>
                <w:lang w:eastAsia="en-GB"/>
              </w:rPr>
            </w:pPr>
          </w:p>
          <w:p w14:paraId="1677FFFA" w14:textId="77777777" w:rsidR="00AF3FB1" w:rsidRPr="008C6B32" w:rsidRDefault="00AF3FB1" w:rsidP="002903AC">
            <w:pPr>
              <w:rPr>
                <w:rFonts w:ascii="Arial" w:hAnsi="Arial" w:cs="Arial"/>
                <w:lang w:eastAsia="en-GB"/>
              </w:rPr>
            </w:pPr>
            <w:r w:rsidRPr="008C6B32">
              <w:rPr>
                <w:rFonts w:ascii="Arial" w:hAnsi="Arial" w:cs="Arial"/>
                <w:lang w:eastAsia="en-GB"/>
              </w:rPr>
              <w:t>SK</w:t>
            </w:r>
          </w:p>
        </w:tc>
        <w:tc>
          <w:tcPr>
            <w:tcW w:w="593" w:type="pct"/>
          </w:tcPr>
          <w:p w14:paraId="14A3DA7D" w14:textId="77777777" w:rsidR="002903AC" w:rsidRPr="00F03900" w:rsidRDefault="002903AC" w:rsidP="002903AC">
            <w:pPr>
              <w:rPr>
                <w:rFonts w:ascii="Arial" w:hAnsi="Arial" w:cs="Arial"/>
                <w:b/>
                <w:lang w:eastAsia="en-GB"/>
              </w:rPr>
            </w:pPr>
          </w:p>
        </w:tc>
      </w:tr>
      <w:tr w:rsidR="002903AC" w:rsidRPr="003857C3" w14:paraId="0E6E82AE" w14:textId="77777777" w:rsidTr="00867DD5">
        <w:tc>
          <w:tcPr>
            <w:tcW w:w="268" w:type="pct"/>
          </w:tcPr>
          <w:p w14:paraId="711EA64D" w14:textId="77777777" w:rsidR="002903AC" w:rsidRPr="00F03900" w:rsidRDefault="002903AC" w:rsidP="002903AC">
            <w:pPr>
              <w:rPr>
                <w:rFonts w:ascii="Arial" w:hAnsi="Arial" w:cs="Arial"/>
              </w:rPr>
            </w:pPr>
          </w:p>
        </w:tc>
        <w:tc>
          <w:tcPr>
            <w:tcW w:w="2536" w:type="pct"/>
          </w:tcPr>
          <w:p w14:paraId="3FDEC1D9" w14:textId="77777777" w:rsidR="002903AC" w:rsidRPr="00F03900" w:rsidRDefault="002903AC" w:rsidP="002903AC">
            <w:pPr>
              <w:rPr>
                <w:rFonts w:ascii="Arial" w:hAnsi="Arial" w:cs="Arial"/>
                <w:b/>
                <w:lang w:eastAsia="en-GB"/>
              </w:rPr>
            </w:pPr>
            <w:r w:rsidRPr="00F03900">
              <w:rPr>
                <w:rFonts w:ascii="Arial" w:hAnsi="Arial" w:cs="Arial"/>
                <w:b/>
                <w:lang w:eastAsia="en-GB"/>
              </w:rPr>
              <w:t>Item</w:t>
            </w:r>
          </w:p>
        </w:tc>
        <w:tc>
          <w:tcPr>
            <w:tcW w:w="1052" w:type="pct"/>
          </w:tcPr>
          <w:p w14:paraId="5FBF6EA2" w14:textId="77777777" w:rsidR="002903AC" w:rsidRPr="00F03900" w:rsidRDefault="002903AC" w:rsidP="002903AC">
            <w:pPr>
              <w:rPr>
                <w:rFonts w:ascii="Arial" w:hAnsi="Arial" w:cs="Arial"/>
                <w:b/>
                <w:lang w:eastAsia="en-GB"/>
              </w:rPr>
            </w:pPr>
            <w:r w:rsidRPr="00F03900">
              <w:rPr>
                <w:rFonts w:ascii="Arial" w:hAnsi="Arial" w:cs="Arial"/>
                <w:b/>
                <w:lang w:eastAsia="en-GB"/>
              </w:rPr>
              <w:t>Action</w:t>
            </w:r>
          </w:p>
        </w:tc>
        <w:tc>
          <w:tcPr>
            <w:tcW w:w="551" w:type="pct"/>
          </w:tcPr>
          <w:p w14:paraId="4E041DA9" w14:textId="77777777" w:rsidR="002903AC" w:rsidRPr="00F03900" w:rsidRDefault="002903AC" w:rsidP="002903AC">
            <w:pPr>
              <w:rPr>
                <w:rFonts w:ascii="Arial" w:hAnsi="Arial" w:cs="Arial"/>
                <w:b/>
                <w:lang w:eastAsia="en-GB"/>
              </w:rPr>
            </w:pPr>
            <w:r w:rsidRPr="00F03900">
              <w:rPr>
                <w:rFonts w:ascii="Arial" w:hAnsi="Arial" w:cs="Arial"/>
                <w:b/>
                <w:lang w:eastAsia="en-GB"/>
              </w:rPr>
              <w:t>Owner</w:t>
            </w:r>
          </w:p>
        </w:tc>
        <w:tc>
          <w:tcPr>
            <w:tcW w:w="593" w:type="pct"/>
          </w:tcPr>
          <w:p w14:paraId="0EF2A9F3" w14:textId="77777777" w:rsidR="002903AC" w:rsidRPr="00F03900" w:rsidRDefault="002903AC" w:rsidP="002903AC">
            <w:pPr>
              <w:rPr>
                <w:rFonts w:ascii="Arial" w:hAnsi="Arial" w:cs="Arial"/>
                <w:b/>
                <w:lang w:eastAsia="en-GB"/>
              </w:rPr>
            </w:pPr>
            <w:r w:rsidRPr="00F03900">
              <w:rPr>
                <w:rFonts w:ascii="Arial" w:hAnsi="Arial" w:cs="Arial"/>
                <w:b/>
                <w:lang w:eastAsia="en-GB"/>
              </w:rPr>
              <w:t xml:space="preserve">Date for Completion </w:t>
            </w:r>
          </w:p>
        </w:tc>
      </w:tr>
      <w:tr w:rsidR="002903AC" w:rsidRPr="003857C3" w14:paraId="0A570B2D" w14:textId="77777777" w:rsidTr="00867DD5">
        <w:tc>
          <w:tcPr>
            <w:tcW w:w="268" w:type="pct"/>
          </w:tcPr>
          <w:p w14:paraId="409817EA" w14:textId="77777777" w:rsidR="002903AC" w:rsidRPr="00F03900" w:rsidRDefault="002903AC" w:rsidP="002903AC">
            <w:pPr>
              <w:rPr>
                <w:rFonts w:ascii="Arial" w:hAnsi="Arial" w:cs="Arial"/>
              </w:rPr>
            </w:pPr>
          </w:p>
        </w:tc>
        <w:tc>
          <w:tcPr>
            <w:tcW w:w="2536" w:type="pct"/>
          </w:tcPr>
          <w:p w14:paraId="25DA4985" w14:textId="77777777" w:rsidR="0096420C" w:rsidRDefault="0096420C" w:rsidP="0096420C">
            <w:pPr>
              <w:pStyle w:val="NoSpacing"/>
              <w:rPr>
                <w:rFonts w:ascii="Arial" w:hAnsi="Arial" w:cs="Arial"/>
              </w:rPr>
            </w:pPr>
          </w:p>
          <w:p w14:paraId="4243412B" w14:textId="77777777" w:rsidR="0096420C" w:rsidRDefault="0096420C" w:rsidP="0096420C">
            <w:pPr>
              <w:pStyle w:val="NoSpacing"/>
              <w:rPr>
                <w:rFonts w:ascii="Arial" w:hAnsi="Arial" w:cs="Arial"/>
              </w:rPr>
            </w:pPr>
            <w:r>
              <w:rPr>
                <w:rFonts w:ascii="Arial" w:hAnsi="Arial" w:cs="Arial"/>
              </w:rPr>
              <w:t>33/18 – Public Perception Survey</w:t>
            </w:r>
          </w:p>
          <w:p w14:paraId="2927DDE6" w14:textId="77777777" w:rsidR="0096420C" w:rsidRDefault="0096420C" w:rsidP="0096420C">
            <w:pPr>
              <w:pStyle w:val="NoSpacing"/>
              <w:rPr>
                <w:rFonts w:ascii="Arial" w:hAnsi="Arial" w:cs="Arial"/>
              </w:rPr>
            </w:pPr>
            <w:r>
              <w:rPr>
                <w:rFonts w:ascii="Arial" w:hAnsi="Arial" w:cs="Arial"/>
              </w:rPr>
              <w:t xml:space="preserve">Update: RH to take District Plans to County Council at their Political Leadership Team meeting.  </w:t>
            </w:r>
          </w:p>
          <w:p w14:paraId="79787AC5" w14:textId="77777777" w:rsidR="0096420C" w:rsidRDefault="0096420C" w:rsidP="0096420C">
            <w:pPr>
              <w:pStyle w:val="NoSpacing"/>
              <w:rPr>
                <w:rFonts w:ascii="Arial" w:hAnsi="Arial" w:cs="Arial"/>
              </w:rPr>
            </w:pPr>
          </w:p>
          <w:p w14:paraId="1E0ADCF1" w14:textId="77777777" w:rsidR="0096420C" w:rsidRDefault="0096420C" w:rsidP="0096420C">
            <w:pPr>
              <w:pStyle w:val="NoSpacing"/>
              <w:rPr>
                <w:rFonts w:ascii="Arial" w:hAnsi="Arial" w:cs="Arial"/>
              </w:rPr>
            </w:pPr>
            <w:r>
              <w:rPr>
                <w:rFonts w:ascii="Arial" w:hAnsi="Arial" w:cs="Arial"/>
              </w:rPr>
              <w:t xml:space="preserve">42/18 – </w:t>
            </w:r>
            <w:proofErr w:type="spellStart"/>
            <w:r>
              <w:rPr>
                <w:rFonts w:ascii="Arial" w:hAnsi="Arial" w:cs="Arial"/>
              </w:rPr>
              <w:t>Comms</w:t>
            </w:r>
            <w:proofErr w:type="spellEnd"/>
            <w:r>
              <w:rPr>
                <w:rFonts w:ascii="Arial" w:hAnsi="Arial" w:cs="Arial"/>
              </w:rPr>
              <w:t xml:space="preserve"> plan</w:t>
            </w:r>
          </w:p>
          <w:p w14:paraId="21CAC951" w14:textId="77777777" w:rsidR="008C6B32" w:rsidRDefault="008C6B32" w:rsidP="0096420C">
            <w:pPr>
              <w:pStyle w:val="NoSpacing"/>
              <w:rPr>
                <w:rFonts w:ascii="Arial" w:hAnsi="Arial" w:cs="Arial"/>
              </w:rPr>
            </w:pPr>
            <w:r>
              <w:rPr>
                <w:rFonts w:ascii="Arial" w:hAnsi="Arial" w:cs="Arial"/>
              </w:rPr>
              <w:t xml:space="preserve">Update:  SK to ask Gareth Nicholson to send a copy of the </w:t>
            </w:r>
            <w:proofErr w:type="spellStart"/>
            <w:r>
              <w:rPr>
                <w:rFonts w:ascii="Arial" w:hAnsi="Arial" w:cs="Arial"/>
              </w:rPr>
              <w:t>Comms</w:t>
            </w:r>
            <w:proofErr w:type="spellEnd"/>
            <w:r>
              <w:rPr>
                <w:rFonts w:ascii="Arial" w:hAnsi="Arial" w:cs="Arial"/>
              </w:rPr>
              <w:t xml:space="preserve"> plan to RH by 27 July 2018.</w:t>
            </w:r>
          </w:p>
          <w:p w14:paraId="7B99F201" w14:textId="77777777" w:rsidR="002903AC" w:rsidRDefault="002903AC" w:rsidP="002903AC">
            <w:pPr>
              <w:pStyle w:val="NoSpacing"/>
              <w:rPr>
                <w:rFonts w:ascii="Arial" w:hAnsi="Arial" w:cs="Arial"/>
              </w:rPr>
            </w:pPr>
          </w:p>
          <w:p w14:paraId="5BE5F870" w14:textId="77777777" w:rsidR="002903AC" w:rsidRPr="00F03900" w:rsidRDefault="002903AC" w:rsidP="002903AC">
            <w:pPr>
              <w:pStyle w:val="NoSpacing"/>
              <w:rPr>
                <w:rFonts w:ascii="Arial" w:hAnsi="Arial" w:cs="Arial"/>
                <w:b/>
              </w:rPr>
            </w:pPr>
          </w:p>
        </w:tc>
        <w:tc>
          <w:tcPr>
            <w:tcW w:w="1052" w:type="pct"/>
          </w:tcPr>
          <w:p w14:paraId="2078C611" w14:textId="77777777" w:rsidR="002903AC" w:rsidRDefault="002903AC" w:rsidP="002903AC">
            <w:pPr>
              <w:pStyle w:val="Body"/>
              <w:rPr>
                <w:rFonts w:ascii="Arial" w:hAnsi="Arial" w:cs="Arial"/>
                <w:b/>
                <w:color w:val="auto"/>
                <w:lang w:val="en-GB"/>
              </w:rPr>
            </w:pPr>
          </w:p>
          <w:p w14:paraId="54534ACC" w14:textId="77777777" w:rsidR="008C6B32" w:rsidRDefault="008C6B32" w:rsidP="002903AC">
            <w:pPr>
              <w:pStyle w:val="Body"/>
              <w:rPr>
                <w:rFonts w:ascii="Arial" w:hAnsi="Arial" w:cs="Arial"/>
                <w:b/>
                <w:color w:val="auto"/>
                <w:lang w:val="en-GB"/>
              </w:rPr>
            </w:pPr>
            <w:r>
              <w:rPr>
                <w:rFonts w:ascii="Arial" w:hAnsi="Arial" w:cs="Arial"/>
                <w:b/>
                <w:color w:val="auto"/>
                <w:lang w:val="en-GB"/>
              </w:rPr>
              <w:t>Action 33/18</w:t>
            </w:r>
          </w:p>
          <w:p w14:paraId="1A695F09" w14:textId="4C467EDC" w:rsidR="00BF7BFB" w:rsidRDefault="00BF7BFB" w:rsidP="002903AC">
            <w:pPr>
              <w:pStyle w:val="Body"/>
              <w:rPr>
                <w:rFonts w:ascii="Arial" w:hAnsi="Arial" w:cs="Arial"/>
                <w:b/>
                <w:color w:val="auto"/>
                <w:lang w:val="en-GB"/>
              </w:rPr>
            </w:pPr>
            <w:r>
              <w:rPr>
                <w:rFonts w:ascii="Arial" w:hAnsi="Arial" w:cs="Arial"/>
                <w:b/>
                <w:color w:val="auto"/>
                <w:lang w:val="en-GB"/>
              </w:rPr>
              <w:t>RH to</w:t>
            </w:r>
            <w:r w:rsidR="005E198D">
              <w:rPr>
                <w:rFonts w:ascii="Arial" w:hAnsi="Arial" w:cs="Arial"/>
                <w:b/>
                <w:color w:val="auto"/>
                <w:lang w:val="en-GB"/>
              </w:rPr>
              <w:t xml:space="preserve"> request</w:t>
            </w:r>
            <w:r>
              <w:rPr>
                <w:rFonts w:ascii="Arial" w:hAnsi="Arial" w:cs="Arial"/>
                <w:b/>
                <w:color w:val="auto"/>
                <w:lang w:val="en-GB"/>
              </w:rPr>
              <w:t xml:space="preserve"> </w:t>
            </w:r>
            <w:r w:rsidR="003D7EF5">
              <w:rPr>
                <w:rFonts w:ascii="Arial" w:hAnsi="Arial" w:cs="Arial"/>
                <w:b/>
                <w:color w:val="auto"/>
                <w:lang w:val="en-GB"/>
              </w:rPr>
              <w:t xml:space="preserve">this added  to </w:t>
            </w:r>
            <w:r w:rsidR="005E198D">
              <w:rPr>
                <w:rFonts w:ascii="Arial" w:hAnsi="Arial" w:cs="Arial"/>
                <w:b/>
                <w:color w:val="auto"/>
                <w:lang w:val="en-GB"/>
              </w:rPr>
              <w:t xml:space="preserve">ECC Political </w:t>
            </w:r>
            <w:r>
              <w:rPr>
                <w:rFonts w:ascii="Arial" w:hAnsi="Arial" w:cs="Arial"/>
                <w:b/>
                <w:color w:val="auto"/>
                <w:lang w:val="en-GB"/>
              </w:rPr>
              <w:t>Leadership Team meeting agenda</w:t>
            </w:r>
          </w:p>
          <w:p w14:paraId="576F9776" w14:textId="77777777" w:rsidR="008C6B32" w:rsidRDefault="008C6B32" w:rsidP="002903AC">
            <w:pPr>
              <w:pStyle w:val="Body"/>
              <w:rPr>
                <w:rFonts w:ascii="Arial" w:hAnsi="Arial" w:cs="Arial"/>
                <w:b/>
                <w:color w:val="auto"/>
                <w:lang w:val="en-GB"/>
              </w:rPr>
            </w:pPr>
          </w:p>
          <w:p w14:paraId="6F1276BC" w14:textId="77777777" w:rsidR="008C6B32" w:rsidRDefault="008C6B32" w:rsidP="002903AC">
            <w:pPr>
              <w:pStyle w:val="Body"/>
              <w:rPr>
                <w:rFonts w:ascii="Arial" w:hAnsi="Arial" w:cs="Arial"/>
                <w:b/>
                <w:color w:val="auto"/>
                <w:lang w:val="en-GB"/>
              </w:rPr>
            </w:pPr>
            <w:r>
              <w:rPr>
                <w:rFonts w:ascii="Arial" w:hAnsi="Arial" w:cs="Arial"/>
                <w:b/>
                <w:color w:val="auto"/>
                <w:lang w:val="en-GB"/>
              </w:rPr>
              <w:t>Action 42/18</w:t>
            </w:r>
          </w:p>
          <w:p w14:paraId="32620794" w14:textId="77777777" w:rsidR="008C6B32" w:rsidRPr="00F03900" w:rsidRDefault="008C6B32" w:rsidP="002903AC">
            <w:pPr>
              <w:pStyle w:val="Body"/>
              <w:rPr>
                <w:rFonts w:ascii="Arial" w:hAnsi="Arial" w:cs="Arial"/>
                <w:b/>
                <w:color w:val="auto"/>
                <w:lang w:val="en-GB"/>
              </w:rPr>
            </w:pPr>
            <w:r>
              <w:rPr>
                <w:rFonts w:ascii="Arial" w:hAnsi="Arial" w:cs="Arial"/>
                <w:b/>
                <w:color w:val="auto"/>
                <w:lang w:val="en-GB"/>
              </w:rPr>
              <w:t xml:space="preserve">SK to ask GN to send a copy of the </w:t>
            </w:r>
            <w:proofErr w:type="spellStart"/>
            <w:r>
              <w:rPr>
                <w:rFonts w:ascii="Arial" w:hAnsi="Arial" w:cs="Arial"/>
                <w:b/>
                <w:color w:val="auto"/>
                <w:lang w:val="en-GB"/>
              </w:rPr>
              <w:t>Comms</w:t>
            </w:r>
            <w:proofErr w:type="spellEnd"/>
            <w:r>
              <w:rPr>
                <w:rFonts w:ascii="Arial" w:hAnsi="Arial" w:cs="Arial"/>
                <w:b/>
                <w:color w:val="auto"/>
                <w:lang w:val="en-GB"/>
              </w:rPr>
              <w:t xml:space="preserve"> Plan to RH</w:t>
            </w:r>
          </w:p>
        </w:tc>
        <w:tc>
          <w:tcPr>
            <w:tcW w:w="551" w:type="pct"/>
          </w:tcPr>
          <w:p w14:paraId="75C98736" w14:textId="77777777" w:rsidR="002903AC" w:rsidRDefault="002903AC" w:rsidP="002903AC">
            <w:pPr>
              <w:pStyle w:val="Body"/>
              <w:rPr>
                <w:rFonts w:ascii="Arial" w:hAnsi="Arial" w:cs="Arial"/>
                <w:color w:val="auto"/>
                <w:lang w:val="en-GB"/>
              </w:rPr>
            </w:pPr>
          </w:p>
          <w:p w14:paraId="4F5529A3" w14:textId="77777777" w:rsidR="00BF7BFB" w:rsidRDefault="00BF7BFB" w:rsidP="002903AC">
            <w:pPr>
              <w:pStyle w:val="Body"/>
              <w:rPr>
                <w:rFonts w:ascii="Arial" w:hAnsi="Arial" w:cs="Arial"/>
                <w:color w:val="auto"/>
                <w:lang w:val="en-GB"/>
              </w:rPr>
            </w:pPr>
          </w:p>
          <w:p w14:paraId="112B3858" w14:textId="77777777" w:rsidR="00BF7BFB" w:rsidRDefault="00BF7BFB" w:rsidP="002903AC">
            <w:pPr>
              <w:pStyle w:val="Body"/>
              <w:rPr>
                <w:rFonts w:ascii="Arial" w:hAnsi="Arial" w:cs="Arial"/>
                <w:color w:val="auto"/>
                <w:lang w:val="en-GB"/>
              </w:rPr>
            </w:pPr>
            <w:r>
              <w:rPr>
                <w:rFonts w:ascii="Arial" w:hAnsi="Arial" w:cs="Arial"/>
                <w:color w:val="auto"/>
                <w:lang w:val="en-GB"/>
              </w:rPr>
              <w:t>RH</w:t>
            </w:r>
          </w:p>
          <w:p w14:paraId="421D518C" w14:textId="77777777" w:rsidR="008C6B32" w:rsidRDefault="008C6B32" w:rsidP="002903AC">
            <w:pPr>
              <w:pStyle w:val="Body"/>
              <w:rPr>
                <w:rFonts w:ascii="Arial" w:hAnsi="Arial" w:cs="Arial"/>
                <w:color w:val="auto"/>
                <w:lang w:val="en-GB"/>
              </w:rPr>
            </w:pPr>
          </w:p>
          <w:p w14:paraId="79CE4FEE" w14:textId="77777777" w:rsidR="008C6B32" w:rsidRDefault="008C6B32" w:rsidP="002903AC">
            <w:pPr>
              <w:pStyle w:val="Body"/>
              <w:rPr>
                <w:rFonts w:ascii="Arial" w:hAnsi="Arial" w:cs="Arial"/>
                <w:color w:val="auto"/>
                <w:lang w:val="en-GB"/>
              </w:rPr>
            </w:pPr>
          </w:p>
          <w:p w14:paraId="7ADD6920" w14:textId="77777777" w:rsidR="008C6B32" w:rsidRDefault="008C6B32" w:rsidP="002903AC">
            <w:pPr>
              <w:pStyle w:val="Body"/>
              <w:rPr>
                <w:rFonts w:ascii="Arial" w:hAnsi="Arial" w:cs="Arial"/>
                <w:color w:val="auto"/>
                <w:lang w:val="en-GB"/>
              </w:rPr>
            </w:pPr>
          </w:p>
          <w:p w14:paraId="1B16E0A5" w14:textId="77777777" w:rsidR="008C6B32" w:rsidRPr="00F03900" w:rsidRDefault="008C6B32" w:rsidP="002903AC">
            <w:pPr>
              <w:pStyle w:val="Body"/>
              <w:rPr>
                <w:rFonts w:ascii="Arial" w:hAnsi="Arial" w:cs="Arial"/>
                <w:color w:val="auto"/>
                <w:lang w:val="en-GB"/>
              </w:rPr>
            </w:pPr>
            <w:r>
              <w:rPr>
                <w:rFonts w:ascii="Arial" w:hAnsi="Arial" w:cs="Arial"/>
                <w:color w:val="auto"/>
                <w:lang w:val="en-GB"/>
              </w:rPr>
              <w:t>SK</w:t>
            </w:r>
          </w:p>
        </w:tc>
        <w:tc>
          <w:tcPr>
            <w:tcW w:w="593" w:type="pct"/>
          </w:tcPr>
          <w:p w14:paraId="57B4E2B2" w14:textId="77777777" w:rsidR="002903AC" w:rsidRDefault="002903AC" w:rsidP="002903AC">
            <w:pPr>
              <w:pStyle w:val="Body"/>
              <w:rPr>
                <w:rFonts w:ascii="Arial" w:hAnsi="Arial" w:cs="Arial"/>
                <w:color w:val="auto"/>
                <w:lang w:val="en-GB"/>
              </w:rPr>
            </w:pPr>
          </w:p>
          <w:p w14:paraId="5169AED0" w14:textId="77777777" w:rsidR="008C6B32" w:rsidRDefault="008C6B32" w:rsidP="002903AC">
            <w:pPr>
              <w:pStyle w:val="Body"/>
              <w:rPr>
                <w:rFonts w:ascii="Arial" w:hAnsi="Arial" w:cs="Arial"/>
                <w:color w:val="auto"/>
                <w:lang w:val="en-GB"/>
              </w:rPr>
            </w:pPr>
          </w:p>
          <w:p w14:paraId="5E644DD5" w14:textId="77777777" w:rsidR="008C6B32" w:rsidRDefault="008C6B32" w:rsidP="002903AC">
            <w:pPr>
              <w:pStyle w:val="Body"/>
              <w:rPr>
                <w:rFonts w:ascii="Arial" w:hAnsi="Arial" w:cs="Arial"/>
                <w:color w:val="auto"/>
                <w:lang w:val="en-GB"/>
              </w:rPr>
            </w:pPr>
          </w:p>
          <w:p w14:paraId="490AD047" w14:textId="77777777" w:rsidR="008C6B32" w:rsidRDefault="008C6B32" w:rsidP="002903AC">
            <w:pPr>
              <w:pStyle w:val="Body"/>
              <w:rPr>
                <w:rFonts w:ascii="Arial" w:hAnsi="Arial" w:cs="Arial"/>
                <w:color w:val="auto"/>
                <w:lang w:val="en-GB"/>
              </w:rPr>
            </w:pPr>
          </w:p>
          <w:p w14:paraId="3EE4FCD9" w14:textId="77777777" w:rsidR="008C6B32" w:rsidRDefault="008C6B32" w:rsidP="002903AC">
            <w:pPr>
              <w:pStyle w:val="Body"/>
              <w:rPr>
                <w:rFonts w:ascii="Arial" w:hAnsi="Arial" w:cs="Arial"/>
                <w:color w:val="auto"/>
                <w:lang w:val="en-GB"/>
              </w:rPr>
            </w:pPr>
          </w:p>
          <w:p w14:paraId="71C4EE7D" w14:textId="77777777" w:rsidR="008C6B32" w:rsidRDefault="008C6B32" w:rsidP="002903AC">
            <w:pPr>
              <w:pStyle w:val="Body"/>
              <w:rPr>
                <w:rFonts w:ascii="Arial" w:hAnsi="Arial" w:cs="Arial"/>
                <w:color w:val="auto"/>
                <w:lang w:val="en-GB"/>
              </w:rPr>
            </w:pPr>
          </w:p>
          <w:p w14:paraId="2AFE3390" w14:textId="77777777" w:rsidR="008C6B32" w:rsidRDefault="008C6B32" w:rsidP="002903AC">
            <w:pPr>
              <w:pStyle w:val="Body"/>
              <w:rPr>
                <w:rFonts w:ascii="Arial" w:hAnsi="Arial" w:cs="Arial"/>
                <w:color w:val="auto"/>
                <w:lang w:val="en-GB"/>
              </w:rPr>
            </w:pPr>
            <w:r>
              <w:rPr>
                <w:rFonts w:ascii="Arial" w:hAnsi="Arial" w:cs="Arial"/>
                <w:color w:val="auto"/>
                <w:lang w:val="en-GB"/>
              </w:rPr>
              <w:t>27 July 2018</w:t>
            </w:r>
          </w:p>
          <w:p w14:paraId="750CE26B" w14:textId="77777777" w:rsidR="008C6B32" w:rsidRPr="00F03900" w:rsidRDefault="008C6B32" w:rsidP="002903AC">
            <w:pPr>
              <w:pStyle w:val="Body"/>
              <w:rPr>
                <w:rFonts w:ascii="Arial" w:hAnsi="Arial" w:cs="Arial"/>
                <w:color w:val="auto"/>
                <w:lang w:val="en-GB"/>
              </w:rPr>
            </w:pPr>
          </w:p>
        </w:tc>
      </w:tr>
      <w:tr w:rsidR="002903AC" w:rsidRPr="003857C3" w14:paraId="78878481" w14:textId="77777777" w:rsidTr="00867DD5">
        <w:tc>
          <w:tcPr>
            <w:tcW w:w="268" w:type="pct"/>
          </w:tcPr>
          <w:p w14:paraId="48546AD4" w14:textId="77777777" w:rsidR="002903AC" w:rsidRDefault="002903AC" w:rsidP="002903AC">
            <w:pPr>
              <w:rPr>
                <w:rFonts w:ascii="Arial" w:hAnsi="Arial" w:cs="Arial"/>
              </w:rPr>
            </w:pPr>
          </w:p>
          <w:p w14:paraId="69932AAB" w14:textId="77777777" w:rsidR="002903AC" w:rsidRPr="00BA5BBC" w:rsidRDefault="002903AC" w:rsidP="002903AC">
            <w:pPr>
              <w:rPr>
                <w:rFonts w:ascii="Arial" w:hAnsi="Arial" w:cs="Arial"/>
                <w:b/>
              </w:rPr>
            </w:pPr>
            <w:r w:rsidRPr="00BA5BBC">
              <w:rPr>
                <w:rFonts w:ascii="Arial" w:hAnsi="Arial" w:cs="Arial"/>
                <w:b/>
              </w:rPr>
              <w:t>1iii</w:t>
            </w:r>
          </w:p>
        </w:tc>
        <w:tc>
          <w:tcPr>
            <w:tcW w:w="2536" w:type="pct"/>
          </w:tcPr>
          <w:p w14:paraId="4DD8D24A" w14:textId="77777777" w:rsidR="002903AC" w:rsidRDefault="002903AC" w:rsidP="002903AC">
            <w:pPr>
              <w:pStyle w:val="NoSpacing"/>
              <w:rPr>
                <w:rFonts w:ascii="Arial" w:hAnsi="Arial" w:cs="Arial"/>
                <w:b/>
              </w:rPr>
            </w:pPr>
          </w:p>
          <w:p w14:paraId="12083781" w14:textId="77777777" w:rsidR="002903AC" w:rsidRDefault="002903AC" w:rsidP="002903AC">
            <w:pPr>
              <w:pStyle w:val="NoSpacing"/>
              <w:rPr>
                <w:rFonts w:ascii="Arial" w:hAnsi="Arial" w:cs="Arial"/>
                <w:b/>
              </w:rPr>
            </w:pPr>
            <w:r>
              <w:rPr>
                <w:rFonts w:ascii="Arial" w:hAnsi="Arial" w:cs="Arial"/>
                <w:b/>
              </w:rPr>
              <w:t>Forward Plan</w:t>
            </w:r>
          </w:p>
          <w:p w14:paraId="60460270" w14:textId="77777777" w:rsidR="002903AC" w:rsidRDefault="002903AC" w:rsidP="002903AC">
            <w:pPr>
              <w:pStyle w:val="NoSpacing"/>
              <w:rPr>
                <w:rFonts w:ascii="Arial" w:hAnsi="Arial" w:cs="Arial"/>
              </w:rPr>
            </w:pPr>
          </w:p>
          <w:p w14:paraId="78D873D3" w14:textId="77777777" w:rsidR="008C6B32" w:rsidRDefault="002903AC" w:rsidP="002903AC">
            <w:pPr>
              <w:pStyle w:val="NoSpacing"/>
              <w:rPr>
                <w:rFonts w:ascii="Arial" w:hAnsi="Arial" w:cs="Arial"/>
              </w:rPr>
            </w:pPr>
            <w:r>
              <w:rPr>
                <w:rFonts w:ascii="Arial" w:hAnsi="Arial" w:cs="Arial"/>
              </w:rPr>
              <w:t xml:space="preserve">AH to </w:t>
            </w:r>
            <w:r w:rsidR="008C6B32">
              <w:rPr>
                <w:rFonts w:ascii="Arial" w:hAnsi="Arial" w:cs="Arial"/>
              </w:rPr>
              <w:t>add the Crystallise paper onto Forward Plan for August.</w:t>
            </w:r>
          </w:p>
          <w:p w14:paraId="22E0707F" w14:textId="77777777" w:rsidR="002903AC" w:rsidRDefault="002903AC" w:rsidP="002903AC">
            <w:pPr>
              <w:pStyle w:val="NoSpacing"/>
              <w:rPr>
                <w:rFonts w:ascii="Arial" w:hAnsi="Arial" w:cs="Arial"/>
              </w:rPr>
            </w:pPr>
          </w:p>
          <w:p w14:paraId="174881F2" w14:textId="77777777" w:rsidR="002903AC" w:rsidRPr="00862E2D" w:rsidRDefault="002903AC" w:rsidP="008C6B32">
            <w:pPr>
              <w:pStyle w:val="NoSpacing"/>
              <w:rPr>
                <w:rFonts w:ascii="Arial" w:hAnsi="Arial" w:cs="Arial"/>
              </w:rPr>
            </w:pPr>
          </w:p>
        </w:tc>
        <w:tc>
          <w:tcPr>
            <w:tcW w:w="1052" w:type="pct"/>
          </w:tcPr>
          <w:p w14:paraId="53ADD12B" w14:textId="77777777" w:rsidR="002903AC" w:rsidRDefault="002903AC" w:rsidP="002903AC">
            <w:pPr>
              <w:pStyle w:val="Body"/>
              <w:rPr>
                <w:rFonts w:ascii="Arial" w:hAnsi="Arial" w:cs="Arial"/>
                <w:b/>
                <w:color w:val="auto"/>
                <w:lang w:val="en-GB"/>
              </w:rPr>
            </w:pPr>
          </w:p>
          <w:p w14:paraId="4E3E378F" w14:textId="77777777" w:rsidR="002903AC" w:rsidRDefault="002903AC" w:rsidP="002903AC">
            <w:pPr>
              <w:pStyle w:val="Body"/>
              <w:rPr>
                <w:rFonts w:ascii="Arial" w:hAnsi="Arial" w:cs="Arial"/>
                <w:b/>
                <w:color w:val="auto"/>
                <w:lang w:val="en-GB"/>
              </w:rPr>
            </w:pPr>
          </w:p>
          <w:p w14:paraId="43E65A17" w14:textId="77777777" w:rsidR="002903AC" w:rsidRDefault="002903AC" w:rsidP="002903AC">
            <w:pPr>
              <w:pStyle w:val="Body"/>
              <w:rPr>
                <w:rFonts w:ascii="Arial" w:hAnsi="Arial" w:cs="Arial"/>
                <w:b/>
                <w:color w:val="auto"/>
                <w:lang w:val="en-GB"/>
              </w:rPr>
            </w:pPr>
          </w:p>
          <w:p w14:paraId="771B08D5" w14:textId="477D8FF8" w:rsidR="008C6B32" w:rsidRDefault="008C6B32" w:rsidP="002903AC">
            <w:pPr>
              <w:pStyle w:val="Body"/>
              <w:rPr>
                <w:rFonts w:ascii="Arial" w:hAnsi="Arial" w:cs="Arial"/>
                <w:b/>
                <w:color w:val="auto"/>
                <w:lang w:val="en-GB"/>
              </w:rPr>
            </w:pPr>
            <w:r>
              <w:rPr>
                <w:rFonts w:ascii="Arial" w:hAnsi="Arial" w:cs="Arial"/>
                <w:b/>
                <w:color w:val="auto"/>
                <w:lang w:val="en-GB"/>
              </w:rPr>
              <w:t>Action 4</w:t>
            </w:r>
            <w:r w:rsidR="00341907">
              <w:rPr>
                <w:rFonts w:ascii="Arial" w:hAnsi="Arial" w:cs="Arial"/>
                <w:b/>
                <w:color w:val="auto"/>
                <w:lang w:val="en-GB"/>
              </w:rPr>
              <w:t>5</w:t>
            </w:r>
            <w:r>
              <w:rPr>
                <w:rFonts w:ascii="Arial" w:hAnsi="Arial" w:cs="Arial"/>
                <w:b/>
                <w:color w:val="auto"/>
                <w:lang w:val="en-GB"/>
              </w:rPr>
              <w:t>/18</w:t>
            </w:r>
          </w:p>
          <w:p w14:paraId="632EC378" w14:textId="77777777" w:rsidR="002903AC" w:rsidRDefault="002903AC" w:rsidP="008C6B32">
            <w:pPr>
              <w:pStyle w:val="Body"/>
              <w:rPr>
                <w:rFonts w:ascii="Arial" w:hAnsi="Arial" w:cs="Arial"/>
                <w:b/>
                <w:color w:val="auto"/>
                <w:lang w:val="en-GB"/>
              </w:rPr>
            </w:pPr>
            <w:r>
              <w:rPr>
                <w:rFonts w:ascii="Arial" w:hAnsi="Arial" w:cs="Arial"/>
                <w:b/>
                <w:color w:val="auto"/>
                <w:lang w:val="en-GB"/>
              </w:rPr>
              <w:t xml:space="preserve">AH to </w:t>
            </w:r>
            <w:r w:rsidR="008C6B32">
              <w:rPr>
                <w:rFonts w:ascii="Arial" w:hAnsi="Arial" w:cs="Arial"/>
                <w:b/>
                <w:color w:val="auto"/>
                <w:lang w:val="en-GB"/>
              </w:rPr>
              <w:t>add Crystallise paper to Forward Plan</w:t>
            </w:r>
          </w:p>
          <w:p w14:paraId="140DC89C" w14:textId="77777777" w:rsidR="008C6B32" w:rsidRPr="00F03900" w:rsidRDefault="008C6B32" w:rsidP="008C6B32">
            <w:pPr>
              <w:pStyle w:val="Body"/>
              <w:rPr>
                <w:rFonts w:ascii="Arial" w:hAnsi="Arial" w:cs="Arial"/>
                <w:b/>
                <w:color w:val="auto"/>
                <w:lang w:val="en-GB"/>
              </w:rPr>
            </w:pPr>
          </w:p>
        </w:tc>
        <w:tc>
          <w:tcPr>
            <w:tcW w:w="551" w:type="pct"/>
          </w:tcPr>
          <w:p w14:paraId="6FD5BF5E" w14:textId="77777777" w:rsidR="002903AC" w:rsidRDefault="002903AC" w:rsidP="002903AC">
            <w:pPr>
              <w:pStyle w:val="Body"/>
              <w:rPr>
                <w:rFonts w:ascii="Arial" w:hAnsi="Arial" w:cs="Arial"/>
                <w:color w:val="auto"/>
                <w:lang w:val="en-GB"/>
              </w:rPr>
            </w:pPr>
          </w:p>
          <w:p w14:paraId="761B69EA" w14:textId="77777777" w:rsidR="002903AC" w:rsidRDefault="002903AC" w:rsidP="002903AC">
            <w:pPr>
              <w:pStyle w:val="Body"/>
              <w:rPr>
                <w:rFonts w:ascii="Arial" w:hAnsi="Arial" w:cs="Arial"/>
                <w:color w:val="auto"/>
                <w:lang w:val="en-GB"/>
              </w:rPr>
            </w:pPr>
          </w:p>
          <w:p w14:paraId="14BB1E16" w14:textId="77777777" w:rsidR="002903AC" w:rsidRDefault="002903AC" w:rsidP="002903AC">
            <w:pPr>
              <w:pStyle w:val="Body"/>
              <w:rPr>
                <w:rFonts w:ascii="Arial" w:hAnsi="Arial" w:cs="Arial"/>
                <w:color w:val="auto"/>
                <w:lang w:val="en-GB"/>
              </w:rPr>
            </w:pPr>
          </w:p>
          <w:p w14:paraId="697DF101" w14:textId="77777777" w:rsidR="002903AC" w:rsidRPr="00F03900" w:rsidRDefault="002903AC" w:rsidP="002903AC">
            <w:pPr>
              <w:pStyle w:val="Body"/>
              <w:rPr>
                <w:rFonts w:ascii="Arial" w:hAnsi="Arial" w:cs="Arial"/>
                <w:color w:val="auto"/>
                <w:lang w:val="en-GB"/>
              </w:rPr>
            </w:pPr>
            <w:r>
              <w:rPr>
                <w:rFonts w:ascii="Arial" w:hAnsi="Arial" w:cs="Arial"/>
                <w:color w:val="auto"/>
                <w:lang w:val="en-GB"/>
              </w:rPr>
              <w:t>AH</w:t>
            </w:r>
          </w:p>
        </w:tc>
        <w:tc>
          <w:tcPr>
            <w:tcW w:w="593" w:type="pct"/>
          </w:tcPr>
          <w:p w14:paraId="1F93AA5A" w14:textId="77777777" w:rsidR="002903AC" w:rsidRDefault="002903AC" w:rsidP="002903AC">
            <w:pPr>
              <w:pStyle w:val="Body"/>
              <w:rPr>
                <w:rFonts w:ascii="Arial" w:hAnsi="Arial" w:cs="Arial"/>
                <w:color w:val="auto"/>
                <w:lang w:val="en-GB"/>
              </w:rPr>
            </w:pPr>
          </w:p>
          <w:p w14:paraId="7EFB0340" w14:textId="77777777" w:rsidR="002903AC" w:rsidRDefault="002903AC" w:rsidP="002903AC">
            <w:pPr>
              <w:pStyle w:val="Body"/>
              <w:rPr>
                <w:rFonts w:ascii="Arial" w:hAnsi="Arial" w:cs="Arial"/>
                <w:color w:val="auto"/>
                <w:lang w:val="en-GB"/>
              </w:rPr>
            </w:pPr>
          </w:p>
          <w:p w14:paraId="7EB8B62B" w14:textId="77777777" w:rsidR="002903AC" w:rsidRDefault="002903AC" w:rsidP="002903AC">
            <w:pPr>
              <w:pStyle w:val="Body"/>
              <w:rPr>
                <w:rFonts w:ascii="Arial" w:hAnsi="Arial" w:cs="Arial"/>
                <w:color w:val="auto"/>
                <w:lang w:val="en-GB"/>
              </w:rPr>
            </w:pPr>
          </w:p>
          <w:p w14:paraId="0F317CA5" w14:textId="77777777" w:rsidR="008C6B32" w:rsidRPr="00F03900" w:rsidRDefault="008C6B32" w:rsidP="008C6B32">
            <w:pPr>
              <w:pStyle w:val="Body"/>
              <w:rPr>
                <w:rFonts w:ascii="Arial" w:hAnsi="Arial" w:cs="Arial"/>
                <w:color w:val="auto"/>
                <w:lang w:val="en-GB"/>
              </w:rPr>
            </w:pPr>
            <w:r>
              <w:rPr>
                <w:rFonts w:ascii="Arial" w:hAnsi="Arial" w:cs="Arial"/>
                <w:color w:val="auto"/>
                <w:lang w:val="en-GB"/>
              </w:rPr>
              <w:t xml:space="preserve">August </w:t>
            </w:r>
            <w:r w:rsidR="002903AC">
              <w:rPr>
                <w:rFonts w:ascii="Arial" w:hAnsi="Arial" w:cs="Arial"/>
                <w:color w:val="auto"/>
                <w:lang w:val="en-GB"/>
              </w:rPr>
              <w:t>2018</w:t>
            </w:r>
          </w:p>
        </w:tc>
      </w:tr>
      <w:tr w:rsidR="002903AC" w:rsidRPr="003857C3" w14:paraId="764DAD80" w14:textId="77777777" w:rsidTr="00867DD5">
        <w:tc>
          <w:tcPr>
            <w:tcW w:w="268" w:type="pct"/>
          </w:tcPr>
          <w:p w14:paraId="01F33C68" w14:textId="77777777" w:rsidR="002903AC" w:rsidRDefault="002903AC" w:rsidP="002903AC">
            <w:pPr>
              <w:rPr>
                <w:rFonts w:ascii="Arial" w:hAnsi="Arial" w:cs="Arial"/>
                <w:b/>
              </w:rPr>
            </w:pPr>
          </w:p>
          <w:p w14:paraId="6B6118DA" w14:textId="77777777" w:rsidR="002903AC" w:rsidRPr="002E0DC7" w:rsidRDefault="002903AC" w:rsidP="002903AC">
            <w:pPr>
              <w:rPr>
                <w:rFonts w:ascii="Arial" w:hAnsi="Arial" w:cs="Arial"/>
                <w:b/>
              </w:rPr>
            </w:pPr>
            <w:r>
              <w:rPr>
                <w:rFonts w:ascii="Arial" w:hAnsi="Arial" w:cs="Arial"/>
                <w:b/>
              </w:rPr>
              <w:t>2</w:t>
            </w:r>
          </w:p>
        </w:tc>
        <w:tc>
          <w:tcPr>
            <w:tcW w:w="2536" w:type="pct"/>
          </w:tcPr>
          <w:p w14:paraId="07035072" w14:textId="77777777" w:rsidR="002903AC" w:rsidRDefault="002903AC" w:rsidP="002903AC">
            <w:pPr>
              <w:pStyle w:val="NoSpacing"/>
              <w:rPr>
                <w:rFonts w:ascii="Arial" w:hAnsi="Arial" w:cs="Arial"/>
                <w:b/>
              </w:rPr>
            </w:pPr>
          </w:p>
          <w:p w14:paraId="2531E987" w14:textId="77777777" w:rsidR="002903AC" w:rsidRPr="004D3E4D" w:rsidRDefault="00A3641D" w:rsidP="002903AC">
            <w:pPr>
              <w:pStyle w:val="NoSpacing"/>
              <w:rPr>
                <w:rFonts w:ascii="Arial" w:hAnsi="Arial" w:cs="Arial"/>
                <w:b/>
              </w:rPr>
            </w:pPr>
            <w:r>
              <w:rPr>
                <w:rFonts w:ascii="Arial" w:hAnsi="Arial" w:cs="Arial"/>
                <w:b/>
              </w:rPr>
              <w:t>Digital Forensics</w:t>
            </w:r>
          </w:p>
          <w:p w14:paraId="06D897CB" w14:textId="77777777" w:rsidR="002903AC" w:rsidRDefault="002903AC" w:rsidP="002903AC">
            <w:pPr>
              <w:pStyle w:val="NoSpacing"/>
              <w:rPr>
                <w:rFonts w:ascii="Arial" w:hAnsi="Arial" w:cs="Arial"/>
              </w:rPr>
            </w:pPr>
          </w:p>
          <w:p w14:paraId="3E43FF9E" w14:textId="77777777" w:rsidR="002903AC" w:rsidRDefault="00A3641D" w:rsidP="00A3641D">
            <w:pPr>
              <w:pStyle w:val="NoSpacing"/>
              <w:rPr>
                <w:rFonts w:ascii="Arial" w:hAnsi="Arial" w:cs="Arial"/>
              </w:rPr>
            </w:pPr>
            <w:r>
              <w:rPr>
                <w:rFonts w:ascii="Arial" w:hAnsi="Arial" w:cs="Arial"/>
              </w:rPr>
              <w:t>WP presented the update paper on the Digital Forensics Gateway Solution.</w:t>
            </w:r>
            <w:r w:rsidR="00AE5479">
              <w:rPr>
                <w:rFonts w:ascii="Arial" w:hAnsi="Arial" w:cs="Arial"/>
              </w:rPr>
              <w:t xml:space="preserve">  The paper set</w:t>
            </w:r>
            <w:r w:rsidR="00F83150">
              <w:rPr>
                <w:rFonts w:ascii="Arial" w:hAnsi="Arial" w:cs="Arial"/>
              </w:rPr>
              <w:t>s</w:t>
            </w:r>
            <w:r w:rsidR="00AE5479">
              <w:rPr>
                <w:rFonts w:ascii="Arial" w:hAnsi="Arial" w:cs="Arial"/>
              </w:rPr>
              <w:t xml:space="preserve"> out the issues and </w:t>
            </w:r>
            <w:r w:rsidR="00F83150">
              <w:rPr>
                <w:rFonts w:ascii="Arial" w:hAnsi="Arial" w:cs="Arial"/>
              </w:rPr>
              <w:t xml:space="preserve">position of the business case for the 2015 Digital Forensics Unit and the interim solution of ‘Gateway </w:t>
            </w:r>
            <w:proofErr w:type="spellStart"/>
            <w:r w:rsidR="00F83150">
              <w:rPr>
                <w:rFonts w:ascii="Arial" w:hAnsi="Arial" w:cs="Arial"/>
              </w:rPr>
              <w:t>Lite</w:t>
            </w:r>
            <w:proofErr w:type="spellEnd"/>
            <w:r w:rsidR="00F83150">
              <w:rPr>
                <w:rFonts w:ascii="Arial" w:hAnsi="Arial" w:cs="Arial"/>
              </w:rPr>
              <w:t>’ which was established in 2017.</w:t>
            </w:r>
          </w:p>
          <w:p w14:paraId="51B22511" w14:textId="77777777" w:rsidR="00A3641D" w:rsidRDefault="00A3641D" w:rsidP="00A3641D">
            <w:pPr>
              <w:pStyle w:val="NoSpacing"/>
              <w:rPr>
                <w:rFonts w:ascii="Arial" w:hAnsi="Arial" w:cs="Arial"/>
              </w:rPr>
            </w:pPr>
          </w:p>
          <w:p w14:paraId="3A44E0C2" w14:textId="3708F2F6" w:rsidR="00A3641D" w:rsidRDefault="00A3641D" w:rsidP="00A3641D">
            <w:pPr>
              <w:pStyle w:val="NoSpacing"/>
              <w:rPr>
                <w:rFonts w:ascii="Arial" w:hAnsi="Arial" w:cs="Arial"/>
              </w:rPr>
            </w:pPr>
            <w:r>
              <w:rPr>
                <w:rFonts w:ascii="Arial" w:hAnsi="Arial" w:cs="Arial"/>
              </w:rPr>
              <w:t>After discussion</w:t>
            </w:r>
            <w:r w:rsidR="00AE5479">
              <w:rPr>
                <w:rFonts w:ascii="Arial" w:hAnsi="Arial" w:cs="Arial"/>
              </w:rPr>
              <w:t xml:space="preserve"> however</w:t>
            </w:r>
            <w:r>
              <w:rPr>
                <w:rFonts w:ascii="Arial" w:hAnsi="Arial" w:cs="Arial"/>
              </w:rPr>
              <w:t xml:space="preserve">, it was agreed that </w:t>
            </w:r>
            <w:r w:rsidR="00AE5479">
              <w:rPr>
                <w:rFonts w:ascii="Arial" w:hAnsi="Arial" w:cs="Arial"/>
              </w:rPr>
              <w:t xml:space="preserve">the Digital Forensics Gateway Solution be brought forward from the </w:t>
            </w:r>
            <w:r w:rsidR="005E198D">
              <w:rPr>
                <w:rFonts w:ascii="Arial" w:hAnsi="Arial" w:cs="Arial"/>
              </w:rPr>
              <w:t>proposed</w:t>
            </w:r>
            <w:r w:rsidR="00341907">
              <w:rPr>
                <w:rFonts w:ascii="Arial" w:hAnsi="Arial" w:cs="Arial"/>
              </w:rPr>
              <w:t xml:space="preserve"> </w:t>
            </w:r>
            <w:r w:rsidR="00AE5479">
              <w:rPr>
                <w:rFonts w:ascii="Arial" w:hAnsi="Arial" w:cs="Arial"/>
              </w:rPr>
              <w:t>implementation date of 2021 to 2018</w:t>
            </w:r>
            <w:r w:rsidR="00801119">
              <w:rPr>
                <w:rFonts w:ascii="Arial" w:hAnsi="Arial" w:cs="Arial"/>
              </w:rPr>
              <w:t>/19</w:t>
            </w:r>
            <w:r w:rsidR="00AE5479">
              <w:rPr>
                <w:rFonts w:ascii="Arial" w:hAnsi="Arial" w:cs="Arial"/>
              </w:rPr>
              <w:t xml:space="preserve">.  SK agreed to raise this at COG and for a paper on the urgent </w:t>
            </w:r>
            <w:r w:rsidR="00F71512">
              <w:rPr>
                <w:rFonts w:ascii="Arial" w:hAnsi="Arial" w:cs="Arial"/>
              </w:rPr>
              <w:t xml:space="preserve">contingencies and arrangements </w:t>
            </w:r>
            <w:r w:rsidR="00801119">
              <w:rPr>
                <w:rFonts w:ascii="Arial" w:hAnsi="Arial" w:cs="Arial"/>
              </w:rPr>
              <w:t xml:space="preserve">around the implementation of the solution </w:t>
            </w:r>
            <w:r w:rsidR="00F71512">
              <w:rPr>
                <w:rFonts w:ascii="Arial" w:hAnsi="Arial" w:cs="Arial"/>
              </w:rPr>
              <w:t xml:space="preserve">that need putting in place to </w:t>
            </w:r>
            <w:r w:rsidR="00AE5479">
              <w:rPr>
                <w:rFonts w:ascii="Arial" w:hAnsi="Arial" w:cs="Arial"/>
              </w:rPr>
              <w:t>be brought to November’s Board.  RH asked that the</w:t>
            </w:r>
            <w:r w:rsidR="00F71512">
              <w:rPr>
                <w:rFonts w:ascii="Arial" w:hAnsi="Arial" w:cs="Arial"/>
              </w:rPr>
              <w:t xml:space="preserve"> paper includes data and numbers so that the Board have a good understanding of the problem.</w:t>
            </w:r>
          </w:p>
          <w:p w14:paraId="7F6F354F" w14:textId="77777777" w:rsidR="00F83150" w:rsidRDefault="00F83150" w:rsidP="00A3641D">
            <w:pPr>
              <w:pStyle w:val="NoSpacing"/>
              <w:rPr>
                <w:rFonts w:ascii="Arial" w:hAnsi="Arial" w:cs="Arial"/>
              </w:rPr>
            </w:pPr>
          </w:p>
          <w:p w14:paraId="685D18CC" w14:textId="77777777" w:rsidR="00A3641D" w:rsidRDefault="00F83150" w:rsidP="00A3641D">
            <w:pPr>
              <w:pStyle w:val="NoSpacing"/>
              <w:rPr>
                <w:rFonts w:ascii="Arial" w:hAnsi="Arial" w:cs="Arial"/>
              </w:rPr>
            </w:pPr>
            <w:r>
              <w:rPr>
                <w:rFonts w:ascii="Arial" w:hAnsi="Arial" w:cs="Arial"/>
              </w:rPr>
              <w:t>WP will put Digital Forensics Gateway Solution on the SCD Risk Register.</w:t>
            </w:r>
          </w:p>
          <w:p w14:paraId="37EA5770" w14:textId="77777777" w:rsidR="00A3641D" w:rsidRDefault="00A3641D" w:rsidP="00A3641D">
            <w:pPr>
              <w:pStyle w:val="NoSpacing"/>
              <w:rPr>
                <w:rFonts w:ascii="Arial" w:hAnsi="Arial" w:cs="Arial"/>
              </w:rPr>
            </w:pPr>
          </w:p>
          <w:p w14:paraId="34292BEB" w14:textId="77777777" w:rsidR="00A3641D" w:rsidRPr="004D3E4D" w:rsidRDefault="00A3641D" w:rsidP="00A3641D">
            <w:pPr>
              <w:pStyle w:val="NoSpacing"/>
              <w:rPr>
                <w:rFonts w:ascii="Arial" w:hAnsi="Arial" w:cs="Arial"/>
              </w:rPr>
            </w:pPr>
          </w:p>
        </w:tc>
        <w:tc>
          <w:tcPr>
            <w:tcW w:w="1052" w:type="pct"/>
          </w:tcPr>
          <w:p w14:paraId="2A86B41C" w14:textId="77777777" w:rsidR="002903AC" w:rsidRDefault="002903AC" w:rsidP="002903AC">
            <w:pPr>
              <w:pStyle w:val="Body"/>
              <w:rPr>
                <w:rFonts w:ascii="Arial" w:hAnsi="Arial" w:cs="Arial"/>
                <w:b/>
                <w:color w:val="auto"/>
                <w:lang w:val="en-GB"/>
              </w:rPr>
            </w:pPr>
          </w:p>
          <w:p w14:paraId="0CB85291" w14:textId="77777777" w:rsidR="00F83150" w:rsidRDefault="00F83150" w:rsidP="002903AC">
            <w:pPr>
              <w:pStyle w:val="Body"/>
              <w:rPr>
                <w:rFonts w:ascii="Arial" w:hAnsi="Arial" w:cs="Arial"/>
                <w:b/>
                <w:color w:val="auto"/>
                <w:lang w:val="en-GB"/>
              </w:rPr>
            </w:pPr>
          </w:p>
          <w:p w14:paraId="16444797" w14:textId="77777777" w:rsidR="00F83150" w:rsidRDefault="00F83150" w:rsidP="002903AC">
            <w:pPr>
              <w:pStyle w:val="Body"/>
              <w:rPr>
                <w:rFonts w:ascii="Arial" w:hAnsi="Arial" w:cs="Arial"/>
                <w:b/>
                <w:color w:val="auto"/>
                <w:lang w:val="en-GB"/>
              </w:rPr>
            </w:pPr>
          </w:p>
          <w:p w14:paraId="547B2733" w14:textId="77777777" w:rsidR="00F83150" w:rsidRDefault="00F83150" w:rsidP="002903AC">
            <w:pPr>
              <w:pStyle w:val="Body"/>
              <w:rPr>
                <w:rFonts w:ascii="Arial" w:hAnsi="Arial" w:cs="Arial"/>
                <w:b/>
                <w:color w:val="auto"/>
                <w:lang w:val="en-GB"/>
              </w:rPr>
            </w:pPr>
          </w:p>
          <w:p w14:paraId="139BA3F9" w14:textId="77777777" w:rsidR="00F83150" w:rsidRDefault="00F83150" w:rsidP="002903AC">
            <w:pPr>
              <w:pStyle w:val="Body"/>
              <w:rPr>
                <w:rFonts w:ascii="Arial" w:hAnsi="Arial" w:cs="Arial"/>
                <w:b/>
                <w:color w:val="auto"/>
                <w:lang w:val="en-GB"/>
              </w:rPr>
            </w:pPr>
          </w:p>
          <w:p w14:paraId="54EE5621" w14:textId="77777777" w:rsidR="00F83150" w:rsidRDefault="00F83150" w:rsidP="002903AC">
            <w:pPr>
              <w:pStyle w:val="Body"/>
              <w:rPr>
                <w:rFonts w:ascii="Arial" w:hAnsi="Arial" w:cs="Arial"/>
                <w:b/>
                <w:color w:val="auto"/>
                <w:lang w:val="en-GB"/>
              </w:rPr>
            </w:pPr>
          </w:p>
          <w:p w14:paraId="566B258D" w14:textId="77777777" w:rsidR="00F83150" w:rsidRDefault="00F83150" w:rsidP="002903AC">
            <w:pPr>
              <w:pStyle w:val="Body"/>
              <w:rPr>
                <w:rFonts w:ascii="Arial" w:hAnsi="Arial" w:cs="Arial"/>
                <w:b/>
                <w:color w:val="auto"/>
                <w:lang w:val="en-GB"/>
              </w:rPr>
            </w:pPr>
          </w:p>
          <w:p w14:paraId="678C6BD6" w14:textId="77777777" w:rsidR="00F83150" w:rsidRDefault="00F83150" w:rsidP="002903AC">
            <w:pPr>
              <w:pStyle w:val="Body"/>
              <w:rPr>
                <w:rFonts w:ascii="Arial" w:hAnsi="Arial" w:cs="Arial"/>
                <w:b/>
                <w:color w:val="auto"/>
                <w:lang w:val="en-GB"/>
              </w:rPr>
            </w:pPr>
          </w:p>
          <w:p w14:paraId="1111D3E0" w14:textId="6D5DA759" w:rsidR="00F83150" w:rsidRDefault="00F83150" w:rsidP="002903AC">
            <w:pPr>
              <w:pStyle w:val="Body"/>
              <w:rPr>
                <w:rFonts w:ascii="Arial" w:hAnsi="Arial" w:cs="Arial"/>
                <w:b/>
                <w:color w:val="auto"/>
                <w:lang w:val="en-GB"/>
              </w:rPr>
            </w:pPr>
            <w:r>
              <w:rPr>
                <w:rFonts w:ascii="Arial" w:hAnsi="Arial" w:cs="Arial"/>
                <w:b/>
                <w:color w:val="auto"/>
                <w:lang w:val="en-GB"/>
              </w:rPr>
              <w:t>Action 4</w:t>
            </w:r>
            <w:r w:rsidR="00341907">
              <w:rPr>
                <w:rFonts w:ascii="Arial" w:hAnsi="Arial" w:cs="Arial"/>
                <w:b/>
                <w:color w:val="auto"/>
                <w:lang w:val="en-GB"/>
              </w:rPr>
              <w:t>6</w:t>
            </w:r>
            <w:r>
              <w:rPr>
                <w:rFonts w:ascii="Arial" w:hAnsi="Arial" w:cs="Arial"/>
                <w:b/>
                <w:color w:val="auto"/>
                <w:lang w:val="en-GB"/>
              </w:rPr>
              <w:t>/18</w:t>
            </w:r>
          </w:p>
          <w:p w14:paraId="73F9F7C3" w14:textId="77777777" w:rsidR="00F83150" w:rsidRDefault="00F83150" w:rsidP="002903AC">
            <w:pPr>
              <w:pStyle w:val="Body"/>
              <w:rPr>
                <w:rFonts w:ascii="Arial" w:hAnsi="Arial" w:cs="Arial"/>
                <w:b/>
                <w:color w:val="auto"/>
                <w:lang w:val="en-GB"/>
              </w:rPr>
            </w:pPr>
            <w:r>
              <w:rPr>
                <w:rFonts w:ascii="Arial" w:hAnsi="Arial" w:cs="Arial"/>
                <w:b/>
                <w:color w:val="auto"/>
                <w:lang w:val="en-GB"/>
              </w:rPr>
              <w:t>SK to raise Digital Forensics Gateway Solution at COG and a paper for funding brought to November’s P&amp;R Board</w:t>
            </w:r>
          </w:p>
          <w:p w14:paraId="57A2E74E" w14:textId="77777777" w:rsidR="00F83150" w:rsidRDefault="00F83150" w:rsidP="002903AC">
            <w:pPr>
              <w:pStyle w:val="Body"/>
              <w:rPr>
                <w:rFonts w:ascii="Arial" w:hAnsi="Arial" w:cs="Arial"/>
                <w:b/>
                <w:color w:val="auto"/>
                <w:lang w:val="en-GB"/>
              </w:rPr>
            </w:pPr>
          </w:p>
          <w:p w14:paraId="1F9071BB" w14:textId="77777777" w:rsidR="00F83150" w:rsidRPr="002E0DC7" w:rsidRDefault="00F83150" w:rsidP="002903AC">
            <w:pPr>
              <w:pStyle w:val="Body"/>
              <w:rPr>
                <w:rFonts w:ascii="Arial" w:hAnsi="Arial" w:cs="Arial"/>
                <w:b/>
                <w:color w:val="auto"/>
                <w:lang w:val="en-GB"/>
              </w:rPr>
            </w:pPr>
          </w:p>
        </w:tc>
        <w:tc>
          <w:tcPr>
            <w:tcW w:w="551" w:type="pct"/>
          </w:tcPr>
          <w:p w14:paraId="0367D6F9" w14:textId="77777777" w:rsidR="002903AC" w:rsidRPr="00F83150" w:rsidRDefault="002903AC" w:rsidP="002903AC">
            <w:pPr>
              <w:pStyle w:val="Body"/>
              <w:rPr>
                <w:rFonts w:ascii="Arial" w:hAnsi="Arial" w:cs="Arial"/>
                <w:color w:val="auto"/>
                <w:lang w:val="en-GB"/>
              </w:rPr>
            </w:pPr>
          </w:p>
          <w:p w14:paraId="41AEBF3C" w14:textId="77777777" w:rsidR="00F83150" w:rsidRPr="00F83150" w:rsidRDefault="00F83150" w:rsidP="002903AC">
            <w:pPr>
              <w:pStyle w:val="Body"/>
              <w:rPr>
                <w:rFonts w:ascii="Arial" w:hAnsi="Arial" w:cs="Arial"/>
                <w:color w:val="auto"/>
                <w:lang w:val="en-GB"/>
              </w:rPr>
            </w:pPr>
          </w:p>
          <w:p w14:paraId="67EB4426" w14:textId="77777777" w:rsidR="00F83150" w:rsidRPr="00F83150" w:rsidRDefault="00F83150" w:rsidP="002903AC">
            <w:pPr>
              <w:pStyle w:val="Body"/>
              <w:rPr>
                <w:rFonts w:ascii="Arial" w:hAnsi="Arial" w:cs="Arial"/>
                <w:color w:val="auto"/>
                <w:lang w:val="en-GB"/>
              </w:rPr>
            </w:pPr>
          </w:p>
          <w:p w14:paraId="47A26076" w14:textId="77777777" w:rsidR="00F83150" w:rsidRPr="00F83150" w:rsidRDefault="00F83150" w:rsidP="002903AC">
            <w:pPr>
              <w:pStyle w:val="Body"/>
              <w:rPr>
                <w:rFonts w:ascii="Arial" w:hAnsi="Arial" w:cs="Arial"/>
                <w:color w:val="auto"/>
                <w:lang w:val="en-GB"/>
              </w:rPr>
            </w:pPr>
          </w:p>
          <w:p w14:paraId="3B5B75F8" w14:textId="77777777" w:rsidR="00F83150" w:rsidRPr="00F83150" w:rsidRDefault="00F83150" w:rsidP="002903AC">
            <w:pPr>
              <w:pStyle w:val="Body"/>
              <w:rPr>
                <w:rFonts w:ascii="Arial" w:hAnsi="Arial" w:cs="Arial"/>
                <w:color w:val="auto"/>
                <w:lang w:val="en-GB"/>
              </w:rPr>
            </w:pPr>
          </w:p>
          <w:p w14:paraId="3EC98289" w14:textId="77777777" w:rsidR="00F83150" w:rsidRPr="00F83150" w:rsidRDefault="00F83150" w:rsidP="002903AC">
            <w:pPr>
              <w:pStyle w:val="Body"/>
              <w:rPr>
                <w:rFonts w:ascii="Arial" w:hAnsi="Arial" w:cs="Arial"/>
                <w:color w:val="auto"/>
                <w:lang w:val="en-GB"/>
              </w:rPr>
            </w:pPr>
          </w:p>
          <w:p w14:paraId="53A19AA2" w14:textId="77777777" w:rsidR="00F83150" w:rsidRPr="00F83150" w:rsidRDefault="00F83150" w:rsidP="002903AC">
            <w:pPr>
              <w:pStyle w:val="Body"/>
              <w:rPr>
                <w:rFonts w:ascii="Arial" w:hAnsi="Arial" w:cs="Arial"/>
                <w:color w:val="auto"/>
                <w:lang w:val="en-GB"/>
              </w:rPr>
            </w:pPr>
          </w:p>
          <w:p w14:paraId="79B62306" w14:textId="77777777" w:rsidR="00F83150" w:rsidRPr="00F83150" w:rsidRDefault="00F83150" w:rsidP="002903AC">
            <w:pPr>
              <w:pStyle w:val="Body"/>
              <w:rPr>
                <w:rFonts w:ascii="Arial" w:hAnsi="Arial" w:cs="Arial"/>
                <w:color w:val="auto"/>
                <w:lang w:val="en-GB"/>
              </w:rPr>
            </w:pPr>
          </w:p>
          <w:p w14:paraId="5B6A85C7" w14:textId="77777777" w:rsidR="00F83150" w:rsidRPr="00F83150" w:rsidRDefault="00F83150" w:rsidP="002903AC">
            <w:pPr>
              <w:pStyle w:val="Body"/>
              <w:rPr>
                <w:rFonts w:ascii="Arial" w:hAnsi="Arial" w:cs="Arial"/>
                <w:color w:val="auto"/>
                <w:lang w:val="en-GB"/>
              </w:rPr>
            </w:pPr>
            <w:r w:rsidRPr="00F83150">
              <w:rPr>
                <w:rFonts w:ascii="Arial" w:hAnsi="Arial" w:cs="Arial"/>
                <w:color w:val="auto"/>
                <w:lang w:val="en-GB"/>
              </w:rPr>
              <w:t>SK</w:t>
            </w:r>
          </w:p>
        </w:tc>
        <w:tc>
          <w:tcPr>
            <w:tcW w:w="593" w:type="pct"/>
          </w:tcPr>
          <w:p w14:paraId="209B1303" w14:textId="77777777" w:rsidR="002903AC" w:rsidRPr="00F83150" w:rsidRDefault="002903AC" w:rsidP="002903AC">
            <w:pPr>
              <w:pStyle w:val="Body"/>
              <w:rPr>
                <w:rFonts w:ascii="Arial" w:hAnsi="Arial" w:cs="Arial"/>
                <w:color w:val="auto"/>
                <w:lang w:val="en-GB"/>
              </w:rPr>
            </w:pPr>
          </w:p>
          <w:p w14:paraId="78352D42" w14:textId="77777777" w:rsidR="00F83150" w:rsidRPr="00F83150" w:rsidRDefault="00F83150" w:rsidP="002903AC">
            <w:pPr>
              <w:pStyle w:val="Body"/>
              <w:rPr>
                <w:rFonts w:ascii="Arial" w:hAnsi="Arial" w:cs="Arial"/>
                <w:color w:val="auto"/>
                <w:lang w:val="en-GB"/>
              </w:rPr>
            </w:pPr>
          </w:p>
          <w:p w14:paraId="2B162EA5" w14:textId="77777777" w:rsidR="00F83150" w:rsidRPr="00F83150" w:rsidRDefault="00F83150" w:rsidP="002903AC">
            <w:pPr>
              <w:pStyle w:val="Body"/>
              <w:rPr>
                <w:rFonts w:ascii="Arial" w:hAnsi="Arial" w:cs="Arial"/>
                <w:color w:val="auto"/>
                <w:lang w:val="en-GB"/>
              </w:rPr>
            </w:pPr>
          </w:p>
          <w:p w14:paraId="0D08388D" w14:textId="77777777" w:rsidR="00F83150" w:rsidRPr="00F83150" w:rsidRDefault="00F83150" w:rsidP="002903AC">
            <w:pPr>
              <w:pStyle w:val="Body"/>
              <w:rPr>
                <w:rFonts w:ascii="Arial" w:hAnsi="Arial" w:cs="Arial"/>
                <w:color w:val="auto"/>
                <w:lang w:val="en-GB"/>
              </w:rPr>
            </w:pPr>
          </w:p>
          <w:p w14:paraId="0F6E2D14" w14:textId="77777777" w:rsidR="00F83150" w:rsidRPr="00F83150" w:rsidRDefault="00F83150" w:rsidP="002903AC">
            <w:pPr>
              <w:pStyle w:val="Body"/>
              <w:rPr>
                <w:rFonts w:ascii="Arial" w:hAnsi="Arial" w:cs="Arial"/>
                <w:color w:val="auto"/>
                <w:lang w:val="en-GB"/>
              </w:rPr>
            </w:pPr>
          </w:p>
          <w:p w14:paraId="10C4000E" w14:textId="77777777" w:rsidR="00F83150" w:rsidRPr="00F83150" w:rsidRDefault="00F83150" w:rsidP="002903AC">
            <w:pPr>
              <w:pStyle w:val="Body"/>
              <w:rPr>
                <w:rFonts w:ascii="Arial" w:hAnsi="Arial" w:cs="Arial"/>
                <w:color w:val="auto"/>
                <w:lang w:val="en-GB"/>
              </w:rPr>
            </w:pPr>
          </w:p>
          <w:p w14:paraId="4A42DDDF" w14:textId="77777777" w:rsidR="00F83150" w:rsidRPr="00F83150" w:rsidRDefault="00F83150" w:rsidP="002903AC">
            <w:pPr>
              <w:pStyle w:val="Body"/>
              <w:rPr>
                <w:rFonts w:ascii="Arial" w:hAnsi="Arial" w:cs="Arial"/>
                <w:color w:val="auto"/>
                <w:lang w:val="en-GB"/>
              </w:rPr>
            </w:pPr>
          </w:p>
          <w:p w14:paraId="0246841D" w14:textId="77777777" w:rsidR="00F83150" w:rsidRPr="00F83150" w:rsidRDefault="00F83150" w:rsidP="002903AC">
            <w:pPr>
              <w:pStyle w:val="Body"/>
              <w:rPr>
                <w:rFonts w:ascii="Arial" w:hAnsi="Arial" w:cs="Arial"/>
                <w:color w:val="auto"/>
                <w:lang w:val="en-GB"/>
              </w:rPr>
            </w:pPr>
          </w:p>
          <w:p w14:paraId="664706AD" w14:textId="77777777" w:rsidR="00F83150" w:rsidRPr="00F83150" w:rsidRDefault="00F83150" w:rsidP="002903AC">
            <w:pPr>
              <w:pStyle w:val="Body"/>
              <w:rPr>
                <w:rFonts w:ascii="Arial" w:hAnsi="Arial" w:cs="Arial"/>
                <w:color w:val="auto"/>
                <w:lang w:val="en-GB"/>
              </w:rPr>
            </w:pPr>
            <w:r w:rsidRPr="00F83150">
              <w:rPr>
                <w:rFonts w:ascii="Arial" w:hAnsi="Arial" w:cs="Arial"/>
                <w:color w:val="auto"/>
                <w:lang w:val="en-GB"/>
              </w:rPr>
              <w:t>November 2018</w:t>
            </w:r>
          </w:p>
          <w:p w14:paraId="4DD81941" w14:textId="77777777" w:rsidR="00F83150" w:rsidRPr="00F83150" w:rsidRDefault="00F83150" w:rsidP="002903AC">
            <w:pPr>
              <w:pStyle w:val="Body"/>
              <w:rPr>
                <w:rFonts w:ascii="Arial" w:hAnsi="Arial" w:cs="Arial"/>
                <w:color w:val="auto"/>
                <w:lang w:val="en-GB"/>
              </w:rPr>
            </w:pPr>
          </w:p>
        </w:tc>
      </w:tr>
      <w:tr w:rsidR="008C6B32" w:rsidRPr="003857C3" w14:paraId="18EDA1BD" w14:textId="77777777" w:rsidTr="00867DD5">
        <w:tc>
          <w:tcPr>
            <w:tcW w:w="268" w:type="pct"/>
          </w:tcPr>
          <w:p w14:paraId="1D05EE01" w14:textId="77777777" w:rsidR="008C6B32" w:rsidRPr="00F03900" w:rsidRDefault="008C6B32" w:rsidP="008C6B32">
            <w:pPr>
              <w:rPr>
                <w:rFonts w:ascii="Arial" w:hAnsi="Arial" w:cs="Arial"/>
              </w:rPr>
            </w:pPr>
            <w:r w:rsidRPr="00F03900">
              <w:rPr>
                <w:rFonts w:ascii="Arial" w:hAnsi="Arial" w:cs="Arial"/>
              </w:rPr>
              <w:br w:type="page"/>
            </w:r>
          </w:p>
        </w:tc>
        <w:tc>
          <w:tcPr>
            <w:tcW w:w="2536" w:type="pct"/>
          </w:tcPr>
          <w:p w14:paraId="0788626D" w14:textId="77777777" w:rsidR="008C6B32" w:rsidRPr="00F03900" w:rsidRDefault="008C6B32" w:rsidP="008C6B32">
            <w:pPr>
              <w:rPr>
                <w:rFonts w:ascii="Arial" w:hAnsi="Arial" w:cs="Arial"/>
                <w:b/>
                <w:lang w:eastAsia="en-GB"/>
              </w:rPr>
            </w:pPr>
            <w:r w:rsidRPr="00F03900">
              <w:rPr>
                <w:rFonts w:ascii="Arial" w:hAnsi="Arial" w:cs="Arial"/>
                <w:b/>
                <w:lang w:eastAsia="en-GB"/>
              </w:rPr>
              <w:t>Item</w:t>
            </w:r>
          </w:p>
        </w:tc>
        <w:tc>
          <w:tcPr>
            <w:tcW w:w="1052" w:type="pct"/>
          </w:tcPr>
          <w:p w14:paraId="16349CB5" w14:textId="77777777" w:rsidR="008C6B32" w:rsidRPr="00F03900" w:rsidRDefault="008C6B32" w:rsidP="008C6B32">
            <w:pPr>
              <w:rPr>
                <w:rFonts w:ascii="Arial" w:hAnsi="Arial" w:cs="Arial"/>
                <w:b/>
                <w:lang w:eastAsia="en-GB"/>
              </w:rPr>
            </w:pPr>
            <w:r w:rsidRPr="00F03900">
              <w:rPr>
                <w:rFonts w:ascii="Arial" w:hAnsi="Arial" w:cs="Arial"/>
                <w:b/>
                <w:lang w:eastAsia="en-GB"/>
              </w:rPr>
              <w:t>Action</w:t>
            </w:r>
          </w:p>
        </w:tc>
        <w:tc>
          <w:tcPr>
            <w:tcW w:w="551" w:type="pct"/>
          </w:tcPr>
          <w:p w14:paraId="7B6C8C90" w14:textId="77777777" w:rsidR="008C6B32" w:rsidRPr="00F03900" w:rsidRDefault="008C6B32" w:rsidP="008C6B32">
            <w:pPr>
              <w:rPr>
                <w:rFonts w:ascii="Arial" w:hAnsi="Arial" w:cs="Arial"/>
                <w:b/>
                <w:lang w:eastAsia="en-GB"/>
              </w:rPr>
            </w:pPr>
            <w:r w:rsidRPr="00F03900">
              <w:rPr>
                <w:rFonts w:ascii="Arial" w:hAnsi="Arial" w:cs="Arial"/>
                <w:b/>
                <w:lang w:eastAsia="en-GB"/>
              </w:rPr>
              <w:t>Owner</w:t>
            </w:r>
          </w:p>
        </w:tc>
        <w:tc>
          <w:tcPr>
            <w:tcW w:w="593" w:type="pct"/>
          </w:tcPr>
          <w:p w14:paraId="0E597517" w14:textId="77777777" w:rsidR="008C6B32" w:rsidRPr="00F03900" w:rsidRDefault="008C6B32" w:rsidP="008C6B32">
            <w:pPr>
              <w:rPr>
                <w:rFonts w:ascii="Arial" w:hAnsi="Arial" w:cs="Arial"/>
                <w:b/>
                <w:lang w:eastAsia="en-GB"/>
              </w:rPr>
            </w:pPr>
            <w:r w:rsidRPr="00F03900">
              <w:rPr>
                <w:rFonts w:ascii="Arial" w:hAnsi="Arial" w:cs="Arial"/>
                <w:b/>
                <w:lang w:eastAsia="en-GB"/>
              </w:rPr>
              <w:t xml:space="preserve">Date for Completion </w:t>
            </w:r>
          </w:p>
        </w:tc>
      </w:tr>
      <w:tr w:rsidR="008C6B32" w:rsidRPr="003857C3" w14:paraId="415F3970" w14:textId="77777777" w:rsidTr="00867DD5">
        <w:tc>
          <w:tcPr>
            <w:tcW w:w="268" w:type="pct"/>
          </w:tcPr>
          <w:p w14:paraId="6F6293D8" w14:textId="77777777" w:rsidR="008C6B32" w:rsidRDefault="008C6B32" w:rsidP="008C6B32">
            <w:pPr>
              <w:rPr>
                <w:rFonts w:ascii="Arial" w:hAnsi="Arial" w:cs="Arial"/>
                <w:b/>
              </w:rPr>
            </w:pPr>
          </w:p>
          <w:p w14:paraId="33CEAA8C" w14:textId="77777777" w:rsidR="008C6B32" w:rsidRPr="001E23B4" w:rsidRDefault="008C6B32" w:rsidP="008C6B32">
            <w:pPr>
              <w:rPr>
                <w:rFonts w:ascii="Arial" w:hAnsi="Arial" w:cs="Arial"/>
                <w:b/>
              </w:rPr>
            </w:pPr>
            <w:r w:rsidRPr="001E23B4">
              <w:rPr>
                <w:rFonts w:ascii="Arial" w:hAnsi="Arial" w:cs="Arial"/>
                <w:b/>
              </w:rPr>
              <w:t>3</w:t>
            </w:r>
          </w:p>
        </w:tc>
        <w:tc>
          <w:tcPr>
            <w:tcW w:w="2536" w:type="pct"/>
          </w:tcPr>
          <w:p w14:paraId="1A71980D" w14:textId="77777777" w:rsidR="008C6B32" w:rsidRDefault="008C6B32" w:rsidP="008C6B32">
            <w:pPr>
              <w:pStyle w:val="NoSpacing"/>
              <w:rPr>
                <w:rFonts w:ascii="Arial" w:hAnsi="Arial" w:cs="Arial"/>
                <w:b/>
              </w:rPr>
            </w:pPr>
          </w:p>
          <w:p w14:paraId="12E2E060" w14:textId="77777777" w:rsidR="008C6B32" w:rsidRDefault="00A3641D" w:rsidP="008C6B32">
            <w:pPr>
              <w:pStyle w:val="NoSpacing"/>
              <w:rPr>
                <w:rFonts w:ascii="Arial" w:hAnsi="Arial" w:cs="Arial"/>
              </w:rPr>
            </w:pPr>
            <w:r>
              <w:rPr>
                <w:rFonts w:ascii="Arial" w:hAnsi="Arial" w:cs="Arial"/>
                <w:b/>
              </w:rPr>
              <w:t>HR Sickness and attendance management, staff performance reports</w:t>
            </w:r>
          </w:p>
          <w:p w14:paraId="24C67873" w14:textId="77777777" w:rsidR="00A3641D" w:rsidRDefault="00A3641D" w:rsidP="00A3641D">
            <w:pPr>
              <w:pStyle w:val="NoSpacing"/>
              <w:rPr>
                <w:rFonts w:ascii="Arial" w:hAnsi="Arial" w:cs="Arial"/>
              </w:rPr>
            </w:pPr>
          </w:p>
          <w:p w14:paraId="6D07A8BE" w14:textId="77777777" w:rsidR="00F67D73" w:rsidRDefault="00F67D73" w:rsidP="00A3641D">
            <w:pPr>
              <w:pStyle w:val="NoSpacing"/>
              <w:rPr>
                <w:rFonts w:ascii="Arial" w:hAnsi="Arial" w:cs="Arial"/>
              </w:rPr>
            </w:pPr>
            <w:r>
              <w:rPr>
                <w:rFonts w:ascii="Arial" w:hAnsi="Arial" w:cs="Arial"/>
              </w:rPr>
              <w:t xml:space="preserve">RL presented the papers on attendance management, HR analysis and performance data which included items such as recruitment of officers, intake of 54 recruits in July, 326 officers in training at present, </w:t>
            </w:r>
            <w:r w:rsidR="005113AD">
              <w:rPr>
                <w:rFonts w:ascii="Arial" w:hAnsi="Arial" w:cs="Arial"/>
              </w:rPr>
              <w:t>vacancies held for officers in training, 182 vacancies for police staff</w:t>
            </w:r>
            <w:r w:rsidR="006C6D03">
              <w:rPr>
                <w:rFonts w:ascii="Arial" w:hAnsi="Arial" w:cs="Arial"/>
              </w:rPr>
              <w:t xml:space="preserve">, PCSOs </w:t>
            </w:r>
            <w:r w:rsidR="005113AD">
              <w:rPr>
                <w:rFonts w:ascii="Arial" w:hAnsi="Arial" w:cs="Arial"/>
              </w:rPr>
              <w:t>and monitoring of agency staff.</w:t>
            </w:r>
          </w:p>
          <w:p w14:paraId="59E1807A" w14:textId="77777777" w:rsidR="005113AD" w:rsidRDefault="005113AD" w:rsidP="00A3641D">
            <w:pPr>
              <w:pStyle w:val="NoSpacing"/>
              <w:rPr>
                <w:rFonts w:ascii="Arial" w:hAnsi="Arial" w:cs="Arial"/>
              </w:rPr>
            </w:pPr>
          </w:p>
          <w:p w14:paraId="3B0AA11C" w14:textId="32AE3705" w:rsidR="005113AD" w:rsidRDefault="005113AD" w:rsidP="00A3641D">
            <w:pPr>
              <w:pStyle w:val="NoSpacing"/>
              <w:rPr>
                <w:rFonts w:ascii="Arial" w:hAnsi="Arial" w:cs="Arial"/>
              </w:rPr>
            </w:pPr>
            <w:r>
              <w:rPr>
                <w:rFonts w:ascii="Arial" w:hAnsi="Arial" w:cs="Arial"/>
              </w:rPr>
              <w:t xml:space="preserve">After discussion, it was agreed that </w:t>
            </w:r>
            <w:r w:rsidR="006C6D03">
              <w:rPr>
                <w:rFonts w:ascii="Arial" w:hAnsi="Arial" w:cs="Arial"/>
              </w:rPr>
              <w:t>RL would bring back the [PEQF] information and update at</w:t>
            </w:r>
            <w:r w:rsidR="00341907">
              <w:rPr>
                <w:rFonts w:ascii="Arial" w:hAnsi="Arial" w:cs="Arial"/>
              </w:rPr>
              <w:t xml:space="preserve"> the October Board</w:t>
            </w:r>
            <w:r w:rsidR="006C6D03">
              <w:rPr>
                <w:rFonts w:ascii="Arial" w:hAnsi="Arial" w:cs="Arial"/>
              </w:rPr>
              <w:t>.</w:t>
            </w:r>
          </w:p>
          <w:p w14:paraId="21D39261" w14:textId="77777777" w:rsidR="00F67D73" w:rsidRDefault="00F67D73" w:rsidP="00A3641D">
            <w:pPr>
              <w:pStyle w:val="NoSpacing"/>
              <w:rPr>
                <w:rFonts w:ascii="Arial" w:hAnsi="Arial" w:cs="Arial"/>
              </w:rPr>
            </w:pPr>
          </w:p>
          <w:p w14:paraId="4CA35998" w14:textId="77777777" w:rsidR="00F67D73" w:rsidRPr="00F67D73" w:rsidRDefault="00F67D73" w:rsidP="00A3641D">
            <w:pPr>
              <w:pStyle w:val="NoSpacing"/>
              <w:rPr>
                <w:rFonts w:ascii="Arial" w:hAnsi="Arial" w:cs="Arial"/>
                <w:color w:val="548DD4" w:themeColor="text2" w:themeTint="99"/>
              </w:rPr>
            </w:pPr>
            <w:r w:rsidRPr="00F67D73">
              <w:rPr>
                <w:rFonts w:ascii="Arial" w:hAnsi="Arial" w:cs="Arial"/>
                <w:color w:val="548DD4" w:themeColor="text2" w:themeTint="99"/>
              </w:rPr>
              <w:t xml:space="preserve">JB </w:t>
            </w:r>
            <w:r>
              <w:rPr>
                <w:rFonts w:ascii="Arial" w:hAnsi="Arial" w:cs="Arial"/>
                <w:color w:val="548DD4" w:themeColor="text2" w:themeTint="99"/>
              </w:rPr>
              <w:t>joined</w:t>
            </w:r>
            <w:r w:rsidRPr="00F67D73">
              <w:rPr>
                <w:rFonts w:ascii="Arial" w:hAnsi="Arial" w:cs="Arial"/>
                <w:color w:val="548DD4" w:themeColor="text2" w:themeTint="99"/>
              </w:rPr>
              <w:t xml:space="preserve"> the meeting at 10.20am</w:t>
            </w:r>
          </w:p>
          <w:p w14:paraId="31B10B90" w14:textId="77777777" w:rsidR="00F67D73" w:rsidRDefault="00F67D73" w:rsidP="00A3641D">
            <w:pPr>
              <w:pStyle w:val="NoSpacing"/>
              <w:rPr>
                <w:rFonts w:ascii="Arial" w:hAnsi="Arial" w:cs="Arial"/>
              </w:rPr>
            </w:pPr>
          </w:p>
          <w:p w14:paraId="70156A00" w14:textId="77777777" w:rsidR="00C5506A" w:rsidRDefault="00C5506A" w:rsidP="00A3641D">
            <w:pPr>
              <w:pStyle w:val="NoSpacing"/>
              <w:rPr>
                <w:rFonts w:ascii="Arial" w:hAnsi="Arial" w:cs="Arial"/>
              </w:rPr>
            </w:pPr>
            <w:r>
              <w:rPr>
                <w:rFonts w:ascii="Arial" w:hAnsi="Arial" w:cs="Arial"/>
              </w:rPr>
              <w:t>It was noted that this particular Board meeting was JS’s last and he would be handing over to Jon Burgess.  The Board thanked JS for all his work.</w:t>
            </w:r>
          </w:p>
          <w:p w14:paraId="00908847" w14:textId="77777777" w:rsidR="00C5506A" w:rsidRDefault="00C5506A" w:rsidP="00A3641D">
            <w:pPr>
              <w:pStyle w:val="NoSpacing"/>
              <w:rPr>
                <w:rFonts w:ascii="Arial" w:hAnsi="Arial" w:cs="Arial"/>
              </w:rPr>
            </w:pPr>
          </w:p>
          <w:p w14:paraId="43C8AC16" w14:textId="77777777" w:rsidR="00F67D73" w:rsidRDefault="001964B8" w:rsidP="00A3641D">
            <w:pPr>
              <w:pStyle w:val="NoSpacing"/>
              <w:rPr>
                <w:rFonts w:ascii="Arial" w:hAnsi="Arial" w:cs="Arial"/>
              </w:rPr>
            </w:pPr>
            <w:r>
              <w:rPr>
                <w:rFonts w:ascii="Arial" w:hAnsi="Arial" w:cs="Arial"/>
              </w:rPr>
              <w:t xml:space="preserve">JS </w:t>
            </w:r>
            <w:r w:rsidR="00C5506A">
              <w:rPr>
                <w:rFonts w:ascii="Arial" w:hAnsi="Arial" w:cs="Arial"/>
              </w:rPr>
              <w:t xml:space="preserve">took the meeting through the paper on the attendance management data, and the Board noted the improvements to the figures. </w:t>
            </w:r>
          </w:p>
          <w:p w14:paraId="047EACDA" w14:textId="77777777" w:rsidR="00F67D73" w:rsidRDefault="00F67D73" w:rsidP="00A3641D">
            <w:pPr>
              <w:pStyle w:val="NoSpacing"/>
              <w:rPr>
                <w:rFonts w:ascii="Arial" w:hAnsi="Arial" w:cs="Arial"/>
              </w:rPr>
            </w:pPr>
          </w:p>
          <w:p w14:paraId="0AB9D282" w14:textId="77777777" w:rsidR="00F67D73" w:rsidRDefault="00F67D73" w:rsidP="00A3641D">
            <w:pPr>
              <w:pStyle w:val="NoSpacing"/>
              <w:rPr>
                <w:rFonts w:ascii="Arial" w:hAnsi="Arial" w:cs="Arial"/>
              </w:rPr>
            </w:pPr>
            <w:r w:rsidRPr="00F67D73">
              <w:rPr>
                <w:rFonts w:ascii="Arial" w:hAnsi="Arial" w:cs="Arial"/>
                <w:color w:val="548DD4" w:themeColor="text2" w:themeTint="99"/>
              </w:rPr>
              <w:t>JS and JB left the meeting at 10.42am</w:t>
            </w:r>
          </w:p>
          <w:p w14:paraId="15CD7841" w14:textId="77777777" w:rsidR="00A3641D" w:rsidRPr="001E23B4" w:rsidRDefault="00A3641D" w:rsidP="00A3641D">
            <w:pPr>
              <w:pStyle w:val="NoSpacing"/>
              <w:rPr>
                <w:rFonts w:ascii="Arial" w:hAnsi="Arial" w:cs="Arial"/>
              </w:rPr>
            </w:pPr>
          </w:p>
        </w:tc>
        <w:tc>
          <w:tcPr>
            <w:tcW w:w="1052" w:type="pct"/>
          </w:tcPr>
          <w:p w14:paraId="503E03E0" w14:textId="77777777" w:rsidR="008C6B32" w:rsidRDefault="008C6B32" w:rsidP="008C6B32">
            <w:pPr>
              <w:pStyle w:val="Body"/>
              <w:rPr>
                <w:rFonts w:ascii="Arial" w:hAnsi="Arial" w:cs="Arial"/>
                <w:color w:val="auto"/>
                <w:lang w:val="en-GB"/>
              </w:rPr>
            </w:pPr>
          </w:p>
          <w:p w14:paraId="7080AB8E" w14:textId="77777777" w:rsidR="00341907" w:rsidRDefault="00341907" w:rsidP="008C6B32">
            <w:pPr>
              <w:pStyle w:val="Body"/>
              <w:rPr>
                <w:rFonts w:ascii="Arial" w:hAnsi="Arial" w:cs="Arial"/>
                <w:color w:val="auto"/>
                <w:lang w:val="en-GB"/>
              </w:rPr>
            </w:pPr>
          </w:p>
          <w:p w14:paraId="30A5B03E" w14:textId="77777777" w:rsidR="00341907" w:rsidRDefault="00341907" w:rsidP="008C6B32">
            <w:pPr>
              <w:pStyle w:val="Body"/>
              <w:rPr>
                <w:rFonts w:ascii="Arial" w:hAnsi="Arial" w:cs="Arial"/>
                <w:color w:val="auto"/>
                <w:lang w:val="en-GB"/>
              </w:rPr>
            </w:pPr>
          </w:p>
          <w:p w14:paraId="0538E7F4" w14:textId="77777777" w:rsidR="00341907" w:rsidRDefault="00341907" w:rsidP="008C6B32">
            <w:pPr>
              <w:pStyle w:val="Body"/>
              <w:rPr>
                <w:rFonts w:ascii="Arial" w:hAnsi="Arial" w:cs="Arial"/>
                <w:color w:val="auto"/>
                <w:lang w:val="en-GB"/>
              </w:rPr>
            </w:pPr>
          </w:p>
          <w:p w14:paraId="4A3644C4" w14:textId="77777777" w:rsidR="00341907" w:rsidRDefault="00341907" w:rsidP="008C6B32">
            <w:pPr>
              <w:pStyle w:val="Body"/>
              <w:rPr>
                <w:rFonts w:ascii="Arial" w:hAnsi="Arial" w:cs="Arial"/>
                <w:color w:val="auto"/>
                <w:lang w:val="en-GB"/>
              </w:rPr>
            </w:pPr>
          </w:p>
          <w:p w14:paraId="66285692" w14:textId="77777777" w:rsidR="00341907" w:rsidRDefault="00341907" w:rsidP="008C6B32">
            <w:pPr>
              <w:pStyle w:val="Body"/>
              <w:rPr>
                <w:rFonts w:ascii="Arial" w:hAnsi="Arial" w:cs="Arial"/>
                <w:color w:val="auto"/>
                <w:lang w:val="en-GB"/>
              </w:rPr>
            </w:pPr>
          </w:p>
          <w:p w14:paraId="67BE9314" w14:textId="77777777" w:rsidR="00341907" w:rsidRDefault="00341907" w:rsidP="008C6B32">
            <w:pPr>
              <w:pStyle w:val="Body"/>
              <w:rPr>
                <w:rFonts w:ascii="Arial" w:hAnsi="Arial" w:cs="Arial"/>
                <w:color w:val="auto"/>
                <w:lang w:val="en-GB"/>
              </w:rPr>
            </w:pPr>
          </w:p>
          <w:p w14:paraId="18CE502C" w14:textId="77777777" w:rsidR="00341907" w:rsidRDefault="00341907" w:rsidP="008C6B32">
            <w:pPr>
              <w:pStyle w:val="Body"/>
              <w:rPr>
                <w:rFonts w:ascii="Arial" w:hAnsi="Arial" w:cs="Arial"/>
                <w:color w:val="auto"/>
                <w:lang w:val="en-GB"/>
              </w:rPr>
            </w:pPr>
          </w:p>
          <w:p w14:paraId="3AD7C507" w14:textId="77777777" w:rsidR="00341907" w:rsidRDefault="00341907" w:rsidP="008C6B32">
            <w:pPr>
              <w:pStyle w:val="Body"/>
              <w:rPr>
                <w:rFonts w:ascii="Arial" w:hAnsi="Arial" w:cs="Arial"/>
                <w:color w:val="auto"/>
                <w:lang w:val="en-GB"/>
              </w:rPr>
            </w:pPr>
          </w:p>
          <w:p w14:paraId="585226F8" w14:textId="77777777" w:rsidR="00341907" w:rsidRDefault="00341907" w:rsidP="008C6B32">
            <w:pPr>
              <w:pStyle w:val="Body"/>
              <w:rPr>
                <w:rFonts w:ascii="Arial" w:hAnsi="Arial" w:cs="Arial"/>
                <w:color w:val="auto"/>
                <w:lang w:val="en-GB"/>
              </w:rPr>
            </w:pPr>
          </w:p>
          <w:p w14:paraId="462F9AFF" w14:textId="77777777" w:rsidR="00341907" w:rsidRPr="008B0415" w:rsidRDefault="00341907" w:rsidP="008C6B32">
            <w:pPr>
              <w:pStyle w:val="Body"/>
              <w:rPr>
                <w:rFonts w:ascii="Arial" w:hAnsi="Arial" w:cs="Arial"/>
                <w:b/>
                <w:color w:val="auto"/>
                <w:lang w:val="en-GB"/>
              </w:rPr>
            </w:pPr>
            <w:r w:rsidRPr="008B0415">
              <w:rPr>
                <w:rFonts w:ascii="Arial" w:hAnsi="Arial" w:cs="Arial"/>
                <w:b/>
                <w:color w:val="auto"/>
                <w:lang w:val="en-GB"/>
              </w:rPr>
              <w:t>Action 47/18</w:t>
            </w:r>
          </w:p>
          <w:p w14:paraId="068B23D8" w14:textId="4B1576CE" w:rsidR="00341907" w:rsidRPr="00D053EA" w:rsidRDefault="00341907" w:rsidP="008C6B32">
            <w:pPr>
              <w:pStyle w:val="Body"/>
              <w:rPr>
                <w:rFonts w:ascii="Arial" w:hAnsi="Arial" w:cs="Arial"/>
                <w:color w:val="auto"/>
                <w:lang w:val="en-GB"/>
              </w:rPr>
            </w:pPr>
            <w:r w:rsidRPr="008B0415">
              <w:rPr>
                <w:rFonts w:ascii="Arial" w:hAnsi="Arial" w:cs="Arial"/>
                <w:b/>
                <w:color w:val="auto"/>
                <w:lang w:val="en-GB"/>
              </w:rPr>
              <w:t>RL to bring paper to October P&amp;R Board</w:t>
            </w:r>
          </w:p>
        </w:tc>
        <w:tc>
          <w:tcPr>
            <w:tcW w:w="551" w:type="pct"/>
          </w:tcPr>
          <w:p w14:paraId="21A9E5D9" w14:textId="77777777" w:rsidR="008C6B32" w:rsidRDefault="008C6B32" w:rsidP="008C6B32">
            <w:pPr>
              <w:pStyle w:val="Body"/>
              <w:rPr>
                <w:rFonts w:ascii="Arial" w:hAnsi="Arial" w:cs="Arial"/>
                <w:color w:val="auto"/>
                <w:lang w:val="en-GB"/>
              </w:rPr>
            </w:pPr>
          </w:p>
          <w:p w14:paraId="04366ED7" w14:textId="77777777" w:rsidR="00341907" w:rsidRDefault="00341907" w:rsidP="008C6B32">
            <w:pPr>
              <w:pStyle w:val="Body"/>
              <w:rPr>
                <w:rFonts w:ascii="Arial" w:hAnsi="Arial" w:cs="Arial"/>
                <w:color w:val="auto"/>
                <w:lang w:val="en-GB"/>
              </w:rPr>
            </w:pPr>
          </w:p>
          <w:p w14:paraId="05FD4985" w14:textId="77777777" w:rsidR="00341907" w:rsidRDefault="00341907" w:rsidP="008C6B32">
            <w:pPr>
              <w:pStyle w:val="Body"/>
              <w:rPr>
                <w:rFonts w:ascii="Arial" w:hAnsi="Arial" w:cs="Arial"/>
                <w:color w:val="auto"/>
                <w:lang w:val="en-GB"/>
              </w:rPr>
            </w:pPr>
          </w:p>
          <w:p w14:paraId="797304BE" w14:textId="77777777" w:rsidR="00341907" w:rsidRDefault="00341907" w:rsidP="008C6B32">
            <w:pPr>
              <w:pStyle w:val="Body"/>
              <w:rPr>
                <w:rFonts w:ascii="Arial" w:hAnsi="Arial" w:cs="Arial"/>
                <w:color w:val="auto"/>
                <w:lang w:val="en-GB"/>
              </w:rPr>
            </w:pPr>
          </w:p>
          <w:p w14:paraId="7DA2F8D1" w14:textId="77777777" w:rsidR="00341907" w:rsidRDefault="00341907" w:rsidP="008C6B32">
            <w:pPr>
              <w:pStyle w:val="Body"/>
              <w:rPr>
                <w:rFonts w:ascii="Arial" w:hAnsi="Arial" w:cs="Arial"/>
                <w:color w:val="auto"/>
                <w:lang w:val="en-GB"/>
              </w:rPr>
            </w:pPr>
          </w:p>
          <w:p w14:paraId="1E26867C" w14:textId="77777777" w:rsidR="00341907" w:rsidRDefault="00341907" w:rsidP="008C6B32">
            <w:pPr>
              <w:pStyle w:val="Body"/>
              <w:rPr>
                <w:rFonts w:ascii="Arial" w:hAnsi="Arial" w:cs="Arial"/>
                <w:color w:val="auto"/>
                <w:lang w:val="en-GB"/>
              </w:rPr>
            </w:pPr>
          </w:p>
          <w:p w14:paraId="0DF36875" w14:textId="77777777" w:rsidR="00341907" w:rsidRDefault="00341907" w:rsidP="008C6B32">
            <w:pPr>
              <w:pStyle w:val="Body"/>
              <w:rPr>
                <w:rFonts w:ascii="Arial" w:hAnsi="Arial" w:cs="Arial"/>
                <w:color w:val="auto"/>
                <w:lang w:val="en-GB"/>
              </w:rPr>
            </w:pPr>
          </w:p>
          <w:p w14:paraId="002CF916" w14:textId="77777777" w:rsidR="00341907" w:rsidRDefault="00341907" w:rsidP="008C6B32">
            <w:pPr>
              <w:pStyle w:val="Body"/>
              <w:rPr>
                <w:rFonts w:ascii="Arial" w:hAnsi="Arial" w:cs="Arial"/>
                <w:color w:val="auto"/>
                <w:lang w:val="en-GB"/>
              </w:rPr>
            </w:pPr>
          </w:p>
          <w:p w14:paraId="08D1876A" w14:textId="77777777" w:rsidR="00341907" w:rsidRDefault="00341907" w:rsidP="008C6B32">
            <w:pPr>
              <w:pStyle w:val="Body"/>
              <w:rPr>
                <w:rFonts w:ascii="Arial" w:hAnsi="Arial" w:cs="Arial"/>
                <w:color w:val="auto"/>
                <w:lang w:val="en-GB"/>
              </w:rPr>
            </w:pPr>
          </w:p>
          <w:p w14:paraId="3C0F2AC6" w14:textId="77777777" w:rsidR="00341907" w:rsidRDefault="00341907" w:rsidP="008C6B32">
            <w:pPr>
              <w:pStyle w:val="Body"/>
              <w:rPr>
                <w:rFonts w:ascii="Arial" w:hAnsi="Arial" w:cs="Arial"/>
                <w:color w:val="auto"/>
                <w:lang w:val="en-GB"/>
              </w:rPr>
            </w:pPr>
          </w:p>
          <w:p w14:paraId="22EABADC" w14:textId="21E3787E" w:rsidR="00341907" w:rsidRPr="00D053EA" w:rsidRDefault="00341907" w:rsidP="008C6B32">
            <w:pPr>
              <w:pStyle w:val="Body"/>
              <w:rPr>
                <w:rFonts w:ascii="Arial" w:hAnsi="Arial" w:cs="Arial"/>
                <w:color w:val="auto"/>
                <w:lang w:val="en-GB"/>
              </w:rPr>
            </w:pPr>
            <w:r>
              <w:rPr>
                <w:rFonts w:ascii="Arial" w:hAnsi="Arial" w:cs="Arial"/>
                <w:color w:val="auto"/>
                <w:lang w:val="en-GB"/>
              </w:rPr>
              <w:t>RL</w:t>
            </w:r>
          </w:p>
        </w:tc>
        <w:tc>
          <w:tcPr>
            <w:tcW w:w="593" w:type="pct"/>
          </w:tcPr>
          <w:p w14:paraId="70D016B6" w14:textId="77777777" w:rsidR="008C6B32" w:rsidRDefault="008C6B32" w:rsidP="008C6B32">
            <w:pPr>
              <w:pStyle w:val="Body"/>
              <w:rPr>
                <w:rFonts w:ascii="Arial" w:hAnsi="Arial" w:cs="Arial"/>
                <w:color w:val="auto"/>
                <w:lang w:val="en-GB"/>
              </w:rPr>
            </w:pPr>
          </w:p>
          <w:p w14:paraId="035EC4A5" w14:textId="77777777" w:rsidR="00341907" w:rsidRDefault="00341907" w:rsidP="008C6B32">
            <w:pPr>
              <w:pStyle w:val="Body"/>
              <w:rPr>
                <w:rFonts w:ascii="Arial" w:hAnsi="Arial" w:cs="Arial"/>
                <w:color w:val="auto"/>
                <w:lang w:val="en-GB"/>
              </w:rPr>
            </w:pPr>
          </w:p>
          <w:p w14:paraId="42D4221C" w14:textId="77777777" w:rsidR="00341907" w:rsidRDefault="00341907" w:rsidP="008C6B32">
            <w:pPr>
              <w:pStyle w:val="Body"/>
              <w:rPr>
                <w:rFonts w:ascii="Arial" w:hAnsi="Arial" w:cs="Arial"/>
                <w:color w:val="auto"/>
                <w:lang w:val="en-GB"/>
              </w:rPr>
            </w:pPr>
          </w:p>
          <w:p w14:paraId="438A5F8B" w14:textId="77777777" w:rsidR="00341907" w:rsidRDefault="00341907" w:rsidP="008C6B32">
            <w:pPr>
              <w:pStyle w:val="Body"/>
              <w:rPr>
                <w:rFonts w:ascii="Arial" w:hAnsi="Arial" w:cs="Arial"/>
                <w:color w:val="auto"/>
                <w:lang w:val="en-GB"/>
              </w:rPr>
            </w:pPr>
          </w:p>
          <w:p w14:paraId="2881B884" w14:textId="77777777" w:rsidR="00341907" w:rsidRDefault="00341907" w:rsidP="008C6B32">
            <w:pPr>
              <w:pStyle w:val="Body"/>
              <w:rPr>
                <w:rFonts w:ascii="Arial" w:hAnsi="Arial" w:cs="Arial"/>
                <w:color w:val="auto"/>
                <w:lang w:val="en-GB"/>
              </w:rPr>
            </w:pPr>
          </w:p>
          <w:p w14:paraId="0E7CA232" w14:textId="77777777" w:rsidR="00341907" w:rsidRDefault="00341907" w:rsidP="008C6B32">
            <w:pPr>
              <w:pStyle w:val="Body"/>
              <w:rPr>
                <w:rFonts w:ascii="Arial" w:hAnsi="Arial" w:cs="Arial"/>
                <w:color w:val="auto"/>
                <w:lang w:val="en-GB"/>
              </w:rPr>
            </w:pPr>
          </w:p>
          <w:p w14:paraId="4F3AF650" w14:textId="77777777" w:rsidR="00341907" w:rsidRDefault="00341907" w:rsidP="008C6B32">
            <w:pPr>
              <w:pStyle w:val="Body"/>
              <w:rPr>
                <w:rFonts w:ascii="Arial" w:hAnsi="Arial" w:cs="Arial"/>
                <w:color w:val="auto"/>
                <w:lang w:val="en-GB"/>
              </w:rPr>
            </w:pPr>
          </w:p>
          <w:p w14:paraId="567392A8" w14:textId="77777777" w:rsidR="00341907" w:rsidRDefault="00341907" w:rsidP="008C6B32">
            <w:pPr>
              <w:pStyle w:val="Body"/>
              <w:rPr>
                <w:rFonts w:ascii="Arial" w:hAnsi="Arial" w:cs="Arial"/>
                <w:color w:val="auto"/>
                <w:lang w:val="en-GB"/>
              </w:rPr>
            </w:pPr>
          </w:p>
          <w:p w14:paraId="1C896896" w14:textId="77777777" w:rsidR="00341907" w:rsidRDefault="00341907" w:rsidP="008C6B32">
            <w:pPr>
              <w:pStyle w:val="Body"/>
              <w:rPr>
                <w:rFonts w:ascii="Arial" w:hAnsi="Arial" w:cs="Arial"/>
                <w:color w:val="auto"/>
                <w:lang w:val="en-GB"/>
              </w:rPr>
            </w:pPr>
          </w:p>
          <w:p w14:paraId="1D42413A" w14:textId="77777777" w:rsidR="00341907" w:rsidRDefault="00341907" w:rsidP="008C6B32">
            <w:pPr>
              <w:pStyle w:val="Body"/>
              <w:rPr>
                <w:rFonts w:ascii="Arial" w:hAnsi="Arial" w:cs="Arial"/>
                <w:color w:val="auto"/>
                <w:lang w:val="en-GB"/>
              </w:rPr>
            </w:pPr>
          </w:p>
          <w:p w14:paraId="220F55E7" w14:textId="2759D3DB" w:rsidR="00341907" w:rsidRPr="00D053EA" w:rsidRDefault="00341907" w:rsidP="008C6B32">
            <w:pPr>
              <w:pStyle w:val="Body"/>
              <w:rPr>
                <w:rFonts w:ascii="Arial" w:hAnsi="Arial" w:cs="Arial"/>
                <w:color w:val="auto"/>
                <w:lang w:val="en-GB"/>
              </w:rPr>
            </w:pPr>
            <w:r>
              <w:rPr>
                <w:rFonts w:ascii="Arial" w:hAnsi="Arial" w:cs="Arial"/>
                <w:color w:val="auto"/>
                <w:lang w:val="en-GB"/>
              </w:rPr>
              <w:t>October 2018</w:t>
            </w:r>
          </w:p>
        </w:tc>
      </w:tr>
      <w:tr w:rsidR="008C6B32" w:rsidRPr="003857C3" w14:paraId="69A60566" w14:textId="77777777" w:rsidTr="00867DD5">
        <w:tc>
          <w:tcPr>
            <w:tcW w:w="268" w:type="pct"/>
          </w:tcPr>
          <w:p w14:paraId="7D2B5234" w14:textId="77777777" w:rsidR="008C6B32" w:rsidRDefault="008C6B32" w:rsidP="008C6B32">
            <w:pPr>
              <w:rPr>
                <w:rFonts w:ascii="Arial" w:hAnsi="Arial" w:cs="Arial"/>
              </w:rPr>
            </w:pPr>
          </w:p>
          <w:p w14:paraId="01FD90E7" w14:textId="77777777" w:rsidR="008C6B32" w:rsidRDefault="008C6B32" w:rsidP="008C6B32">
            <w:pPr>
              <w:rPr>
                <w:rFonts w:ascii="Arial" w:hAnsi="Arial" w:cs="Arial"/>
              </w:rPr>
            </w:pPr>
            <w:r>
              <w:rPr>
                <w:rFonts w:ascii="Arial" w:hAnsi="Arial" w:cs="Arial"/>
              </w:rPr>
              <w:t>4</w:t>
            </w:r>
          </w:p>
        </w:tc>
        <w:tc>
          <w:tcPr>
            <w:tcW w:w="2536" w:type="pct"/>
          </w:tcPr>
          <w:p w14:paraId="77AC92B4" w14:textId="77777777" w:rsidR="008C6B32" w:rsidRDefault="008C6B32" w:rsidP="008C6B32">
            <w:pPr>
              <w:pStyle w:val="NoSpacing"/>
              <w:rPr>
                <w:rFonts w:ascii="Arial" w:hAnsi="Arial" w:cs="Arial"/>
              </w:rPr>
            </w:pPr>
          </w:p>
          <w:p w14:paraId="32850AB7" w14:textId="77777777" w:rsidR="00A3641D" w:rsidRDefault="00A3641D" w:rsidP="008C6B32">
            <w:pPr>
              <w:pStyle w:val="NoSpacing"/>
              <w:rPr>
                <w:rFonts w:ascii="Arial" w:hAnsi="Arial" w:cs="Arial"/>
                <w:b/>
              </w:rPr>
            </w:pPr>
            <w:r>
              <w:rPr>
                <w:rFonts w:ascii="Arial" w:hAnsi="Arial" w:cs="Arial"/>
                <w:b/>
              </w:rPr>
              <w:t>Anti-Social Behaviour</w:t>
            </w:r>
          </w:p>
          <w:p w14:paraId="34F8DAAF" w14:textId="77777777" w:rsidR="00A3641D" w:rsidRDefault="00A3641D" w:rsidP="008C6B32">
            <w:pPr>
              <w:pStyle w:val="NoSpacing"/>
              <w:rPr>
                <w:rFonts w:ascii="Arial" w:hAnsi="Arial" w:cs="Arial"/>
              </w:rPr>
            </w:pPr>
          </w:p>
          <w:p w14:paraId="49EA3AFF" w14:textId="77777777" w:rsidR="00C5506A" w:rsidRDefault="006C6D03" w:rsidP="008C6B32">
            <w:pPr>
              <w:pStyle w:val="NoSpacing"/>
              <w:rPr>
                <w:rFonts w:ascii="Arial" w:hAnsi="Arial" w:cs="Arial"/>
              </w:rPr>
            </w:pPr>
            <w:r>
              <w:rPr>
                <w:rFonts w:ascii="Arial" w:hAnsi="Arial" w:cs="Arial"/>
              </w:rPr>
              <w:t>SK presented the p</w:t>
            </w:r>
            <w:r w:rsidR="00E43F59">
              <w:rPr>
                <w:rFonts w:ascii="Arial" w:hAnsi="Arial" w:cs="Arial"/>
              </w:rPr>
              <w:t xml:space="preserve">aper on ASB which attempts to identify what factors have impacted upon the reduction in reporting of ASB.   There were no specific recommendations but the Board were asked to note the content. </w:t>
            </w:r>
          </w:p>
          <w:p w14:paraId="39E63728" w14:textId="77777777" w:rsidR="00E43F59" w:rsidRDefault="00E43F59" w:rsidP="008C6B32">
            <w:pPr>
              <w:pStyle w:val="NoSpacing"/>
              <w:rPr>
                <w:rFonts w:ascii="Arial" w:hAnsi="Arial" w:cs="Arial"/>
              </w:rPr>
            </w:pPr>
          </w:p>
          <w:p w14:paraId="736FAFF2" w14:textId="3DDC6DD6" w:rsidR="00775A77" w:rsidRDefault="00D419BF" w:rsidP="008C6B32">
            <w:pPr>
              <w:pStyle w:val="NoSpacing"/>
              <w:rPr>
                <w:rFonts w:ascii="Arial" w:hAnsi="Arial" w:cs="Arial"/>
              </w:rPr>
            </w:pPr>
            <w:r>
              <w:rPr>
                <w:rFonts w:ascii="Arial" w:hAnsi="Arial" w:cs="Arial"/>
              </w:rPr>
              <w:t xml:space="preserve">The following discussion identified the need to better identify what has been working to tackle ASB, including areas such as whether or not we understand the impact local authority partners have had on ASB, impact of Hubs, and has RJ work had an impact.  </w:t>
            </w:r>
          </w:p>
          <w:p w14:paraId="4C6E8674" w14:textId="77777777" w:rsidR="008B0415" w:rsidRDefault="008B0415" w:rsidP="008C6B32">
            <w:pPr>
              <w:pStyle w:val="NoSpacing"/>
              <w:rPr>
                <w:rFonts w:ascii="Arial" w:hAnsi="Arial" w:cs="Arial"/>
              </w:rPr>
            </w:pPr>
          </w:p>
          <w:p w14:paraId="1EBDBC25" w14:textId="77777777" w:rsidR="00A3641D" w:rsidRPr="00A3641D" w:rsidRDefault="00A3641D" w:rsidP="008C6B32">
            <w:pPr>
              <w:pStyle w:val="NoSpacing"/>
              <w:rPr>
                <w:rFonts w:ascii="Arial" w:hAnsi="Arial" w:cs="Arial"/>
              </w:rPr>
            </w:pPr>
          </w:p>
        </w:tc>
        <w:tc>
          <w:tcPr>
            <w:tcW w:w="1052" w:type="pct"/>
          </w:tcPr>
          <w:p w14:paraId="71A7EEF1" w14:textId="77777777" w:rsidR="00C5506A" w:rsidRPr="00F03900" w:rsidRDefault="00C5506A" w:rsidP="008C6B32">
            <w:pPr>
              <w:rPr>
                <w:rFonts w:ascii="Arial" w:hAnsi="Arial" w:cs="Arial"/>
                <w:b/>
                <w:lang w:eastAsia="en-GB"/>
              </w:rPr>
            </w:pPr>
          </w:p>
        </w:tc>
        <w:tc>
          <w:tcPr>
            <w:tcW w:w="551" w:type="pct"/>
          </w:tcPr>
          <w:p w14:paraId="70C9B2D2" w14:textId="5EC2315D" w:rsidR="00C5506A" w:rsidRPr="00F03900" w:rsidRDefault="00C5506A" w:rsidP="008C6B32">
            <w:pPr>
              <w:rPr>
                <w:rFonts w:ascii="Arial" w:hAnsi="Arial" w:cs="Arial"/>
                <w:b/>
                <w:lang w:eastAsia="en-GB"/>
              </w:rPr>
            </w:pPr>
          </w:p>
        </w:tc>
        <w:tc>
          <w:tcPr>
            <w:tcW w:w="593" w:type="pct"/>
          </w:tcPr>
          <w:p w14:paraId="670FF139" w14:textId="5AEC999F" w:rsidR="00C5506A" w:rsidRPr="00F03900" w:rsidRDefault="00C5506A" w:rsidP="00C5506A">
            <w:pPr>
              <w:rPr>
                <w:rFonts w:ascii="Arial" w:hAnsi="Arial" w:cs="Arial"/>
                <w:b/>
                <w:lang w:eastAsia="en-GB"/>
              </w:rPr>
            </w:pPr>
          </w:p>
        </w:tc>
      </w:tr>
      <w:tr w:rsidR="008B0415" w:rsidRPr="003857C3" w14:paraId="512EDB18" w14:textId="77777777" w:rsidTr="00867DD5">
        <w:tc>
          <w:tcPr>
            <w:tcW w:w="268" w:type="pct"/>
          </w:tcPr>
          <w:p w14:paraId="31953660" w14:textId="11FB9C85" w:rsidR="008B0415" w:rsidRPr="00F03900" w:rsidRDefault="008B0415" w:rsidP="008B0415">
            <w:pPr>
              <w:rPr>
                <w:rFonts w:ascii="Arial" w:hAnsi="Arial" w:cs="Arial"/>
              </w:rPr>
            </w:pPr>
            <w:r w:rsidRPr="00F03900">
              <w:rPr>
                <w:rFonts w:ascii="Arial" w:hAnsi="Arial" w:cs="Arial"/>
              </w:rPr>
              <w:br w:type="page"/>
            </w:r>
          </w:p>
        </w:tc>
        <w:tc>
          <w:tcPr>
            <w:tcW w:w="2536" w:type="pct"/>
          </w:tcPr>
          <w:p w14:paraId="4453BEB1" w14:textId="7CB051E9" w:rsidR="008B0415" w:rsidRDefault="008B0415" w:rsidP="008B0415">
            <w:pPr>
              <w:pStyle w:val="NoSpacing"/>
              <w:rPr>
                <w:rFonts w:ascii="Arial" w:hAnsi="Arial" w:cs="Arial"/>
              </w:rPr>
            </w:pPr>
            <w:r w:rsidRPr="00F03900">
              <w:rPr>
                <w:rFonts w:ascii="Arial" w:hAnsi="Arial" w:cs="Arial"/>
                <w:b/>
                <w:lang w:eastAsia="en-GB"/>
              </w:rPr>
              <w:t>Item</w:t>
            </w:r>
          </w:p>
        </w:tc>
        <w:tc>
          <w:tcPr>
            <w:tcW w:w="1052" w:type="pct"/>
          </w:tcPr>
          <w:p w14:paraId="5BC76085" w14:textId="13434F4F" w:rsidR="008B0415" w:rsidRDefault="008B0415" w:rsidP="008B0415">
            <w:pPr>
              <w:rPr>
                <w:rFonts w:ascii="Arial" w:hAnsi="Arial" w:cs="Arial"/>
                <w:b/>
                <w:lang w:eastAsia="en-GB"/>
              </w:rPr>
            </w:pPr>
            <w:r w:rsidRPr="00F03900">
              <w:rPr>
                <w:rFonts w:ascii="Arial" w:hAnsi="Arial" w:cs="Arial"/>
                <w:b/>
                <w:lang w:eastAsia="en-GB"/>
              </w:rPr>
              <w:t>Action</w:t>
            </w:r>
          </w:p>
        </w:tc>
        <w:tc>
          <w:tcPr>
            <w:tcW w:w="551" w:type="pct"/>
          </w:tcPr>
          <w:p w14:paraId="0ACEAE74" w14:textId="18464053" w:rsidR="008B0415" w:rsidRDefault="008B0415" w:rsidP="008B0415">
            <w:pPr>
              <w:rPr>
                <w:rFonts w:ascii="Arial" w:hAnsi="Arial" w:cs="Arial"/>
                <w:b/>
                <w:lang w:eastAsia="en-GB"/>
              </w:rPr>
            </w:pPr>
            <w:r w:rsidRPr="00F03900">
              <w:rPr>
                <w:rFonts w:ascii="Arial" w:hAnsi="Arial" w:cs="Arial"/>
                <w:b/>
                <w:lang w:eastAsia="en-GB"/>
              </w:rPr>
              <w:t>Owner</w:t>
            </w:r>
          </w:p>
        </w:tc>
        <w:tc>
          <w:tcPr>
            <w:tcW w:w="593" w:type="pct"/>
          </w:tcPr>
          <w:p w14:paraId="36074D57" w14:textId="5A1E7396" w:rsidR="008B0415" w:rsidRDefault="008B0415" w:rsidP="008B0415">
            <w:pPr>
              <w:rPr>
                <w:rFonts w:ascii="Arial" w:hAnsi="Arial" w:cs="Arial"/>
                <w:b/>
                <w:lang w:eastAsia="en-GB"/>
              </w:rPr>
            </w:pPr>
            <w:r w:rsidRPr="00F03900">
              <w:rPr>
                <w:rFonts w:ascii="Arial" w:hAnsi="Arial" w:cs="Arial"/>
                <w:b/>
                <w:lang w:eastAsia="en-GB"/>
              </w:rPr>
              <w:t xml:space="preserve">Date for Completion </w:t>
            </w:r>
          </w:p>
        </w:tc>
      </w:tr>
      <w:tr w:rsidR="008B0415" w:rsidRPr="003857C3" w14:paraId="2291CF19" w14:textId="77777777" w:rsidTr="00867DD5">
        <w:tc>
          <w:tcPr>
            <w:tcW w:w="268" w:type="pct"/>
          </w:tcPr>
          <w:p w14:paraId="6897A0EA" w14:textId="77777777" w:rsidR="008B0415" w:rsidRPr="00F03900" w:rsidRDefault="008B0415" w:rsidP="008B0415">
            <w:pPr>
              <w:rPr>
                <w:rFonts w:ascii="Arial" w:hAnsi="Arial" w:cs="Arial"/>
              </w:rPr>
            </w:pPr>
          </w:p>
        </w:tc>
        <w:tc>
          <w:tcPr>
            <w:tcW w:w="2536" w:type="pct"/>
          </w:tcPr>
          <w:p w14:paraId="1D09B6AD" w14:textId="77777777" w:rsidR="008B0415" w:rsidRDefault="008B0415" w:rsidP="008B0415">
            <w:pPr>
              <w:pStyle w:val="NoSpacing"/>
              <w:rPr>
                <w:rFonts w:ascii="Arial" w:hAnsi="Arial" w:cs="Arial"/>
              </w:rPr>
            </w:pPr>
          </w:p>
          <w:p w14:paraId="072E6A19" w14:textId="2A5F1733" w:rsidR="008B0415" w:rsidRDefault="008B0415" w:rsidP="008B0415">
            <w:pPr>
              <w:pStyle w:val="NoSpacing"/>
              <w:rPr>
                <w:rFonts w:ascii="Arial" w:hAnsi="Arial" w:cs="Arial"/>
              </w:rPr>
            </w:pPr>
            <w:r>
              <w:rPr>
                <w:rFonts w:ascii="Arial" w:hAnsi="Arial" w:cs="Arial"/>
              </w:rPr>
              <w:t>It was agreed that a paper containing more information around context – what changes, partnerships, crime recording and data, and case studies showing what activities really work would be put on the Forward Plan for October 2018.</w:t>
            </w:r>
          </w:p>
          <w:p w14:paraId="1C051C28" w14:textId="77777777" w:rsidR="008B0415" w:rsidRPr="00F03900" w:rsidRDefault="008B0415" w:rsidP="008B0415">
            <w:pPr>
              <w:rPr>
                <w:rFonts w:ascii="Arial" w:hAnsi="Arial" w:cs="Arial"/>
                <w:b/>
                <w:lang w:eastAsia="en-GB"/>
              </w:rPr>
            </w:pPr>
          </w:p>
        </w:tc>
        <w:tc>
          <w:tcPr>
            <w:tcW w:w="1052" w:type="pct"/>
          </w:tcPr>
          <w:p w14:paraId="2D1ACB2C" w14:textId="77777777" w:rsidR="008B0415" w:rsidRDefault="008B0415" w:rsidP="008B0415">
            <w:pPr>
              <w:rPr>
                <w:rFonts w:ascii="Arial" w:hAnsi="Arial" w:cs="Arial"/>
                <w:b/>
                <w:lang w:eastAsia="en-GB"/>
              </w:rPr>
            </w:pPr>
          </w:p>
          <w:p w14:paraId="4FD90184" w14:textId="64E12A25" w:rsidR="008B0415" w:rsidRDefault="008B0415" w:rsidP="008B0415">
            <w:pPr>
              <w:rPr>
                <w:rFonts w:ascii="Arial" w:hAnsi="Arial" w:cs="Arial"/>
                <w:b/>
                <w:lang w:eastAsia="en-GB"/>
              </w:rPr>
            </w:pPr>
            <w:r>
              <w:rPr>
                <w:rFonts w:ascii="Arial" w:hAnsi="Arial" w:cs="Arial"/>
                <w:b/>
                <w:lang w:eastAsia="en-GB"/>
              </w:rPr>
              <w:t>Action 48/18</w:t>
            </w:r>
          </w:p>
          <w:p w14:paraId="531C0CCE" w14:textId="77777777" w:rsidR="008B0415" w:rsidRDefault="008B0415" w:rsidP="008B0415">
            <w:pPr>
              <w:rPr>
                <w:rFonts w:ascii="Arial" w:hAnsi="Arial" w:cs="Arial"/>
                <w:b/>
                <w:lang w:eastAsia="en-GB"/>
              </w:rPr>
            </w:pPr>
            <w:r>
              <w:rPr>
                <w:rFonts w:ascii="Arial" w:hAnsi="Arial" w:cs="Arial"/>
                <w:b/>
                <w:lang w:eastAsia="en-GB"/>
              </w:rPr>
              <w:t>AH to put ASB onto Forward Plan</w:t>
            </w:r>
          </w:p>
          <w:p w14:paraId="0B15FAA2" w14:textId="77777777" w:rsidR="008B0415" w:rsidRPr="00F03900" w:rsidRDefault="008B0415" w:rsidP="008B0415">
            <w:pPr>
              <w:rPr>
                <w:rFonts w:ascii="Arial" w:hAnsi="Arial" w:cs="Arial"/>
                <w:b/>
                <w:lang w:eastAsia="en-GB"/>
              </w:rPr>
            </w:pPr>
          </w:p>
        </w:tc>
        <w:tc>
          <w:tcPr>
            <w:tcW w:w="551" w:type="pct"/>
          </w:tcPr>
          <w:p w14:paraId="20EEE09A" w14:textId="77777777" w:rsidR="008B0415" w:rsidRPr="008B0415" w:rsidRDefault="008B0415" w:rsidP="008B0415">
            <w:pPr>
              <w:rPr>
                <w:rFonts w:ascii="Arial" w:hAnsi="Arial" w:cs="Arial"/>
                <w:lang w:eastAsia="en-GB"/>
              </w:rPr>
            </w:pPr>
          </w:p>
          <w:p w14:paraId="653CD2FE" w14:textId="2153A508" w:rsidR="008B0415" w:rsidRPr="008B0415" w:rsidRDefault="008B0415" w:rsidP="008B0415">
            <w:pPr>
              <w:rPr>
                <w:rFonts w:ascii="Arial" w:hAnsi="Arial" w:cs="Arial"/>
                <w:lang w:eastAsia="en-GB"/>
              </w:rPr>
            </w:pPr>
            <w:r w:rsidRPr="008B0415">
              <w:rPr>
                <w:rFonts w:ascii="Arial" w:hAnsi="Arial" w:cs="Arial"/>
                <w:lang w:eastAsia="en-GB"/>
              </w:rPr>
              <w:t>AH</w:t>
            </w:r>
          </w:p>
        </w:tc>
        <w:tc>
          <w:tcPr>
            <w:tcW w:w="593" w:type="pct"/>
          </w:tcPr>
          <w:p w14:paraId="5F37A540" w14:textId="77777777" w:rsidR="008B0415" w:rsidRPr="008B0415" w:rsidRDefault="008B0415" w:rsidP="008B0415">
            <w:pPr>
              <w:rPr>
                <w:rFonts w:ascii="Arial" w:hAnsi="Arial" w:cs="Arial"/>
                <w:lang w:eastAsia="en-GB"/>
              </w:rPr>
            </w:pPr>
          </w:p>
          <w:p w14:paraId="697758AD" w14:textId="07583D63" w:rsidR="008B0415" w:rsidRPr="008B0415" w:rsidRDefault="008B0415" w:rsidP="008B0415">
            <w:pPr>
              <w:rPr>
                <w:rFonts w:ascii="Arial" w:hAnsi="Arial" w:cs="Arial"/>
                <w:lang w:eastAsia="en-GB"/>
              </w:rPr>
            </w:pPr>
            <w:r w:rsidRPr="008B0415">
              <w:rPr>
                <w:rFonts w:ascii="Arial" w:hAnsi="Arial" w:cs="Arial"/>
                <w:lang w:eastAsia="en-GB"/>
              </w:rPr>
              <w:t>October 2018</w:t>
            </w:r>
          </w:p>
        </w:tc>
      </w:tr>
      <w:tr w:rsidR="008B0415" w:rsidRPr="003857C3" w14:paraId="25CDCA50" w14:textId="77777777" w:rsidTr="00867DD5">
        <w:tc>
          <w:tcPr>
            <w:tcW w:w="268" w:type="pct"/>
          </w:tcPr>
          <w:p w14:paraId="1F513284" w14:textId="77777777" w:rsidR="008B0415" w:rsidRDefault="008B0415" w:rsidP="008B0415">
            <w:pPr>
              <w:rPr>
                <w:rFonts w:ascii="Arial" w:hAnsi="Arial" w:cs="Arial"/>
                <w:b/>
              </w:rPr>
            </w:pPr>
          </w:p>
          <w:p w14:paraId="090BADE6" w14:textId="77777777" w:rsidR="008B0415" w:rsidRPr="007A4617" w:rsidRDefault="008B0415" w:rsidP="008B0415">
            <w:pPr>
              <w:rPr>
                <w:rFonts w:ascii="Arial" w:hAnsi="Arial" w:cs="Arial"/>
                <w:b/>
              </w:rPr>
            </w:pPr>
            <w:r w:rsidRPr="007A4617">
              <w:rPr>
                <w:rFonts w:ascii="Arial" w:hAnsi="Arial" w:cs="Arial"/>
                <w:b/>
              </w:rPr>
              <w:t>5</w:t>
            </w:r>
          </w:p>
        </w:tc>
        <w:tc>
          <w:tcPr>
            <w:tcW w:w="2536" w:type="pct"/>
          </w:tcPr>
          <w:p w14:paraId="201B1005" w14:textId="77777777" w:rsidR="008B0415" w:rsidRDefault="008B0415" w:rsidP="008B0415">
            <w:pPr>
              <w:pStyle w:val="NoSpacing"/>
              <w:rPr>
                <w:rFonts w:ascii="Arial" w:hAnsi="Arial" w:cs="Arial"/>
                <w:b/>
              </w:rPr>
            </w:pPr>
          </w:p>
          <w:p w14:paraId="494263E3" w14:textId="77777777" w:rsidR="008B0415" w:rsidRPr="00A3641D" w:rsidRDefault="008B0415" w:rsidP="008B0415">
            <w:pPr>
              <w:pStyle w:val="NoSpacing"/>
              <w:rPr>
                <w:rFonts w:ascii="Arial" w:hAnsi="Arial" w:cs="Arial"/>
                <w:b/>
              </w:rPr>
            </w:pPr>
            <w:r w:rsidRPr="00A3641D">
              <w:rPr>
                <w:rFonts w:ascii="Arial" w:hAnsi="Arial" w:cs="Arial"/>
                <w:b/>
              </w:rPr>
              <w:t>Wider Volunteering Programme</w:t>
            </w:r>
          </w:p>
          <w:p w14:paraId="12FECDAA" w14:textId="77777777" w:rsidR="008B0415" w:rsidRDefault="008B0415" w:rsidP="008B0415">
            <w:pPr>
              <w:pStyle w:val="NoSpacing"/>
              <w:rPr>
                <w:rFonts w:ascii="Arial" w:hAnsi="Arial" w:cs="Arial"/>
              </w:rPr>
            </w:pPr>
          </w:p>
          <w:p w14:paraId="5424B033" w14:textId="77777777" w:rsidR="008B0415" w:rsidRDefault="008B0415" w:rsidP="008B0415">
            <w:pPr>
              <w:pStyle w:val="NoSpacing"/>
              <w:rPr>
                <w:rFonts w:ascii="Arial" w:hAnsi="Arial" w:cs="Arial"/>
              </w:rPr>
            </w:pPr>
            <w:r>
              <w:rPr>
                <w:rFonts w:ascii="Arial" w:hAnsi="Arial" w:cs="Arial"/>
              </w:rPr>
              <w:t>SK presented the paper on Citizens in Policing, Volunteer Police Cadets, Active Citizen and Essex Watch Delivery Plan highlighting the current status and for the Board to note the content.</w:t>
            </w:r>
          </w:p>
          <w:p w14:paraId="1E886C45" w14:textId="77777777" w:rsidR="008B0415" w:rsidRDefault="008B0415" w:rsidP="008B0415">
            <w:pPr>
              <w:pStyle w:val="NoSpacing"/>
              <w:rPr>
                <w:rFonts w:ascii="Arial" w:hAnsi="Arial" w:cs="Arial"/>
              </w:rPr>
            </w:pPr>
          </w:p>
          <w:p w14:paraId="72AE6170" w14:textId="77777777" w:rsidR="008B0415" w:rsidRDefault="008B0415" w:rsidP="008B0415">
            <w:pPr>
              <w:pStyle w:val="NoSpacing"/>
              <w:rPr>
                <w:rFonts w:ascii="Arial" w:hAnsi="Arial" w:cs="Arial"/>
              </w:rPr>
            </w:pPr>
            <w:r>
              <w:rPr>
                <w:rFonts w:ascii="Arial" w:hAnsi="Arial" w:cs="Arial"/>
              </w:rPr>
              <w:t xml:space="preserve">Active Citizens are currently receiving training to assist Public Protection Command with Operation Voice of a Child.  They are also assisting with campaigns for the Special Constabulary including the new Cyber Crime Volunteer/ Special Constable.  </w:t>
            </w:r>
          </w:p>
          <w:p w14:paraId="26DD05BE" w14:textId="77777777" w:rsidR="008B0415" w:rsidRDefault="008B0415" w:rsidP="008B0415">
            <w:pPr>
              <w:pStyle w:val="NoSpacing"/>
              <w:rPr>
                <w:rFonts w:ascii="Arial" w:hAnsi="Arial" w:cs="Arial"/>
              </w:rPr>
            </w:pPr>
          </w:p>
          <w:p w14:paraId="08320DD6" w14:textId="77777777" w:rsidR="008B0415" w:rsidRDefault="008B0415" w:rsidP="008B0415">
            <w:pPr>
              <w:pStyle w:val="NoSpacing"/>
              <w:rPr>
                <w:rFonts w:ascii="Arial" w:hAnsi="Arial" w:cs="Arial"/>
              </w:rPr>
            </w:pPr>
            <w:r>
              <w:rPr>
                <w:rFonts w:ascii="Arial" w:hAnsi="Arial" w:cs="Arial"/>
              </w:rPr>
              <w:t xml:space="preserve">SK and RH are attending the Annual VPC Parade on 15 September 2018. </w:t>
            </w:r>
          </w:p>
          <w:p w14:paraId="03498CFC" w14:textId="77777777" w:rsidR="008B0415" w:rsidRDefault="008B0415" w:rsidP="008B0415">
            <w:pPr>
              <w:pStyle w:val="NoSpacing"/>
              <w:rPr>
                <w:rFonts w:ascii="Arial" w:hAnsi="Arial" w:cs="Arial"/>
              </w:rPr>
            </w:pPr>
          </w:p>
          <w:p w14:paraId="37B2428A" w14:textId="77777777" w:rsidR="008B0415" w:rsidRDefault="008B0415" w:rsidP="008B0415">
            <w:pPr>
              <w:pStyle w:val="NoSpacing"/>
              <w:rPr>
                <w:rFonts w:ascii="Arial" w:hAnsi="Arial" w:cs="Arial"/>
              </w:rPr>
            </w:pPr>
            <w:r>
              <w:rPr>
                <w:rFonts w:ascii="Arial" w:hAnsi="Arial" w:cs="Arial"/>
              </w:rPr>
              <w:t>SK to bring the strategy and outcomes (including how we are going to communicate this to the public) for Community Safety Accreditation Scheme Organisations back to a future Board meeting.</w:t>
            </w:r>
          </w:p>
          <w:p w14:paraId="4CAF7B4E" w14:textId="77777777" w:rsidR="008B0415" w:rsidRPr="008D5DF3" w:rsidRDefault="008B0415" w:rsidP="008B0415">
            <w:pPr>
              <w:pStyle w:val="NoSpacing"/>
              <w:rPr>
                <w:rFonts w:ascii="Arial" w:hAnsi="Arial" w:cs="Arial"/>
              </w:rPr>
            </w:pPr>
          </w:p>
        </w:tc>
        <w:tc>
          <w:tcPr>
            <w:tcW w:w="1052" w:type="pct"/>
          </w:tcPr>
          <w:p w14:paraId="031A41A5" w14:textId="77777777" w:rsidR="008B0415" w:rsidRDefault="008B0415" w:rsidP="008B0415">
            <w:pPr>
              <w:pStyle w:val="Body"/>
              <w:rPr>
                <w:rFonts w:ascii="Arial" w:hAnsi="Arial" w:cs="Arial"/>
                <w:color w:val="auto"/>
                <w:lang w:val="en-GB"/>
              </w:rPr>
            </w:pPr>
          </w:p>
          <w:p w14:paraId="21551668" w14:textId="77777777" w:rsidR="008B0415" w:rsidRDefault="008B0415" w:rsidP="008B0415">
            <w:pPr>
              <w:pStyle w:val="Body"/>
              <w:rPr>
                <w:rFonts w:ascii="Arial" w:hAnsi="Arial" w:cs="Arial"/>
                <w:color w:val="auto"/>
                <w:lang w:val="en-GB"/>
              </w:rPr>
            </w:pPr>
          </w:p>
          <w:p w14:paraId="584967DA" w14:textId="77777777" w:rsidR="008B0415" w:rsidRDefault="008B0415" w:rsidP="008B0415">
            <w:pPr>
              <w:pStyle w:val="Body"/>
              <w:rPr>
                <w:rFonts w:ascii="Arial" w:hAnsi="Arial" w:cs="Arial"/>
                <w:color w:val="auto"/>
                <w:lang w:val="en-GB"/>
              </w:rPr>
            </w:pPr>
          </w:p>
          <w:p w14:paraId="1321FF66" w14:textId="77777777" w:rsidR="008B0415" w:rsidRDefault="008B0415" w:rsidP="008B0415">
            <w:pPr>
              <w:pStyle w:val="Body"/>
              <w:rPr>
                <w:rFonts w:ascii="Arial" w:hAnsi="Arial" w:cs="Arial"/>
                <w:color w:val="auto"/>
                <w:lang w:val="en-GB"/>
              </w:rPr>
            </w:pPr>
          </w:p>
          <w:p w14:paraId="1A4FA06F" w14:textId="77777777" w:rsidR="008B0415" w:rsidRDefault="008B0415" w:rsidP="008B0415">
            <w:pPr>
              <w:pStyle w:val="Body"/>
              <w:rPr>
                <w:rFonts w:ascii="Arial" w:hAnsi="Arial" w:cs="Arial"/>
                <w:color w:val="auto"/>
                <w:lang w:val="en-GB"/>
              </w:rPr>
            </w:pPr>
          </w:p>
          <w:p w14:paraId="7BCA7486" w14:textId="77777777" w:rsidR="008B0415" w:rsidRDefault="008B0415" w:rsidP="008B0415">
            <w:pPr>
              <w:pStyle w:val="Body"/>
              <w:rPr>
                <w:rFonts w:ascii="Arial" w:hAnsi="Arial" w:cs="Arial"/>
                <w:color w:val="auto"/>
                <w:lang w:val="en-GB"/>
              </w:rPr>
            </w:pPr>
          </w:p>
          <w:p w14:paraId="20E52D58" w14:textId="77777777" w:rsidR="008B0415" w:rsidRDefault="008B0415" w:rsidP="008B0415">
            <w:pPr>
              <w:pStyle w:val="Body"/>
              <w:rPr>
                <w:rFonts w:ascii="Arial" w:hAnsi="Arial" w:cs="Arial"/>
                <w:color w:val="auto"/>
                <w:lang w:val="en-GB"/>
              </w:rPr>
            </w:pPr>
          </w:p>
          <w:p w14:paraId="13095BC5" w14:textId="77777777" w:rsidR="008B0415" w:rsidRDefault="008B0415" w:rsidP="008B0415">
            <w:pPr>
              <w:pStyle w:val="Body"/>
              <w:rPr>
                <w:rFonts w:ascii="Arial" w:hAnsi="Arial" w:cs="Arial"/>
                <w:color w:val="auto"/>
                <w:lang w:val="en-GB"/>
              </w:rPr>
            </w:pPr>
          </w:p>
          <w:p w14:paraId="69123D07" w14:textId="77777777" w:rsidR="008B0415" w:rsidRDefault="008B0415" w:rsidP="008B0415">
            <w:pPr>
              <w:pStyle w:val="Body"/>
              <w:rPr>
                <w:rFonts w:ascii="Arial" w:hAnsi="Arial" w:cs="Arial"/>
                <w:color w:val="auto"/>
                <w:lang w:val="en-GB"/>
              </w:rPr>
            </w:pPr>
          </w:p>
          <w:p w14:paraId="7BBC12AD" w14:textId="77777777" w:rsidR="008B0415" w:rsidRDefault="008B0415" w:rsidP="008B0415">
            <w:pPr>
              <w:pStyle w:val="Body"/>
              <w:rPr>
                <w:rFonts w:ascii="Arial" w:hAnsi="Arial" w:cs="Arial"/>
                <w:color w:val="auto"/>
                <w:lang w:val="en-GB"/>
              </w:rPr>
            </w:pPr>
          </w:p>
          <w:p w14:paraId="79256E94" w14:textId="77777777" w:rsidR="008B0415" w:rsidRDefault="008B0415" w:rsidP="008B0415">
            <w:pPr>
              <w:pStyle w:val="Body"/>
              <w:rPr>
                <w:rFonts w:ascii="Arial" w:hAnsi="Arial" w:cs="Arial"/>
                <w:color w:val="auto"/>
                <w:lang w:val="en-GB"/>
              </w:rPr>
            </w:pPr>
          </w:p>
          <w:p w14:paraId="2C102E29" w14:textId="77777777" w:rsidR="008B0415" w:rsidRDefault="008B0415" w:rsidP="008B0415">
            <w:pPr>
              <w:pStyle w:val="Body"/>
              <w:rPr>
                <w:rFonts w:ascii="Arial" w:hAnsi="Arial" w:cs="Arial"/>
                <w:color w:val="auto"/>
                <w:lang w:val="en-GB"/>
              </w:rPr>
            </w:pPr>
          </w:p>
          <w:p w14:paraId="03C7A142" w14:textId="77777777" w:rsidR="008B0415" w:rsidRDefault="008B0415" w:rsidP="008B0415">
            <w:pPr>
              <w:pStyle w:val="Body"/>
              <w:rPr>
                <w:rFonts w:ascii="Arial" w:hAnsi="Arial" w:cs="Arial"/>
                <w:color w:val="auto"/>
                <w:lang w:val="en-GB"/>
              </w:rPr>
            </w:pPr>
          </w:p>
          <w:p w14:paraId="1C820399" w14:textId="77777777" w:rsidR="008B0415" w:rsidRDefault="008B0415" w:rsidP="008B0415">
            <w:pPr>
              <w:pStyle w:val="Body"/>
              <w:rPr>
                <w:rFonts w:ascii="Arial" w:hAnsi="Arial" w:cs="Arial"/>
                <w:color w:val="auto"/>
                <w:lang w:val="en-GB"/>
              </w:rPr>
            </w:pPr>
          </w:p>
          <w:p w14:paraId="42D0B4E9" w14:textId="77777777" w:rsidR="008B0415" w:rsidRDefault="008B0415" w:rsidP="008B0415">
            <w:pPr>
              <w:pStyle w:val="Body"/>
              <w:rPr>
                <w:rFonts w:ascii="Arial" w:hAnsi="Arial" w:cs="Arial"/>
                <w:color w:val="auto"/>
                <w:lang w:val="en-GB"/>
              </w:rPr>
            </w:pPr>
          </w:p>
          <w:p w14:paraId="5BB92E8D" w14:textId="41CE44A0" w:rsidR="008B0415" w:rsidRPr="00C66105" w:rsidRDefault="008B0415" w:rsidP="008B0415">
            <w:pPr>
              <w:pStyle w:val="Body"/>
              <w:rPr>
                <w:rFonts w:ascii="Arial" w:hAnsi="Arial" w:cs="Arial"/>
                <w:b/>
                <w:color w:val="auto"/>
                <w:lang w:val="en-GB"/>
              </w:rPr>
            </w:pPr>
            <w:r w:rsidRPr="00C66105">
              <w:rPr>
                <w:rFonts w:ascii="Arial" w:hAnsi="Arial" w:cs="Arial"/>
                <w:b/>
                <w:color w:val="auto"/>
                <w:lang w:val="en-GB"/>
              </w:rPr>
              <w:t>Action 4</w:t>
            </w:r>
            <w:r>
              <w:rPr>
                <w:rFonts w:ascii="Arial" w:hAnsi="Arial" w:cs="Arial"/>
                <w:b/>
                <w:color w:val="auto"/>
                <w:lang w:val="en-GB"/>
              </w:rPr>
              <w:t>9</w:t>
            </w:r>
            <w:r w:rsidRPr="00C66105">
              <w:rPr>
                <w:rFonts w:ascii="Arial" w:hAnsi="Arial" w:cs="Arial"/>
                <w:b/>
                <w:color w:val="auto"/>
                <w:lang w:val="en-GB"/>
              </w:rPr>
              <w:t>/18</w:t>
            </w:r>
          </w:p>
          <w:p w14:paraId="6A3BC43E" w14:textId="77777777" w:rsidR="008B0415" w:rsidRDefault="008B0415" w:rsidP="008B0415">
            <w:pPr>
              <w:pStyle w:val="Body"/>
              <w:rPr>
                <w:rFonts w:ascii="Arial" w:hAnsi="Arial" w:cs="Arial"/>
                <w:color w:val="auto"/>
                <w:lang w:val="en-GB"/>
              </w:rPr>
            </w:pPr>
            <w:r w:rsidRPr="00C66105">
              <w:rPr>
                <w:rFonts w:ascii="Arial" w:hAnsi="Arial" w:cs="Arial"/>
                <w:b/>
                <w:color w:val="auto"/>
                <w:lang w:val="en-GB"/>
              </w:rPr>
              <w:t>SK to bring strategy and outcomes for Community Safety Accreditation Scheme Organisations back to future Board</w:t>
            </w:r>
            <w:r>
              <w:rPr>
                <w:rFonts w:ascii="Arial" w:hAnsi="Arial" w:cs="Arial"/>
                <w:color w:val="auto"/>
                <w:lang w:val="en-GB"/>
              </w:rPr>
              <w:t>.</w:t>
            </w:r>
          </w:p>
          <w:p w14:paraId="11E46361" w14:textId="77777777" w:rsidR="008B0415" w:rsidRPr="00D053EA" w:rsidRDefault="008B0415" w:rsidP="008B0415">
            <w:pPr>
              <w:pStyle w:val="Body"/>
              <w:rPr>
                <w:rFonts w:ascii="Arial" w:hAnsi="Arial" w:cs="Arial"/>
                <w:color w:val="auto"/>
                <w:lang w:val="en-GB"/>
              </w:rPr>
            </w:pPr>
          </w:p>
        </w:tc>
        <w:tc>
          <w:tcPr>
            <w:tcW w:w="551" w:type="pct"/>
          </w:tcPr>
          <w:p w14:paraId="01C54673" w14:textId="77777777" w:rsidR="008B0415" w:rsidRPr="008B0415" w:rsidRDefault="008B0415" w:rsidP="008B0415">
            <w:pPr>
              <w:pStyle w:val="Body"/>
              <w:rPr>
                <w:rFonts w:ascii="Arial" w:hAnsi="Arial" w:cs="Arial"/>
                <w:color w:val="auto"/>
                <w:lang w:val="en-GB"/>
              </w:rPr>
            </w:pPr>
          </w:p>
          <w:p w14:paraId="082C64D3" w14:textId="77777777" w:rsidR="008B0415" w:rsidRPr="008B0415" w:rsidRDefault="008B0415" w:rsidP="008B0415">
            <w:pPr>
              <w:pStyle w:val="Body"/>
              <w:rPr>
                <w:rFonts w:ascii="Arial" w:hAnsi="Arial" w:cs="Arial"/>
                <w:color w:val="auto"/>
                <w:lang w:val="en-GB"/>
              </w:rPr>
            </w:pPr>
          </w:p>
          <w:p w14:paraId="2A24AB3A" w14:textId="77777777" w:rsidR="008B0415" w:rsidRPr="008B0415" w:rsidRDefault="008B0415" w:rsidP="008B0415">
            <w:pPr>
              <w:pStyle w:val="Body"/>
              <w:rPr>
                <w:rFonts w:ascii="Arial" w:hAnsi="Arial" w:cs="Arial"/>
                <w:color w:val="auto"/>
                <w:lang w:val="en-GB"/>
              </w:rPr>
            </w:pPr>
          </w:p>
          <w:p w14:paraId="5BC99FDC" w14:textId="77777777" w:rsidR="008B0415" w:rsidRPr="008B0415" w:rsidRDefault="008B0415" w:rsidP="008B0415">
            <w:pPr>
              <w:pStyle w:val="Body"/>
              <w:rPr>
                <w:rFonts w:ascii="Arial" w:hAnsi="Arial" w:cs="Arial"/>
                <w:color w:val="auto"/>
                <w:lang w:val="en-GB"/>
              </w:rPr>
            </w:pPr>
          </w:p>
          <w:p w14:paraId="610696AB" w14:textId="77777777" w:rsidR="008B0415" w:rsidRPr="008B0415" w:rsidRDefault="008B0415" w:rsidP="008B0415">
            <w:pPr>
              <w:pStyle w:val="Body"/>
              <w:rPr>
                <w:rFonts w:ascii="Arial" w:hAnsi="Arial" w:cs="Arial"/>
                <w:color w:val="auto"/>
                <w:lang w:val="en-GB"/>
              </w:rPr>
            </w:pPr>
          </w:p>
          <w:p w14:paraId="54CF1B40" w14:textId="77777777" w:rsidR="008B0415" w:rsidRPr="008B0415" w:rsidRDefault="008B0415" w:rsidP="008B0415">
            <w:pPr>
              <w:pStyle w:val="Body"/>
              <w:rPr>
                <w:rFonts w:ascii="Arial" w:hAnsi="Arial" w:cs="Arial"/>
                <w:color w:val="auto"/>
                <w:lang w:val="en-GB"/>
              </w:rPr>
            </w:pPr>
          </w:p>
          <w:p w14:paraId="28554D21" w14:textId="77777777" w:rsidR="008B0415" w:rsidRPr="008B0415" w:rsidRDefault="008B0415" w:rsidP="008B0415">
            <w:pPr>
              <w:pStyle w:val="Body"/>
              <w:rPr>
                <w:rFonts w:ascii="Arial" w:hAnsi="Arial" w:cs="Arial"/>
                <w:color w:val="auto"/>
                <w:lang w:val="en-GB"/>
              </w:rPr>
            </w:pPr>
          </w:p>
          <w:p w14:paraId="6B7CAD86" w14:textId="77777777" w:rsidR="008B0415" w:rsidRPr="008B0415" w:rsidRDefault="008B0415" w:rsidP="008B0415">
            <w:pPr>
              <w:pStyle w:val="Body"/>
              <w:rPr>
                <w:rFonts w:ascii="Arial" w:hAnsi="Arial" w:cs="Arial"/>
                <w:color w:val="auto"/>
                <w:lang w:val="en-GB"/>
              </w:rPr>
            </w:pPr>
          </w:p>
          <w:p w14:paraId="2919D2E9" w14:textId="77777777" w:rsidR="008B0415" w:rsidRPr="008B0415" w:rsidRDefault="008B0415" w:rsidP="008B0415">
            <w:pPr>
              <w:pStyle w:val="Body"/>
              <w:rPr>
                <w:rFonts w:ascii="Arial" w:hAnsi="Arial" w:cs="Arial"/>
                <w:color w:val="auto"/>
                <w:lang w:val="en-GB"/>
              </w:rPr>
            </w:pPr>
          </w:p>
          <w:p w14:paraId="5EBCF767" w14:textId="77777777" w:rsidR="008B0415" w:rsidRPr="008B0415" w:rsidRDefault="008B0415" w:rsidP="008B0415">
            <w:pPr>
              <w:pStyle w:val="Body"/>
              <w:rPr>
                <w:rFonts w:ascii="Arial" w:hAnsi="Arial" w:cs="Arial"/>
                <w:color w:val="auto"/>
                <w:lang w:val="en-GB"/>
              </w:rPr>
            </w:pPr>
          </w:p>
          <w:p w14:paraId="126C248E" w14:textId="77777777" w:rsidR="008B0415" w:rsidRPr="008B0415" w:rsidRDefault="008B0415" w:rsidP="008B0415">
            <w:pPr>
              <w:pStyle w:val="Body"/>
              <w:rPr>
                <w:rFonts w:ascii="Arial" w:hAnsi="Arial" w:cs="Arial"/>
                <w:color w:val="auto"/>
                <w:lang w:val="en-GB"/>
              </w:rPr>
            </w:pPr>
          </w:p>
          <w:p w14:paraId="59C311E8" w14:textId="77777777" w:rsidR="008B0415" w:rsidRPr="008B0415" w:rsidRDefault="008B0415" w:rsidP="008B0415">
            <w:pPr>
              <w:pStyle w:val="Body"/>
              <w:rPr>
                <w:rFonts w:ascii="Arial" w:hAnsi="Arial" w:cs="Arial"/>
                <w:color w:val="auto"/>
                <w:lang w:val="en-GB"/>
              </w:rPr>
            </w:pPr>
          </w:p>
          <w:p w14:paraId="2B92E592" w14:textId="77777777" w:rsidR="008B0415" w:rsidRPr="008B0415" w:rsidRDefault="008B0415" w:rsidP="008B0415">
            <w:pPr>
              <w:pStyle w:val="Body"/>
              <w:rPr>
                <w:rFonts w:ascii="Arial" w:hAnsi="Arial" w:cs="Arial"/>
                <w:color w:val="auto"/>
                <w:lang w:val="en-GB"/>
              </w:rPr>
            </w:pPr>
          </w:p>
          <w:p w14:paraId="3D7DE848" w14:textId="77777777" w:rsidR="008B0415" w:rsidRPr="008B0415" w:rsidRDefault="008B0415" w:rsidP="008B0415">
            <w:pPr>
              <w:pStyle w:val="Body"/>
              <w:rPr>
                <w:rFonts w:ascii="Arial" w:hAnsi="Arial" w:cs="Arial"/>
                <w:color w:val="auto"/>
                <w:lang w:val="en-GB"/>
              </w:rPr>
            </w:pPr>
          </w:p>
          <w:p w14:paraId="2244EE9F" w14:textId="77777777" w:rsidR="008B0415" w:rsidRPr="008B0415" w:rsidRDefault="008B0415" w:rsidP="008B0415">
            <w:pPr>
              <w:pStyle w:val="Body"/>
              <w:rPr>
                <w:rFonts w:ascii="Arial" w:hAnsi="Arial" w:cs="Arial"/>
                <w:color w:val="auto"/>
                <w:lang w:val="en-GB"/>
              </w:rPr>
            </w:pPr>
          </w:p>
          <w:p w14:paraId="498302C8" w14:textId="77777777" w:rsidR="008B0415" w:rsidRPr="008B0415" w:rsidRDefault="008B0415" w:rsidP="008B0415">
            <w:pPr>
              <w:pStyle w:val="Body"/>
              <w:rPr>
                <w:rFonts w:ascii="Arial" w:hAnsi="Arial" w:cs="Arial"/>
                <w:color w:val="auto"/>
                <w:lang w:val="en-GB"/>
              </w:rPr>
            </w:pPr>
            <w:r w:rsidRPr="008B0415">
              <w:rPr>
                <w:rFonts w:ascii="Arial" w:hAnsi="Arial" w:cs="Arial"/>
                <w:color w:val="auto"/>
                <w:lang w:val="en-GB"/>
              </w:rPr>
              <w:t>SK</w:t>
            </w:r>
          </w:p>
        </w:tc>
        <w:tc>
          <w:tcPr>
            <w:tcW w:w="593" w:type="pct"/>
          </w:tcPr>
          <w:p w14:paraId="420E9543" w14:textId="77777777" w:rsidR="008B0415" w:rsidRPr="008B0415" w:rsidRDefault="008B0415" w:rsidP="008B0415">
            <w:pPr>
              <w:pStyle w:val="Body"/>
              <w:rPr>
                <w:rFonts w:ascii="Arial" w:hAnsi="Arial" w:cs="Arial"/>
                <w:color w:val="auto"/>
                <w:lang w:val="en-GB"/>
              </w:rPr>
            </w:pPr>
          </w:p>
          <w:p w14:paraId="448106AD" w14:textId="77777777" w:rsidR="008B0415" w:rsidRPr="008B0415" w:rsidRDefault="008B0415" w:rsidP="008B0415">
            <w:pPr>
              <w:pStyle w:val="Body"/>
              <w:rPr>
                <w:rFonts w:ascii="Arial" w:hAnsi="Arial" w:cs="Arial"/>
                <w:color w:val="auto"/>
                <w:lang w:val="en-GB"/>
              </w:rPr>
            </w:pPr>
          </w:p>
          <w:p w14:paraId="24EA04CC" w14:textId="77777777" w:rsidR="008B0415" w:rsidRPr="008B0415" w:rsidRDefault="008B0415" w:rsidP="008B0415">
            <w:pPr>
              <w:pStyle w:val="Body"/>
              <w:rPr>
                <w:rFonts w:ascii="Arial" w:hAnsi="Arial" w:cs="Arial"/>
                <w:color w:val="auto"/>
                <w:lang w:val="en-GB"/>
              </w:rPr>
            </w:pPr>
          </w:p>
          <w:p w14:paraId="40C6D9CE" w14:textId="77777777" w:rsidR="008B0415" w:rsidRPr="008B0415" w:rsidRDefault="008B0415" w:rsidP="008B0415">
            <w:pPr>
              <w:pStyle w:val="Body"/>
              <w:rPr>
                <w:rFonts w:ascii="Arial" w:hAnsi="Arial" w:cs="Arial"/>
                <w:color w:val="auto"/>
                <w:lang w:val="en-GB"/>
              </w:rPr>
            </w:pPr>
          </w:p>
          <w:p w14:paraId="279E898E" w14:textId="77777777" w:rsidR="008B0415" w:rsidRPr="008B0415" w:rsidRDefault="008B0415" w:rsidP="008B0415">
            <w:pPr>
              <w:pStyle w:val="Body"/>
              <w:rPr>
                <w:rFonts w:ascii="Arial" w:hAnsi="Arial" w:cs="Arial"/>
                <w:color w:val="auto"/>
                <w:lang w:val="en-GB"/>
              </w:rPr>
            </w:pPr>
          </w:p>
          <w:p w14:paraId="080FDEA3" w14:textId="77777777" w:rsidR="008B0415" w:rsidRPr="008B0415" w:rsidRDefault="008B0415" w:rsidP="008B0415">
            <w:pPr>
              <w:pStyle w:val="Body"/>
              <w:rPr>
                <w:rFonts w:ascii="Arial" w:hAnsi="Arial" w:cs="Arial"/>
                <w:color w:val="auto"/>
                <w:lang w:val="en-GB"/>
              </w:rPr>
            </w:pPr>
          </w:p>
          <w:p w14:paraId="63DCC2B8" w14:textId="77777777" w:rsidR="008B0415" w:rsidRPr="008B0415" w:rsidRDefault="008B0415" w:rsidP="008B0415">
            <w:pPr>
              <w:pStyle w:val="Body"/>
              <w:rPr>
                <w:rFonts w:ascii="Arial" w:hAnsi="Arial" w:cs="Arial"/>
                <w:color w:val="auto"/>
                <w:lang w:val="en-GB"/>
              </w:rPr>
            </w:pPr>
          </w:p>
          <w:p w14:paraId="2726ECD4" w14:textId="77777777" w:rsidR="008B0415" w:rsidRPr="008B0415" w:rsidRDefault="008B0415" w:rsidP="008B0415">
            <w:pPr>
              <w:pStyle w:val="Body"/>
              <w:rPr>
                <w:rFonts w:ascii="Arial" w:hAnsi="Arial" w:cs="Arial"/>
                <w:color w:val="auto"/>
                <w:lang w:val="en-GB"/>
              </w:rPr>
            </w:pPr>
          </w:p>
          <w:p w14:paraId="44C1E0DA" w14:textId="77777777" w:rsidR="008B0415" w:rsidRPr="008B0415" w:rsidRDefault="008B0415" w:rsidP="008B0415">
            <w:pPr>
              <w:pStyle w:val="Body"/>
              <w:rPr>
                <w:rFonts w:ascii="Arial" w:hAnsi="Arial" w:cs="Arial"/>
                <w:color w:val="auto"/>
                <w:lang w:val="en-GB"/>
              </w:rPr>
            </w:pPr>
          </w:p>
          <w:p w14:paraId="01EFC0FB" w14:textId="77777777" w:rsidR="008B0415" w:rsidRPr="008B0415" w:rsidRDefault="008B0415" w:rsidP="008B0415">
            <w:pPr>
              <w:pStyle w:val="Body"/>
              <w:rPr>
                <w:rFonts w:ascii="Arial" w:hAnsi="Arial" w:cs="Arial"/>
                <w:color w:val="auto"/>
                <w:lang w:val="en-GB"/>
              </w:rPr>
            </w:pPr>
          </w:p>
          <w:p w14:paraId="3A34D233" w14:textId="77777777" w:rsidR="008B0415" w:rsidRPr="008B0415" w:rsidRDefault="008B0415" w:rsidP="008B0415">
            <w:pPr>
              <w:pStyle w:val="Body"/>
              <w:rPr>
                <w:rFonts w:ascii="Arial" w:hAnsi="Arial" w:cs="Arial"/>
                <w:color w:val="auto"/>
                <w:lang w:val="en-GB"/>
              </w:rPr>
            </w:pPr>
          </w:p>
          <w:p w14:paraId="5D9267DC" w14:textId="77777777" w:rsidR="008B0415" w:rsidRPr="008B0415" w:rsidRDefault="008B0415" w:rsidP="008B0415">
            <w:pPr>
              <w:pStyle w:val="Body"/>
              <w:rPr>
                <w:rFonts w:ascii="Arial" w:hAnsi="Arial" w:cs="Arial"/>
                <w:color w:val="auto"/>
                <w:lang w:val="en-GB"/>
              </w:rPr>
            </w:pPr>
          </w:p>
          <w:p w14:paraId="7D08F4A6" w14:textId="77777777" w:rsidR="008B0415" w:rsidRPr="008B0415" w:rsidRDefault="008B0415" w:rsidP="008B0415">
            <w:pPr>
              <w:pStyle w:val="Body"/>
              <w:rPr>
                <w:rFonts w:ascii="Arial" w:hAnsi="Arial" w:cs="Arial"/>
                <w:color w:val="auto"/>
                <w:lang w:val="en-GB"/>
              </w:rPr>
            </w:pPr>
          </w:p>
          <w:p w14:paraId="6C1BF459" w14:textId="77777777" w:rsidR="008B0415" w:rsidRPr="008B0415" w:rsidRDefault="008B0415" w:rsidP="008B0415">
            <w:pPr>
              <w:pStyle w:val="Body"/>
              <w:rPr>
                <w:rFonts w:ascii="Arial" w:hAnsi="Arial" w:cs="Arial"/>
                <w:color w:val="auto"/>
                <w:lang w:val="en-GB"/>
              </w:rPr>
            </w:pPr>
          </w:p>
          <w:p w14:paraId="37D2713A" w14:textId="77777777" w:rsidR="008B0415" w:rsidRPr="008B0415" w:rsidRDefault="008B0415" w:rsidP="008B0415">
            <w:pPr>
              <w:pStyle w:val="Body"/>
              <w:rPr>
                <w:rFonts w:ascii="Arial" w:hAnsi="Arial" w:cs="Arial"/>
                <w:color w:val="auto"/>
                <w:lang w:val="en-GB"/>
              </w:rPr>
            </w:pPr>
          </w:p>
          <w:p w14:paraId="1B584EA5" w14:textId="566CE25F" w:rsidR="008B0415" w:rsidRPr="008B0415" w:rsidRDefault="008B0415" w:rsidP="008B0415">
            <w:pPr>
              <w:pStyle w:val="Body"/>
              <w:rPr>
                <w:rFonts w:ascii="Arial" w:hAnsi="Arial" w:cs="Arial"/>
                <w:color w:val="auto"/>
                <w:lang w:val="en-GB"/>
              </w:rPr>
            </w:pPr>
            <w:r w:rsidRPr="008B0415">
              <w:rPr>
                <w:rFonts w:ascii="Arial" w:hAnsi="Arial" w:cs="Arial"/>
                <w:color w:val="auto"/>
                <w:lang w:val="en-GB"/>
              </w:rPr>
              <w:t>October 2018</w:t>
            </w:r>
          </w:p>
        </w:tc>
      </w:tr>
      <w:tr w:rsidR="008B0415" w:rsidRPr="003857C3" w14:paraId="3CB7E59F" w14:textId="77777777" w:rsidTr="00867DD5">
        <w:tc>
          <w:tcPr>
            <w:tcW w:w="268" w:type="pct"/>
          </w:tcPr>
          <w:p w14:paraId="62D725A5" w14:textId="77777777" w:rsidR="008B0415" w:rsidRDefault="008B0415" w:rsidP="008B0415">
            <w:pPr>
              <w:rPr>
                <w:rFonts w:ascii="Arial" w:hAnsi="Arial" w:cs="Arial"/>
              </w:rPr>
            </w:pPr>
          </w:p>
          <w:p w14:paraId="72CC08D3" w14:textId="77777777" w:rsidR="008B0415" w:rsidRPr="00775A77" w:rsidRDefault="008B0415" w:rsidP="008B0415">
            <w:pPr>
              <w:rPr>
                <w:rFonts w:ascii="Arial" w:hAnsi="Arial" w:cs="Arial"/>
                <w:b/>
              </w:rPr>
            </w:pPr>
            <w:r w:rsidRPr="00775A77">
              <w:rPr>
                <w:rFonts w:ascii="Arial" w:hAnsi="Arial" w:cs="Arial"/>
                <w:b/>
              </w:rPr>
              <w:t>6</w:t>
            </w:r>
          </w:p>
        </w:tc>
        <w:tc>
          <w:tcPr>
            <w:tcW w:w="2536" w:type="pct"/>
          </w:tcPr>
          <w:p w14:paraId="187B7759" w14:textId="77777777" w:rsidR="008B0415" w:rsidRDefault="008B0415" w:rsidP="008B0415">
            <w:pPr>
              <w:pStyle w:val="NoSpacing"/>
              <w:rPr>
                <w:rFonts w:ascii="Arial" w:hAnsi="Arial" w:cs="Arial"/>
              </w:rPr>
            </w:pPr>
          </w:p>
          <w:p w14:paraId="539E4C00" w14:textId="77777777" w:rsidR="008B0415" w:rsidRPr="00A3641D" w:rsidRDefault="008B0415" w:rsidP="008B0415">
            <w:pPr>
              <w:pStyle w:val="NoSpacing"/>
              <w:rPr>
                <w:rFonts w:ascii="Arial" w:hAnsi="Arial" w:cs="Arial"/>
                <w:b/>
              </w:rPr>
            </w:pPr>
            <w:r w:rsidRPr="00A3641D">
              <w:rPr>
                <w:rFonts w:ascii="Arial" w:hAnsi="Arial" w:cs="Arial"/>
                <w:b/>
              </w:rPr>
              <w:t>IT Quarterly report</w:t>
            </w:r>
          </w:p>
          <w:p w14:paraId="7AD67E74" w14:textId="77777777" w:rsidR="008B0415" w:rsidRDefault="008B0415" w:rsidP="008B0415">
            <w:pPr>
              <w:pStyle w:val="NoSpacing"/>
              <w:rPr>
                <w:rFonts w:ascii="Arial" w:hAnsi="Arial" w:cs="Arial"/>
              </w:rPr>
            </w:pPr>
          </w:p>
          <w:p w14:paraId="69BB2D8C" w14:textId="7141A8AE" w:rsidR="008B0415" w:rsidRDefault="008B0415" w:rsidP="008B0415">
            <w:pPr>
              <w:pStyle w:val="NoSpacing"/>
              <w:rPr>
                <w:rFonts w:ascii="Arial" w:hAnsi="Arial" w:cs="Arial"/>
              </w:rPr>
            </w:pPr>
            <w:r>
              <w:rPr>
                <w:rFonts w:ascii="Arial" w:hAnsi="Arial" w:cs="Arial"/>
              </w:rPr>
              <w:t xml:space="preserve">BJ gave the Board a brief introduction to the IT Quarterly Report and an update on the progress made to the IT joint infrastructure platform between Essex and Kent Police.  The Quarterly Report contained items such as the Fast Track Infrastructure Modernisation (FIM Programme), the Budgetary Provision, current work and performance, End User Computing Devices, Data Centre, Data Storage and Server Improvements. </w:t>
            </w:r>
          </w:p>
          <w:p w14:paraId="4CCF4F91" w14:textId="77777777" w:rsidR="008B0415" w:rsidRPr="00D75A3E" w:rsidRDefault="008B0415" w:rsidP="008B0415">
            <w:pPr>
              <w:pStyle w:val="NoSpacing"/>
              <w:rPr>
                <w:rFonts w:ascii="Arial" w:hAnsi="Arial" w:cs="Arial"/>
              </w:rPr>
            </w:pPr>
          </w:p>
        </w:tc>
        <w:tc>
          <w:tcPr>
            <w:tcW w:w="1052" w:type="pct"/>
          </w:tcPr>
          <w:p w14:paraId="482C433E" w14:textId="77777777" w:rsidR="008B0415" w:rsidRPr="00D75A3E" w:rsidRDefault="008B0415" w:rsidP="008B0415">
            <w:pPr>
              <w:pStyle w:val="Body"/>
              <w:rPr>
                <w:rFonts w:ascii="Arial" w:hAnsi="Arial" w:cs="Arial"/>
                <w:color w:val="auto"/>
                <w:lang w:val="en-GB"/>
              </w:rPr>
            </w:pPr>
          </w:p>
        </w:tc>
        <w:tc>
          <w:tcPr>
            <w:tcW w:w="551" w:type="pct"/>
          </w:tcPr>
          <w:p w14:paraId="651C8BFF" w14:textId="77777777" w:rsidR="008B0415" w:rsidRPr="00D75A3E" w:rsidRDefault="008B0415" w:rsidP="008B0415">
            <w:pPr>
              <w:pStyle w:val="Body"/>
              <w:rPr>
                <w:rFonts w:ascii="Arial" w:hAnsi="Arial" w:cs="Arial"/>
                <w:color w:val="auto"/>
                <w:lang w:val="en-GB"/>
              </w:rPr>
            </w:pPr>
          </w:p>
        </w:tc>
        <w:tc>
          <w:tcPr>
            <w:tcW w:w="593" w:type="pct"/>
          </w:tcPr>
          <w:p w14:paraId="133393C0" w14:textId="77777777" w:rsidR="008B0415" w:rsidRPr="00D75A3E" w:rsidRDefault="008B0415" w:rsidP="008B0415">
            <w:pPr>
              <w:pStyle w:val="Body"/>
              <w:rPr>
                <w:rFonts w:ascii="Arial" w:hAnsi="Arial" w:cs="Arial"/>
                <w:color w:val="auto"/>
                <w:lang w:val="en-GB"/>
              </w:rPr>
            </w:pPr>
          </w:p>
        </w:tc>
      </w:tr>
      <w:tr w:rsidR="008B0415" w:rsidRPr="003857C3" w14:paraId="26936667" w14:textId="77777777" w:rsidTr="00867DD5">
        <w:tc>
          <w:tcPr>
            <w:tcW w:w="268" w:type="pct"/>
          </w:tcPr>
          <w:p w14:paraId="2A4E41E1" w14:textId="77777777" w:rsidR="008B0415" w:rsidRDefault="008B0415" w:rsidP="008B0415">
            <w:pPr>
              <w:rPr>
                <w:rFonts w:ascii="Arial" w:hAnsi="Arial" w:cs="Arial"/>
                <w:b/>
              </w:rPr>
            </w:pPr>
          </w:p>
        </w:tc>
        <w:tc>
          <w:tcPr>
            <w:tcW w:w="2536" w:type="pct"/>
          </w:tcPr>
          <w:p w14:paraId="17421734" w14:textId="4609182E" w:rsidR="008B0415" w:rsidRPr="00AD0EA9" w:rsidRDefault="008B0415" w:rsidP="008B0415">
            <w:pPr>
              <w:pStyle w:val="NoSpacing"/>
              <w:rPr>
                <w:rFonts w:ascii="Arial" w:hAnsi="Arial" w:cs="Arial"/>
                <w:b/>
              </w:rPr>
            </w:pPr>
            <w:r w:rsidRPr="00AD0EA9">
              <w:rPr>
                <w:rFonts w:ascii="Arial" w:hAnsi="Arial" w:cs="Arial"/>
                <w:b/>
              </w:rPr>
              <w:t>Item</w:t>
            </w:r>
          </w:p>
        </w:tc>
        <w:tc>
          <w:tcPr>
            <w:tcW w:w="1052" w:type="pct"/>
          </w:tcPr>
          <w:p w14:paraId="5D80DDC9" w14:textId="65F188D5" w:rsidR="008B0415" w:rsidRPr="00AD0EA9" w:rsidRDefault="008B0415" w:rsidP="008B0415">
            <w:pPr>
              <w:pStyle w:val="Body"/>
              <w:rPr>
                <w:rFonts w:ascii="Arial" w:hAnsi="Arial" w:cs="Arial"/>
                <w:b/>
                <w:color w:val="auto"/>
                <w:lang w:val="en-GB"/>
              </w:rPr>
            </w:pPr>
            <w:r w:rsidRPr="00AD0EA9">
              <w:rPr>
                <w:rFonts w:ascii="Arial" w:hAnsi="Arial" w:cs="Arial"/>
                <w:b/>
                <w:color w:val="auto"/>
                <w:lang w:val="en-GB"/>
              </w:rPr>
              <w:t>Action</w:t>
            </w:r>
          </w:p>
        </w:tc>
        <w:tc>
          <w:tcPr>
            <w:tcW w:w="551" w:type="pct"/>
          </w:tcPr>
          <w:p w14:paraId="33C95531" w14:textId="7E1B3156" w:rsidR="008B0415" w:rsidRPr="00AD0EA9" w:rsidRDefault="008B0415" w:rsidP="008B0415">
            <w:pPr>
              <w:pStyle w:val="Body"/>
              <w:rPr>
                <w:rFonts w:ascii="Arial" w:hAnsi="Arial" w:cs="Arial"/>
                <w:b/>
                <w:color w:val="auto"/>
                <w:lang w:val="en-GB"/>
              </w:rPr>
            </w:pPr>
            <w:r w:rsidRPr="00AD0EA9">
              <w:rPr>
                <w:rFonts w:ascii="Arial" w:hAnsi="Arial" w:cs="Arial"/>
                <w:b/>
                <w:color w:val="auto"/>
                <w:lang w:val="en-GB"/>
              </w:rPr>
              <w:t>Owner</w:t>
            </w:r>
          </w:p>
        </w:tc>
        <w:tc>
          <w:tcPr>
            <w:tcW w:w="593" w:type="pct"/>
          </w:tcPr>
          <w:p w14:paraId="4DD6053A" w14:textId="7440A7E6" w:rsidR="008B0415" w:rsidRPr="00AD0EA9" w:rsidRDefault="008B0415" w:rsidP="008B0415">
            <w:pPr>
              <w:pStyle w:val="Body"/>
              <w:rPr>
                <w:rFonts w:ascii="Arial" w:hAnsi="Arial" w:cs="Arial"/>
                <w:b/>
                <w:color w:val="auto"/>
                <w:lang w:val="en-GB"/>
              </w:rPr>
            </w:pPr>
            <w:r w:rsidRPr="00AD0EA9">
              <w:rPr>
                <w:rFonts w:ascii="Arial" w:hAnsi="Arial" w:cs="Arial"/>
                <w:b/>
                <w:color w:val="auto"/>
                <w:lang w:val="en-GB"/>
              </w:rPr>
              <w:t>Date for Completion</w:t>
            </w:r>
          </w:p>
        </w:tc>
      </w:tr>
      <w:tr w:rsidR="008B0415" w:rsidRPr="003857C3" w14:paraId="536643D2" w14:textId="77777777" w:rsidTr="00867DD5">
        <w:tc>
          <w:tcPr>
            <w:tcW w:w="268" w:type="pct"/>
          </w:tcPr>
          <w:p w14:paraId="1D40F200" w14:textId="77777777" w:rsidR="008B0415" w:rsidRDefault="008B0415" w:rsidP="008B0415">
            <w:pPr>
              <w:rPr>
                <w:rFonts w:ascii="Arial" w:hAnsi="Arial" w:cs="Arial"/>
                <w:b/>
              </w:rPr>
            </w:pPr>
          </w:p>
        </w:tc>
        <w:tc>
          <w:tcPr>
            <w:tcW w:w="2536" w:type="pct"/>
          </w:tcPr>
          <w:p w14:paraId="3987F278" w14:textId="77777777" w:rsidR="008B0415" w:rsidRDefault="008B0415" w:rsidP="008B0415">
            <w:pPr>
              <w:pStyle w:val="NoSpacing"/>
              <w:rPr>
                <w:rFonts w:ascii="Arial" w:hAnsi="Arial" w:cs="Arial"/>
              </w:rPr>
            </w:pPr>
          </w:p>
          <w:p w14:paraId="64E4FB38" w14:textId="6D5D90C6" w:rsidR="008B0415" w:rsidRDefault="008B0415" w:rsidP="008B0415">
            <w:pPr>
              <w:pStyle w:val="NoSpacing"/>
              <w:rPr>
                <w:rFonts w:ascii="Arial" w:hAnsi="Arial" w:cs="Arial"/>
              </w:rPr>
            </w:pPr>
            <w:r>
              <w:rPr>
                <w:rFonts w:ascii="Arial" w:hAnsi="Arial" w:cs="Arial"/>
              </w:rPr>
              <w:t>BJ in summary confirmed that the ultimate benefit of the investment is to improve the reliability of our IT systems and the benefit it gives to accessing operational data required for front-line policing purposes.</w:t>
            </w:r>
          </w:p>
          <w:p w14:paraId="406CCD2A" w14:textId="77777777" w:rsidR="008B0415" w:rsidRDefault="008B0415" w:rsidP="008B0415">
            <w:pPr>
              <w:pStyle w:val="NoSpacing"/>
              <w:rPr>
                <w:rFonts w:ascii="Arial" w:hAnsi="Arial" w:cs="Arial"/>
              </w:rPr>
            </w:pPr>
          </w:p>
          <w:p w14:paraId="5F909D40" w14:textId="5ED5856F" w:rsidR="008B0415" w:rsidRDefault="008B0415" w:rsidP="008B0415">
            <w:pPr>
              <w:pStyle w:val="NoSpacing"/>
              <w:rPr>
                <w:rFonts w:ascii="Arial" w:hAnsi="Arial" w:cs="Arial"/>
              </w:rPr>
            </w:pPr>
            <w:r>
              <w:rPr>
                <w:rFonts w:ascii="Arial" w:hAnsi="Arial" w:cs="Arial"/>
              </w:rPr>
              <w:t>SK commented that a discussion needed to be had concerning the number of legacy systems (at present 90) that were being kept for operational or audit reasons and their transfer to a facility at Folkestone (as the systems cannot be switched off at present).</w:t>
            </w:r>
          </w:p>
          <w:p w14:paraId="49ED8361" w14:textId="77777777" w:rsidR="008B0415" w:rsidRDefault="008B0415" w:rsidP="008B0415">
            <w:pPr>
              <w:pStyle w:val="NoSpacing"/>
              <w:rPr>
                <w:rFonts w:ascii="Arial" w:hAnsi="Arial" w:cs="Arial"/>
              </w:rPr>
            </w:pPr>
          </w:p>
          <w:p w14:paraId="37D605FE" w14:textId="77777777" w:rsidR="008B0415" w:rsidRDefault="008B0415" w:rsidP="008B0415">
            <w:pPr>
              <w:pStyle w:val="NoSpacing"/>
              <w:rPr>
                <w:rFonts w:ascii="Arial" w:hAnsi="Arial" w:cs="Arial"/>
              </w:rPr>
            </w:pPr>
            <w:r>
              <w:rPr>
                <w:rFonts w:ascii="Arial" w:hAnsi="Arial" w:cs="Arial"/>
              </w:rPr>
              <w:t>RH commented that he was concerned that the paper did not specifically outline the IT ability to deal with video and images effectively and level of server capacity.   BJ commented that he was of the opinion that the Digital Forensics Unit data would not be suitable for ‘normal’ cloud storage but that IT are looking at Elastic Cloud Storage which will live across 3 locations (Maidstone, Folkestone and Chelmsford) and house all our unstructured backed up data.</w:t>
            </w:r>
          </w:p>
          <w:p w14:paraId="28B0AE60" w14:textId="77777777" w:rsidR="008B0415" w:rsidRDefault="008B0415" w:rsidP="008B0415">
            <w:pPr>
              <w:pStyle w:val="NoSpacing"/>
              <w:rPr>
                <w:rFonts w:ascii="Arial" w:hAnsi="Arial" w:cs="Arial"/>
              </w:rPr>
            </w:pPr>
          </w:p>
          <w:p w14:paraId="1D1E6F32" w14:textId="77777777" w:rsidR="008B0415" w:rsidRPr="00435816" w:rsidRDefault="008B0415" w:rsidP="008B0415">
            <w:pPr>
              <w:pStyle w:val="NoSpacing"/>
              <w:rPr>
                <w:rFonts w:ascii="Arial" w:hAnsi="Arial" w:cs="Arial"/>
                <w:color w:val="548DD4" w:themeColor="text2" w:themeTint="99"/>
              </w:rPr>
            </w:pPr>
            <w:r w:rsidRPr="00435816">
              <w:rPr>
                <w:rFonts w:ascii="Arial" w:hAnsi="Arial" w:cs="Arial"/>
                <w:color w:val="548DD4" w:themeColor="text2" w:themeTint="99"/>
              </w:rPr>
              <w:t>BJ left the meeting at 11.30am</w:t>
            </w:r>
          </w:p>
          <w:p w14:paraId="339C8E3B" w14:textId="77777777" w:rsidR="008B0415" w:rsidRPr="00AD0EA9" w:rsidRDefault="008B0415" w:rsidP="008B0415">
            <w:pPr>
              <w:pStyle w:val="NoSpacing"/>
              <w:rPr>
                <w:rFonts w:ascii="Arial" w:hAnsi="Arial" w:cs="Arial"/>
                <w:b/>
              </w:rPr>
            </w:pPr>
          </w:p>
        </w:tc>
        <w:tc>
          <w:tcPr>
            <w:tcW w:w="1052" w:type="pct"/>
          </w:tcPr>
          <w:p w14:paraId="180948B3" w14:textId="77777777" w:rsidR="008B0415" w:rsidRPr="00AD0EA9" w:rsidRDefault="008B0415" w:rsidP="008B0415">
            <w:pPr>
              <w:pStyle w:val="Body"/>
              <w:rPr>
                <w:rFonts w:ascii="Arial" w:hAnsi="Arial" w:cs="Arial"/>
                <w:b/>
                <w:color w:val="auto"/>
                <w:lang w:val="en-GB"/>
              </w:rPr>
            </w:pPr>
          </w:p>
        </w:tc>
        <w:tc>
          <w:tcPr>
            <w:tcW w:w="551" w:type="pct"/>
          </w:tcPr>
          <w:p w14:paraId="3736B7A5" w14:textId="77777777" w:rsidR="008B0415" w:rsidRPr="00AD0EA9" w:rsidRDefault="008B0415" w:rsidP="008B0415">
            <w:pPr>
              <w:pStyle w:val="Body"/>
              <w:rPr>
                <w:rFonts w:ascii="Arial" w:hAnsi="Arial" w:cs="Arial"/>
                <w:b/>
                <w:color w:val="auto"/>
                <w:lang w:val="en-GB"/>
              </w:rPr>
            </w:pPr>
          </w:p>
        </w:tc>
        <w:tc>
          <w:tcPr>
            <w:tcW w:w="593" w:type="pct"/>
          </w:tcPr>
          <w:p w14:paraId="49300CC2" w14:textId="77777777" w:rsidR="008B0415" w:rsidRPr="00AD0EA9" w:rsidRDefault="008B0415" w:rsidP="008B0415">
            <w:pPr>
              <w:pStyle w:val="Body"/>
              <w:rPr>
                <w:rFonts w:ascii="Arial" w:hAnsi="Arial" w:cs="Arial"/>
                <w:b/>
                <w:color w:val="auto"/>
                <w:lang w:val="en-GB"/>
              </w:rPr>
            </w:pPr>
          </w:p>
        </w:tc>
      </w:tr>
      <w:tr w:rsidR="008B0415" w:rsidRPr="003857C3" w14:paraId="63BD96EE" w14:textId="77777777" w:rsidTr="00867DD5">
        <w:tc>
          <w:tcPr>
            <w:tcW w:w="268" w:type="pct"/>
          </w:tcPr>
          <w:p w14:paraId="1544A4DC" w14:textId="77777777" w:rsidR="008B0415" w:rsidRDefault="008B0415" w:rsidP="008B0415">
            <w:pPr>
              <w:rPr>
                <w:rFonts w:ascii="Arial" w:hAnsi="Arial" w:cs="Arial"/>
                <w:b/>
              </w:rPr>
            </w:pPr>
          </w:p>
          <w:p w14:paraId="05755009" w14:textId="77777777" w:rsidR="008B0415" w:rsidRPr="007A4617" w:rsidRDefault="008B0415" w:rsidP="008B0415">
            <w:pPr>
              <w:rPr>
                <w:rFonts w:ascii="Arial" w:hAnsi="Arial" w:cs="Arial"/>
                <w:b/>
              </w:rPr>
            </w:pPr>
            <w:r>
              <w:rPr>
                <w:rFonts w:ascii="Arial" w:hAnsi="Arial" w:cs="Arial"/>
                <w:b/>
              </w:rPr>
              <w:t>7</w:t>
            </w:r>
          </w:p>
        </w:tc>
        <w:tc>
          <w:tcPr>
            <w:tcW w:w="2536" w:type="pct"/>
          </w:tcPr>
          <w:p w14:paraId="008C2105" w14:textId="77777777" w:rsidR="008B0415" w:rsidRDefault="008B0415" w:rsidP="008B0415">
            <w:pPr>
              <w:pStyle w:val="NoSpacing"/>
              <w:rPr>
                <w:rFonts w:ascii="Arial" w:hAnsi="Arial" w:cs="Arial"/>
                <w:b/>
              </w:rPr>
            </w:pPr>
          </w:p>
          <w:p w14:paraId="1ADB75B1" w14:textId="77777777" w:rsidR="008B0415" w:rsidRDefault="008B0415" w:rsidP="008B0415">
            <w:pPr>
              <w:pStyle w:val="NoSpacing"/>
              <w:rPr>
                <w:rFonts w:ascii="Arial" w:hAnsi="Arial" w:cs="Arial"/>
                <w:b/>
              </w:rPr>
            </w:pPr>
            <w:r>
              <w:rPr>
                <w:rFonts w:ascii="Arial" w:hAnsi="Arial" w:cs="Arial"/>
                <w:b/>
              </w:rPr>
              <w:t>Hate Crime</w:t>
            </w:r>
          </w:p>
          <w:p w14:paraId="703EB59B" w14:textId="77777777" w:rsidR="008B0415" w:rsidRDefault="008B0415" w:rsidP="008B0415">
            <w:pPr>
              <w:pStyle w:val="NoSpacing"/>
              <w:rPr>
                <w:rFonts w:ascii="Arial" w:hAnsi="Arial" w:cs="Arial"/>
              </w:rPr>
            </w:pPr>
          </w:p>
          <w:p w14:paraId="30C9EA64" w14:textId="77777777" w:rsidR="008B0415" w:rsidRDefault="008B0415" w:rsidP="008B0415">
            <w:pPr>
              <w:pStyle w:val="NoSpacing"/>
              <w:rPr>
                <w:rFonts w:ascii="Arial" w:hAnsi="Arial" w:cs="Arial"/>
              </w:rPr>
            </w:pPr>
            <w:r>
              <w:rPr>
                <w:rFonts w:ascii="Arial" w:hAnsi="Arial" w:cs="Arial"/>
              </w:rPr>
              <w:t>SK presented the paper on Hate Crime and commented that there has been little change to the non-crime incidents but an increase in hate crimes with up to two-thirds being racially orientated.  The recorded Hate Crime incidents would be passed to the Local Community Policing Teams to give them an opportunity to address the potential problems.</w:t>
            </w:r>
          </w:p>
          <w:p w14:paraId="4D31CFED" w14:textId="77777777" w:rsidR="008B0415" w:rsidRDefault="008B0415" w:rsidP="008B0415">
            <w:pPr>
              <w:pStyle w:val="NoSpacing"/>
              <w:rPr>
                <w:rFonts w:ascii="Arial" w:hAnsi="Arial" w:cs="Arial"/>
              </w:rPr>
            </w:pPr>
          </w:p>
          <w:p w14:paraId="0B028986" w14:textId="77777777" w:rsidR="008B0415" w:rsidRDefault="008B0415" w:rsidP="008B0415">
            <w:pPr>
              <w:pStyle w:val="NoSpacing"/>
              <w:rPr>
                <w:rFonts w:ascii="Arial" w:hAnsi="Arial" w:cs="Arial"/>
              </w:rPr>
            </w:pPr>
            <w:r>
              <w:rPr>
                <w:rFonts w:ascii="Arial" w:hAnsi="Arial" w:cs="Arial"/>
              </w:rPr>
              <w:t>After discussion, RH commented that no victim satisfaction results were included in the paper and SK agreed that these figures would be included in the next report.</w:t>
            </w:r>
          </w:p>
          <w:p w14:paraId="7B6285A9" w14:textId="77777777" w:rsidR="008B0415" w:rsidRDefault="008B0415" w:rsidP="008B0415">
            <w:pPr>
              <w:pStyle w:val="NoSpacing"/>
              <w:rPr>
                <w:rFonts w:ascii="Arial" w:hAnsi="Arial" w:cs="Arial"/>
              </w:rPr>
            </w:pPr>
          </w:p>
          <w:p w14:paraId="0DAE9624" w14:textId="77777777" w:rsidR="008B0415" w:rsidRDefault="008B0415" w:rsidP="008B0415">
            <w:pPr>
              <w:pStyle w:val="NoSpacing"/>
              <w:rPr>
                <w:rFonts w:ascii="Arial" w:hAnsi="Arial" w:cs="Arial"/>
              </w:rPr>
            </w:pPr>
            <w:r>
              <w:rPr>
                <w:rFonts w:ascii="Arial" w:hAnsi="Arial" w:cs="Arial"/>
              </w:rPr>
              <w:t xml:space="preserve">A Hate Crime Task and Finish Group (chaired by a </w:t>
            </w:r>
            <w:proofErr w:type="spellStart"/>
            <w:r>
              <w:rPr>
                <w:rFonts w:ascii="Arial" w:hAnsi="Arial" w:cs="Arial"/>
              </w:rPr>
              <w:t>Det</w:t>
            </w:r>
            <w:proofErr w:type="spellEnd"/>
            <w:r>
              <w:rPr>
                <w:rFonts w:ascii="Arial" w:hAnsi="Arial" w:cs="Arial"/>
              </w:rPr>
              <w:t xml:space="preserve"> Supt) has been convened to improve the overall management of hate crime from the point of report and through the criminal justice process.  </w:t>
            </w:r>
          </w:p>
          <w:p w14:paraId="7DC28C5C" w14:textId="77777777" w:rsidR="008B0415" w:rsidRDefault="008B0415" w:rsidP="008B0415">
            <w:pPr>
              <w:pStyle w:val="NoSpacing"/>
              <w:rPr>
                <w:rFonts w:ascii="Arial" w:hAnsi="Arial" w:cs="Arial"/>
              </w:rPr>
            </w:pPr>
          </w:p>
          <w:p w14:paraId="1828B5D9" w14:textId="2FDC898E" w:rsidR="008B0415" w:rsidRPr="000A7428" w:rsidRDefault="008B0415" w:rsidP="008B0415">
            <w:pPr>
              <w:pStyle w:val="NoSpacing"/>
              <w:rPr>
                <w:rFonts w:ascii="Arial" w:hAnsi="Arial" w:cs="Arial"/>
              </w:rPr>
            </w:pPr>
            <w:r>
              <w:rPr>
                <w:rFonts w:ascii="Arial" w:hAnsi="Arial" w:cs="Arial"/>
              </w:rPr>
              <w:t xml:space="preserve">It was agreed that a paper on Hate Crime will be put on the Forward Plan in the next 6 months. </w:t>
            </w:r>
          </w:p>
        </w:tc>
        <w:tc>
          <w:tcPr>
            <w:tcW w:w="1052" w:type="pct"/>
          </w:tcPr>
          <w:p w14:paraId="6CD50153" w14:textId="77777777" w:rsidR="008B0415" w:rsidRDefault="008B0415" w:rsidP="008B0415">
            <w:pPr>
              <w:pStyle w:val="Body"/>
              <w:rPr>
                <w:rFonts w:ascii="Arial" w:hAnsi="Arial" w:cs="Arial"/>
                <w:color w:val="auto"/>
                <w:lang w:val="en-GB"/>
              </w:rPr>
            </w:pPr>
          </w:p>
          <w:p w14:paraId="42A0AF89" w14:textId="77777777" w:rsidR="008B0415" w:rsidRDefault="008B0415" w:rsidP="008B0415">
            <w:pPr>
              <w:pStyle w:val="Body"/>
              <w:rPr>
                <w:rFonts w:ascii="Arial" w:hAnsi="Arial" w:cs="Arial"/>
                <w:color w:val="auto"/>
                <w:lang w:val="en-GB"/>
              </w:rPr>
            </w:pPr>
          </w:p>
          <w:p w14:paraId="297AE147" w14:textId="77777777" w:rsidR="008B0415" w:rsidRDefault="008B0415" w:rsidP="008B0415">
            <w:pPr>
              <w:pStyle w:val="Body"/>
              <w:rPr>
                <w:rFonts w:ascii="Arial" w:hAnsi="Arial" w:cs="Arial"/>
                <w:color w:val="auto"/>
                <w:lang w:val="en-GB"/>
              </w:rPr>
            </w:pPr>
          </w:p>
          <w:p w14:paraId="6A2137B5" w14:textId="77777777" w:rsidR="008B0415" w:rsidRDefault="008B0415" w:rsidP="008B0415">
            <w:pPr>
              <w:pStyle w:val="Body"/>
              <w:rPr>
                <w:rFonts w:ascii="Arial" w:hAnsi="Arial" w:cs="Arial"/>
                <w:color w:val="auto"/>
                <w:lang w:val="en-GB"/>
              </w:rPr>
            </w:pPr>
          </w:p>
          <w:p w14:paraId="17630F92" w14:textId="77777777" w:rsidR="008B0415" w:rsidRDefault="008B0415" w:rsidP="008B0415">
            <w:pPr>
              <w:pStyle w:val="Body"/>
              <w:rPr>
                <w:rFonts w:ascii="Arial" w:hAnsi="Arial" w:cs="Arial"/>
                <w:color w:val="auto"/>
                <w:lang w:val="en-GB"/>
              </w:rPr>
            </w:pPr>
          </w:p>
          <w:p w14:paraId="4E590E55" w14:textId="77777777" w:rsidR="008B0415" w:rsidRDefault="008B0415" w:rsidP="008B0415">
            <w:pPr>
              <w:pStyle w:val="Body"/>
              <w:rPr>
                <w:rFonts w:ascii="Arial" w:hAnsi="Arial" w:cs="Arial"/>
                <w:color w:val="auto"/>
                <w:lang w:val="en-GB"/>
              </w:rPr>
            </w:pPr>
          </w:p>
          <w:p w14:paraId="4987B8DB" w14:textId="77777777" w:rsidR="008B0415" w:rsidRDefault="008B0415" w:rsidP="008B0415">
            <w:pPr>
              <w:pStyle w:val="Body"/>
              <w:rPr>
                <w:rFonts w:ascii="Arial" w:hAnsi="Arial" w:cs="Arial"/>
                <w:color w:val="auto"/>
                <w:lang w:val="en-GB"/>
              </w:rPr>
            </w:pPr>
          </w:p>
          <w:p w14:paraId="76CB8B90" w14:textId="77777777" w:rsidR="008B0415" w:rsidRDefault="008B0415" w:rsidP="008B0415">
            <w:pPr>
              <w:pStyle w:val="Body"/>
              <w:rPr>
                <w:rFonts w:ascii="Arial" w:hAnsi="Arial" w:cs="Arial"/>
                <w:color w:val="auto"/>
                <w:lang w:val="en-GB"/>
              </w:rPr>
            </w:pPr>
          </w:p>
          <w:p w14:paraId="79B603A0" w14:textId="77777777" w:rsidR="008B0415" w:rsidRDefault="008B0415" w:rsidP="008B0415">
            <w:pPr>
              <w:pStyle w:val="Body"/>
              <w:rPr>
                <w:rFonts w:ascii="Arial" w:hAnsi="Arial" w:cs="Arial"/>
                <w:color w:val="auto"/>
                <w:lang w:val="en-GB"/>
              </w:rPr>
            </w:pPr>
          </w:p>
          <w:p w14:paraId="56B61C1E" w14:textId="77777777" w:rsidR="008B0415" w:rsidRDefault="008B0415" w:rsidP="008B0415">
            <w:pPr>
              <w:pStyle w:val="Body"/>
              <w:rPr>
                <w:rFonts w:ascii="Arial" w:hAnsi="Arial" w:cs="Arial"/>
                <w:color w:val="auto"/>
                <w:lang w:val="en-GB"/>
              </w:rPr>
            </w:pPr>
          </w:p>
          <w:p w14:paraId="236182A4" w14:textId="77777777" w:rsidR="008B0415" w:rsidRDefault="008B0415" w:rsidP="008B0415">
            <w:pPr>
              <w:pStyle w:val="Body"/>
              <w:rPr>
                <w:rFonts w:ascii="Arial" w:hAnsi="Arial" w:cs="Arial"/>
                <w:color w:val="auto"/>
                <w:lang w:val="en-GB"/>
              </w:rPr>
            </w:pPr>
          </w:p>
          <w:p w14:paraId="6EDD9BF3" w14:textId="77777777" w:rsidR="008B0415" w:rsidRDefault="008B0415" w:rsidP="008B0415">
            <w:pPr>
              <w:pStyle w:val="Body"/>
              <w:rPr>
                <w:rFonts w:ascii="Arial" w:hAnsi="Arial" w:cs="Arial"/>
                <w:color w:val="auto"/>
                <w:lang w:val="en-GB"/>
              </w:rPr>
            </w:pPr>
          </w:p>
          <w:p w14:paraId="33E5098A" w14:textId="77777777" w:rsidR="008B0415" w:rsidRDefault="008B0415" w:rsidP="008B0415">
            <w:pPr>
              <w:pStyle w:val="Body"/>
              <w:rPr>
                <w:rFonts w:ascii="Arial" w:hAnsi="Arial" w:cs="Arial"/>
                <w:color w:val="auto"/>
                <w:lang w:val="en-GB"/>
              </w:rPr>
            </w:pPr>
          </w:p>
          <w:p w14:paraId="74ABBC7C" w14:textId="77777777" w:rsidR="008B0415" w:rsidRDefault="008B0415" w:rsidP="008B0415">
            <w:pPr>
              <w:pStyle w:val="Body"/>
              <w:rPr>
                <w:rFonts w:ascii="Arial" w:hAnsi="Arial" w:cs="Arial"/>
                <w:color w:val="auto"/>
                <w:lang w:val="en-GB"/>
              </w:rPr>
            </w:pPr>
          </w:p>
          <w:p w14:paraId="7B6ADA94" w14:textId="77777777" w:rsidR="008B0415" w:rsidRDefault="008B0415" w:rsidP="008B0415">
            <w:pPr>
              <w:pStyle w:val="Body"/>
              <w:rPr>
                <w:rFonts w:ascii="Arial" w:hAnsi="Arial" w:cs="Arial"/>
                <w:color w:val="auto"/>
                <w:lang w:val="en-GB"/>
              </w:rPr>
            </w:pPr>
          </w:p>
          <w:p w14:paraId="4D505195" w14:textId="43ADC40D" w:rsidR="008B0415" w:rsidRPr="002D4E6A" w:rsidRDefault="008B0415" w:rsidP="008B0415">
            <w:pPr>
              <w:pStyle w:val="Body"/>
              <w:rPr>
                <w:rFonts w:ascii="Arial" w:hAnsi="Arial" w:cs="Arial"/>
                <w:b/>
                <w:color w:val="auto"/>
                <w:lang w:val="en-GB"/>
              </w:rPr>
            </w:pPr>
            <w:r w:rsidRPr="002D4E6A">
              <w:rPr>
                <w:rFonts w:ascii="Arial" w:hAnsi="Arial" w:cs="Arial"/>
                <w:b/>
                <w:color w:val="auto"/>
                <w:lang w:val="en-GB"/>
              </w:rPr>
              <w:t xml:space="preserve">Action </w:t>
            </w:r>
            <w:r>
              <w:rPr>
                <w:rFonts w:ascii="Arial" w:hAnsi="Arial" w:cs="Arial"/>
                <w:b/>
                <w:color w:val="auto"/>
                <w:lang w:val="en-GB"/>
              </w:rPr>
              <w:t>50</w:t>
            </w:r>
            <w:r w:rsidRPr="002D4E6A">
              <w:rPr>
                <w:rFonts w:ascii="Arial" w:hAnsi="Arial" w:cs="Arial"/>
                <w:b/>
                <w:color w:val="auto"/>
                <w:lang w:val="en-GB"/>
              </w:rPr>
              <w:t>/18</w:t>
            </w:r>
          </w:p>
          <w:p w14:paraId="1E057375" w14:textId="5DE1F35C" w:rsidR="008B0415" w:rsidRPr="00D053EA" w:rsidRDefault="008B0415" w:rsidP="008B0415">
            <w:pPr>
              <w:pStyle w:val="Body"/>
              <w:rPr>
                <w:rFonts w:ascii="Arial" w:hAnsi="Arial" w:cs="Arial"/>
                <w:color w:val="auto"/>
                <w:lang w:val="en-GB"/>
              </w:rPr>
            </w:pPr>
            <w:r w:rsidRPr="002D4E6A">
              <w:rPr>
                <w:rFonts w:ascii="Arial" w:hAnsi="Arial" w:cs="Arial"/>
                <w:b/>
                <w:color w:val="auto"/>
                <w:lang w:val="en-GB"/>
              </w:rPr>
              <w:t>Hate Crime results paper to be put on Forward Plan (January 2019)</w:t>
            </w:r>
          </w:p>
        </w:tc>
        <w:tc>
          <w:tcPr>
            <w:tcW w:w="551" w:type="pct"/>
          </w:tcPr>
          <w:p w14:paraId="45B483F8" w14:textId="77777777" w:rsidR="008B0415" w:rsidRPr="008B0415" w:rsidRDefault="008B0415" w:rsidP="008B0415">
            <w:pPr>
              <w:pStyle w:val="Body"/>
              <w:rPr>
                <w:rFonts w:ascii="Arial" w:hAnsi="Arial" w:cs="Arial"/>
                <w:color w:val="auto"/>
                <w:lang w:val="en-GB"/>
              </w:rPr>
            </w:pPr>
          </w:p>
          <w:p w14:paraId="5F50F1FF" w14:textId="77777777" w:rsidR="008B0415" w:rsidRPr="008B0415" w:rsidRDefault="008B0415" w:rsidP="008B0415">
            <w:pPr>
              <w:pStyle w:val="Body"/>
              <w:rPr>
                <w:rFonts w:ascii="Arial" w:hAnsi="Arial" w:cs="Arial"/>
                <w:color w:val="auto"/>
                <w:lang w:val="en-GB"/>
              </w:rPr>
            </w:pPr>
          </w:p>
          <w:p w14:paraId="61693421" w14:textId="77777777" w:rsidR="008B0415" w:rsidRPr="008B0415" w:rsidRDefault="008B0415" w:rsidP="008B0415">
            <w:pPr>
              <w:pStyle w:val="Body"/>
              <w:rPr>
                <w:rFonts w:ascii="Arial" w:hAnsi="Arial" w:cs="Arial"/>
                <w:color w:val="auto"/>
                <w:lang w:val="en-GB"/>
              </w:rPr>
            </w:pPr>
          </w:p>
          <w:p w14:paraId="2AA146CD" w14:textId="77777777" w:rsidR="008B0415" w:rsidRPr="008B0415" w:rsidRDefault="008B0415" w:rsidP="008B0415">
            <w:pPr>
              <w:pStyle w:val="Body"/>
              <w:rPr>
                <w:rFonts w:ascii="Arial" w:hAnsi="Arial" w:cs="Arial"/>
                <w:color w:val="auto"/>
                <w:lang w:val="en-GB"/>
              </w:rPr>
            </w:pPr>
          </w:p>
          <w:p w14:paraId="26449A19" w14:textId="77777777" w:rsidR="008B0415" w:rsidRPr="008B0415" w:rsidRDefault="008B0415" w:rsidP="008B0415">
            <w:pPr>
              <w:pStyle w:val="Body"/>
              <w:rPr>
                <w:rFonts w:ascii="Arial" w:hAnsi="Arial" w:cs="Arial"/>
                <w:color w:val="auto"/>
                <w:lang w:val="en-GB"/>
              </w:rPr>
            </w:pPr>
          </w:p>
          <w:p w14:paraId="08E19866" w14:textId="77777777" w:rsidR="008B0415" w:rsidRPr="008B0415" w:rsidRDefault="008B0415" w:rsidP="008B0415">
            <w:pPr>
              <w:pStyle w:val="Body"/>
              <w:rPr>
                <w:rFonts w:ascii="Arial" w:hAnsi="Arial" w:cs="Arial"/>
                <w:color w:val="auto"/>
                <w:lang w:val="en-GB"/>
              </w:rPr>
            </w:pPr>
          </w:p>
          <w:p w14:paraId="27C9ABF8" w14:textId="77777777" w:rsidR="008B0415" w:rsidRPr="008B0415" w:rsidRDefault="008B0415" w:rsidP="008B0415">
            <w:pPr>
              <w:pStyle w:val="Body"/>
              <w:rPr>
                <w:rFonts w:ascii="Arial" w:hAnsi="Arial" w:cs="Arial"/>
                <w:color w:val="auto"/>
                <w:lang w:val="en-GB"/>
              </w:rPr>
            </w:pPr>
          </w:p>
          <w:p w14:paraId="1D5F9144" w14:textId="77777777" w:rsidR="008B0415" w:rsidRPr="008B0415" w:rsidRDefault="008B0415" w:rsidP="008B0415">
            <w:pPr>
              <w:pStyle w:val="Body"/>
              <w:rPr>
                <w:rFonts w:ascii="Arial" w:hAnsi="Arial" w:cs="Arial"/>
                <w:color w:val="auto"/>
                <w:lang w:val="en-GB"/>
              </w:rPr>
            </w:pPr>
          </w:p>
          <w:p w14:paraId="6AF9ED28" w14:textId="77777777" w:rsidR="008B0415" w:rsidRPr="008B0415" w:rsidRDefault="008B0415" w:rsidP="008B0415">
            <w:pPr>
              <w:pStyle w:val="Body"/>
              <w:rPr>
                <w:rFonts w:ascii="Arial" w:hAnsi="Arial" w:cs="Arial"/>
                <w:color w:val="auto"/>
                <w:lang w:val="en-GB"/>
              </w:rPr>
            </w:pPr>
          </w:p>
          <w:p w14:paraId="16EDDA48" w14:textId="77777777" w:rsidR="008B0415" w:rsidRPr="008B0415" w:rsidRDefault="008B0415" w:rsidP="008B0415">
            <w:pPr>
              <w:pStyle w:val="Body"/>
              <w:rPr>
                <w:rFonts w:ascii="Arial" w:hAnsi="Arial" w:cs="Arial"/>
                <w:color w:val="auto"/>
                <w:lang w:val="en-GB"/>
              </w:rPr>
            </w:pPr>
          </w:p>
          <w:p w14:paraId="2BB335AA" w14:textId="77777777" w:rsidR="008B0415" w:rsidRPr="008B0415" w:rsidRDefault="008B0415" w:rsidP="008B0415">
            <w:pPr>
              <w:pStyle w:val="Body"/>
              <w:rPr>
                <w:rFonts w:ascii="Arial" w:hAnsi="Arial" w:cs="Arial"/>
                <w:color w:val="auto"/>
                <w:lang w:val="en-GB"/>
              </w:rPr>
            </w:pPr>
          </w:p>
          <w:p w14:paraId="3855763E" w14:textId="77777777" w:rsidR="008B0415" w:rsidRPr="008B0415" w:rsidRDefault="008B0415" w:rsidP="008B0415">
            <w:pPr>
              <w:pStyle w:val="Body"/>
              <w:rPr>
                <w:rFonts w:ascii="Arial" w:hAnsi="Arial" w:cs="Arial"/>
                <w:color w:val="auto"/>
                <w:lang w:val="en-GB"/>
              </w:rPr>
            </w:pPr>
          </w:p>
          <w:p w14:paraId="0F34447B" w14:textId="77777777" w:rsidR="008B0415" w:rsidRPr="008B0415" w:rsidRDefault="008B0415" w:rsidP="008B0415">
            <w:pPr>
              <w:pStyle w:val="Body"/>
              <w:rPr>
                <w:rFonts w:ascii="Arial" w:hAnsi="Arial" w:cs="Arial"/>
                <w:color w:val="auto"/>
                <w:lang w:val="en-GB"/>
              </w:rPr>
            </w:pPr>
          </w:p>
          <w:p w14:paraId="7A1B6AD1" w14:textId="77777777" w:rsidR="008B0415" w:rsidRPr="008B0415" w:rsidRDefault="008B0415" w:rsidP="008B0415">
            <w:pPr>
              <w:pStyle w:val="Body"/>
              <w:rPr>
                <w:rFonts w:ascii="Arial" w:hAnsi="Arial" w:cs="Arial"/>
                <w:color w:val="auto"/>
                <w:lang w:val="en-GB"/>
              </w:rPr>
            </w:pPr>
          </w:p>
          <w:p w14:paraId="73F2F25B" w14:textId="77777777" w:rsidR="008B0415" w:rsidRPr="008B0415" w:rsidRDefault="008B0415" w:rsidP="008B0415">
            <w:pPr>
              <w:pStyle w:val="Body"/>
              <w:rPr>
                <w:rFonts w:ascii="Arial" w:hAnsi="Arial" w:cs="Arial"/>
                <w:color w:val="auto"/>
                <w:lang w:val="en-GB"/>
              </w:rPr>
            </w:pPr>
          </w:p>
          <w:p w14:paraId="522B1E67" w14:textId="524B0ECA" w:rsidR="008B0415" w:rsidRPr="008B0415" w:rsidRDefault="008B0415" w:rsidP="008B0415">
            <w:pPr>
              <w:pStyle w:val="Body"/>
              <w:rPr>
                <w:rFonts w:ascii="Arial" w:hAnsi="Arial" w:cs="Arial"/>
                <w:color w:val="auto"/>
                <w:lang w:val="en-GB"/>
              </w:rPr>
            </w:pPr>
            <w:r w:rsidRPr="008B0415">
              <w:rPr>
                <w:rFonts w:ascii="Arial" w:hAnsi="Arial" w:cs="Arial"/>
                <w:color w:val="auto"/>
                <w:lang w:val="en-GB"/>
              </w:rPr>
              <w:t>AH</w:t>
            </w:r>
          </w:p>
        </w:tc>
        <w:tc>
          <w:tcPr>
            <w:tcW w:w="593" w:type="pct"/>
          </w:tcPr>
          <w:p w14:paraId="1E7295DD" w14:textId="77777777" w:rsidR="008B0415" w:rsidRPr="008B0415" w:rsidRDefault="008B0415" w:rsidP="008B0415">
            <w:pPr>
              <w:pStyle w:val="Body"/>
              <w:rPr>
                <w:rFonts w:ascii="Arial" w:hAnsi="Arial" w:cs="Arial"/>
                <w:color w:val="auto"/>
                <w:lang w:val="en-GB"/>
              </w:rPr>
            </w:pPr>
          </w:p>
          <w:p w14:paraId="1E6CAE1A" w14:textId="77777777" w:rsidR="008B0415" w:rsidRPr="008B0415" w:rsidRDefault="008B0415" w:rsidP="008B0415">
            <w:pPr>
              <w:pStyle w:val="Body"/>
              <w:rPr>
                <w:rFonts w:ascii="Arial" w:hAnsi="Arial" w:cs="Arial"/>
                <w:color w:val="auto"/>
                <w:lang w:val="en-GB"/>
              </w:rPr>
            </w:pPr>
          </w:p>
          <w:p w14:paraId="64EAAB0D" w14:textId="77777777" w:rsidR="008B0415" w:rsidRPr="008B0415" w:rsidRDefault="008B0415" w:rsidP="008B0415">
            <w:pPr>
              <w:pStyle w:val="Body"/>
              <w:rPr>
                <w:rFonts w:ascii="Arial" w:hAnsi="Arial" w:cs="Arial"/>
                <w:color w:val="auto"/>
                <w:lang w:val="en-GB"/>
              </w:rPr>
            </w:pPr>
          </w:p>
          <w:p w14:paraId="42493339" w14:textId="77777777" w:rsidR="008B0415" w:rsidRPr="008B0415" w:rsidRDefault="008B0415" w:rsidP="008B0415">
            <w:pPr>
              <w:pStyle w:val="Body"/>
              <w:rPr>
                <w:rFonts w:ascii="Arial" w:hAnsi="Arial" w:cs="Arial"/>
                <w:color w:val="auto"/>
                <w:lang w:val="en-GB"/>
              </w:rPr>
            </w:pPr>
          </w:p>
          <w:p w14:paraId="4CE9C603" w14:textId="77777777" w:rsidR="008B0415" w:rsidRPr="008B0415" w:rsidRDefault="008B0415" w:rsidP="008B0415">
            <w:pPr>
              <w:pStyle w:val="Body"/>
              <w:rPr>
                <w:rFonts w:ascii="Arial" w:hAnsi="Arial" w:cs="Arial"/>
                <w:color w:val="auto"/>
                <w:lang w:val="en-GB"/>
              </w:rPr>
            </w:pPr>
          </w:p>
          <w:p w14:paraId="0F26EDBA" w14:textId="77777777" w:rsidR="008B0415" w:rsidRPr="008B0415" w:rsidRDefault="008B0415" w:rsidP="008B0415">
            <w:pPr>
              <w:pStyle w:val="Body"/>
              <w:rPr>
                <w:rFonts w:ascii="Arial" w:hAnsi="Arial" w:cs="Arial"/>
                <w:color w:val="auto"/>
                <w:lang w:val="en-GB"/>
              </w:rPr>
            </w:pPr>
          </w:p>
          <w:p w14:paraId="3E616305" w14:textId="77777777" w:rsidR="008B0415" w:rsidRPr="008B0415" w:rsidRDefault="008B0415" w:rsidP="008B0415">
            <w:pPr>
              <w:pStyle w:val="Body"/>
              <w:rPr>
                <w:rFonts w:ascii="Arial" w:hAnsi="Arial" w:cs="Arial"/>
                <w:color w:val="auto"/>
                <w:lang w:val="en-GB"/>
              </w:rPr>
            </w:pPr>
          </w:p>
          <w:p w14:paraId="2E937AC2" w14:textId="77777777" w:rsidR="008B0415" w:rsidRPr="008B0415" w:rsidRDefault="008B0415" w:rsidP="008B0415">
            <w:pPr>
              <w:pStyle w:val="Body"/>
              <w:rPr>
                <w:rFonts w:ascii="Arial" w:hAnsi="Arial" w:cs="Arial"/>
                <w:color w:val="auto"/>
                <w:lang w:val="en-GB"/>
              </w:rPr>
            </w:pPr>
          </w:p>
          <w:p w14:paraId="57646C10" w14:textId="77777777" w:rsidR="008B0415" w:rsidRPr="008B0415" w:rsidRDefault="008B0415" w:rsidP="008B0415">
            <w:pPr>
              <w:pStyle w:val="Body"/>
              <w:rPr>
                <w:rFonts w:ascii="Arial" w:hAnsi="Arial" w:cs="Arial"/>
                <w:color w:val="auto"/>
                <w:lang w:val="en-GB"/>
              </w:rPr>
            </w:pPr>
          </w:p>
          <w:p w14:paraId="1DE96E63" w14:textId="77777777" w:rsidR="008B0415" w:rsidRPr="008B0415" w:rsidRDefault="008B0415" w:rsidP="008B0415">
            <w:pPr>
              <w:pStyle w:val="Body"/>
              <w:rPr>
                <w:rFonts w:ascii="Arial" w:hAnsi="Arial" w:cs="Arial"/>
                <w:color w:val="auto"/>
                <w:lang w:val="en-GB"/>
              </w:rPr>
            </w:pPr>
          </w:p>
          <w:p w14:paraId="46113287" w14:textId="77777777" w:rsidR="008B0415" w:rsidRPr="008B0415" w:rsidRDefault="008B0415" w:rsidP="008B0415">
            <w:pPr>
              <w:pStyle w:val="Body"/>
              <w:rPr>
                <w:rFonts w:ascii="Arial" w:hAnsi="Arial" w:cs="Arial"/>
                <w:color w:val="auto"/>
                <w:lang w:val="en-GB"/>
              </w:rPr>
            </w:pPr>
          </w:p>
          <w:p w14:paraId="5997004D" w14:textId="77777777" w:rsidR="008B0415" w:rsidRPr="008B0415" w:rsidRDefault="008B0415" w:rsidP="008B0415">
            <w:pPr>
              <w:pStyle w:val="Body"/>
              <w:rPr>
                <w:rFonts w:ascii="Arial" w:hAnsi="Arial" w:cs="Arial"/>
                <w:color w:val="auto"/>
                <w:lang w:val="en-GB"/>
              </w:rPr>
            </w:pPr>
          </w:p>
          <w:p w14:paraId="6F5D2F49" w14:textId="77777777" w:rsidR="008B0415" w:rsidRPr="008B0415" w:rsidRDefault="008B0415" w:rsidP="008B0415">
            <w:pPr>
              <w:pStyle w:val="Body"/>
              <w:rPr>
                <w:rFonts w:ascii="Arial" w:hAnsi="Arial" w:cs="Arial"/>
                <w:color w:val="auto"/>
                <w:lang w:val="en-GB"/>
              </w:rPr>
            </w:pPr>
          </w:p>
          <w:p w14:paraId="17FA8080" w14:textId="77777777" w:rsidR="008B0415" w:rsidRPr="008B0415" w:rsidRDefault="008B0415" w:rsidP="008B0415">
            <w:pPr>
              <w:pStyle w:val="Body"/>
              <w:rPr>
                <w:rFonts w:ascii="Arial" w:hAnsi="Arial" w:cs="Arial"/>
                <w:color w:val="auto"/>
                <w:lang w:val="en-GB"/>
              </w:rPr>
            </w:pPr>
          </w:p>
          <w:p w14:paraId="789597E2" w14:textId="77777777" w:rsidR="008B0415" w:rsidRPr="008B0415" w:rsidRDefault="008B0415" w:rsidP="008B0415">
            <w:pPr>
              <w:pStyle w:val="Body"/>
              <w:rPr>
                <w:rFonts w:ascii="Arial" w:hAnsi="Arial" w:cs="Arial"/>
                <w:color w:val="auto"/>
                <w:lang w:val="en-GB"/>
              </w:rPr>
            </w:pPr>
          </w:p>
          <w:p w14:paraId="5B3A3985" w14:textId="1F368F64" w:rsidR="008B0415" w:rsidRPr="008B0415" w:rsidRDefault="008B0415" w:rsidP="008B0415">
            <w:pPr>
              <w:pStyle w:val="Body"/>
              <w:rPr>
                <w:rFonts w:ascii="Arial" w:hAnsi="Arial" w:cs="Arial"/>
                <w:color w:val="auto"/>
                <w:lang w:val="en-GB"/>
              </w:rPr>
            </w:pPr>
            <w:r w:rsidRPr="008B0415">
              <w:rPr>
                <w:rFonts w:ascii="Arial" w:hAnsi="Arial" w:cs="Arial"/>
                <w:color w:val="auto"/>
                <w:lang w:val="en-GB"/>
              </w:rPr>
              <w:t>January 2019</w:t>
            </w:r>
          </w:p>
        </w:tc>
      </w:tr>
      <w:tr w:rsidR="008B0415" w:rsidRPr="003857C3" w14:paraId="2BFB467D" w14:textId="77777777" w:rsidTr="00867DD5">
        <w:tc>
          <w:tcPr>
            <w:tcW w:w="268" w:type="pct"/>
          </w:tcPr>
          <w:p w14:paraId="7B540CB6" w14:textId="77777777" w:rsidR="008B0415" w:rsidRPr="00F03900" w:rsidRDefault="008B0415" w:rsidP="008B0415">
            <w:pPr>
              <w:rPr>
                <w:rFonts w:ascii="Arial" w:hAnsi="Arial" w:cs="Arial"/>
              </w:rPr>
            </w:pPr>
            <w:r w:rsidRPr="00F03900">
              <w:rPr>
                <w:rFonts w:ascii="Arial" w:hAnsi="Arial" w:cs="Arial"/>
              </w:rPr>
              <w:br w:type="page"/>
            </w:r>
          </w:p>
        </w:tc>
        <w:tc>
          <w:tcPr>
            <w:tcW w:w="2536" w:type="pct"/>
          </w:tcPr>
          <w:p w14:paraId="6278A3AB" w14:textId="77777777" w:rsidR="008B0415" w:rsidRPr="00F03900" w:rsidRDefault="008B0415" w:rsidP="008B0415">
            <w:pPr>
              <w:rPr>
                <w:rFonts w:ascii="Arial" w:hAnsi="Arial" w:cs="Arial"/>
                <w:b/>
                <w:lang w:eastAsia="en-GB"/>
              </w:rPr>
            </w:pPr>
            <w:r w:rsidRPr="00F03900">
              <w:rPr>
                <w:rFonts w:ascii="Arial" w:hAnsi="Arial" w:cs="Arial"/>
                <w:b/>
                <w:lang w:eastAsia="en-GB"/>
              </w:rPr>
              <w:t>Item</w:t>
            </w:r>
          </w:p>
        </w:tc>
        <w:tc>
          <w:tcPr>
            <w:tcW w:w="1052" w:type="pct"/>
          </w:tcPr>
          <w:p w14:paraId="492BB335" w14:textId="77777777" w:rsidR="008B0415" w:rsidRPr="00F03900" w:rsidRDefault="008B0415" w:rsidP="008B0415">
            <w:pPr>
              <w:rPr>
                <w:rFonts w:ascii="Arial" w:hAnsi="Arial" w:cs="Arial"/>
                <w:b/>
                <w:lang w:eastAsia="en-GB"/>
              </w:rPr>
            </w:pPr>
            <w:r w:rsidRPr="00F03900">
              <w:rPr>
                <w:rFonts w:ascii="Arial" w:hAnsi="Arial" w:cs="Arial"/>
                <w:b/>
                <w:lang w:eastAsia="en-GB"/>
              </w:rPr>
              <w:t>Action</w:t>
            </w:r>
          </w:p>
        </w:tc>
        <w:tc>
          <w:tcPr>
            <w:tcW w:w="551" w:type="pct"/>
          </w:tcPr>
          <w:p w14:paraId="2C86DB29" w14:textId="77777777" w:rsidR="008B0415" w:rsidRPr="00F03900" w:rsidRDefault="008B0415" w:rsidP="008B0415">
            <w:pPr>
              <w:rPr>
                <w:rFonts w:ascii="Arial" w:hAnsi="Arial" w:cs="Arial"/>
                <w:b/>
                <w:lang w:eastAsia="en-GB"/>
              </w:rPr>
            </w:pPr>
            <w:r w:rsidRPr="00F03900">
              <w:rPr>
                <w:rFonts w:ascii="Arial" w:hAnsi="Arial" w:cs="Arial"/>
                <w:b/>
                <w:lang w:eastAsia="en-GB"/>
              </w:rPr>
              <w:t>Owner</w:t>
            </w:r>
          </w:p>
        </w:tc>
        <w:tc>
          <w:tcPr>
            <w:tcW w:w="593" w:type="pct"/>
          </w:tcPr>
          <w:p w14:paraId="4C9284BE" w14:textId="77777777" w:rsidR="008B0415" w:rsidRPr="00F03900" w:rsidRDefault="008B0415" w:rsidP="008B0415">
            <w:pPr>
              <w:rPr>
                <w:rFonts w:ascii="Arial" w:hAnsi="Arial" w:cs="Arial"/>
                <w:b/>
                <w:lang w:eastAsia="en-GB"/>
              </w:rPr>
            </w:pPr>
            <w:r w:rsidRPr="00F03900">
              <w:rPr>
                <w:rFonts w:ascii="Arial" w:hAnsi="Arial" w:cs="Arial"/>
                <w:b/>
                <w:lang w:eastAsia="en-GB"/>
              </w:rPr>
              <w:t xml:space="preserve">Date for Completion </w:t>
            </w:r>
          </w:p>
        </w:tc>
      </w:tr>
      <w:tr w:rsidR="008B0415" w:rsidRPr="003857C3" w14:paraId="229B8383" w14:textId="77777777" w:rsidTr="00867DD5">
        <w:tc>
          <w:tcPr>
            <w:tcW w:w="268" w:type="pct"/>
          </w:tcPr>
          <w:p w14:paraId="61CBFE9A" w14:textId="77777777" w:rsidR="008B0415" w:rsidRDefault="008B0415" w:rsidP="008B0415">
            <w:pPr>
              <w:rPr>
                <w:rFonts w:ascii="Arial" w:hAnsi="Arial" w:cs="Arial"/>
                <w:b/>
              </w:rPr>
            </w:pPr>
          </w:p>
          <w:p w14:paraId="69F347F0" w14:textId="77777777" w:rsidR="008B0415" w:rsidRDefault="008B0415" w:rsidP="008B0415">
            <w:pPr>
              <w:rPr>
                <w:rFonts w:ascii="Arial" w:hAnsi="Arial" w:cs="Arial"/>
                <w:b/>
              </w:rPr>
            </w:pPr>
            <w:r>
              <w:rPr>
                <w:rFonts w:ascii="Arial" w:hAnsi="Arial" w:cs="Arial"/>
                <w:b/>
              </w:rPr>
              <w:t>8</w:t>
            </w:r>
          </w:p>
        </w:tc>
        <w:tc>
          <w:tcPr>
            <w:tcW w:w="2536" w:type="pct"/>
          </w:tcPr>
          <w:p w14:paraId="351BB4E7" w14:textId="77777777" w:rsidR="008B0415" w:rsidRDefault="008B0415" w:rsidP="008B0415">
            <w:pPr>
              <w:pStyle w:val="NoSpacing"/>
              <w:rPr>
                <w:rFonts w:ascii="Arial" w:hAnsi="Arial" w:cs="Arial"/>
                <w:b/>
              </w:rPr>
            </w:pPr>
          </w:p>
          <w:p w14:paraId="02F7DF48" w14:textId="77777777" w:rsidR="008B0415" w:rsidRDefault="008B0415" w:rsidP="008B0415">
            <w:pPr>
              <w:pStyle w:val="NoSpacing"/>
              <w:rPr>
                <w:rFonts w:ascii="Arial" w:hAnsi="Arial" w:cs="Arial"/>
              </w:rPr>
            </w:pPr>
            <w:r>
              <w:rPr>
                <w:rFonts w:ascii="Arial" w:hAnsi="Arial" w:cs="Arial"/>
                <w:b/>
              </w:rPr>
              <w:t xml:space="preserve">Collaboration </w:t>
            </w:r>
          </w:p>
          <w:p w14:paraId="7A3D8D11" w14:textId="77777777" w:rsidR="008B0415" w:rsidRDefault="008B0415" w:rsidP="008B0415">
            <w:pPr>
              <w:pStyle w:val="NoSpacing"/>
              <w:rPr>
                <w:rFonts w:ascii="Arial" w:hAnsi="Arial" w:cs="Arial"/>
              </w:rPr>
            </w:pPr>
          </w:p>
          <w:p w14:paraId="2659C30F" w14:textId="77777777" w:rsidR="008B0415" w:rsidRDefault="008B0415" w:rsidP="008B0415">
            <w:pPr>
              <w:pStyle w:val="NoSpacing"/>
              <w:rPr>
                <w:rFonts w:ascii="Arial" w:hAnsi="Arial" w:cs="Arial"/>
              </w:rPr>
            </w:pPr>
            <w:r>
              <w:rPr>
                <w:rFonts w:ascii="Arial" w:hAnsi="Arial" w:cs="Arial"/>
              </w:rPr>
              <w:t>MJ presented the paper on collaboration activity which summarised the role and ambitions for collaboration in the future.  There were no recommendations for the Board other than to note the report.  Local collaborations to note are those with ECFRS and the community hubs.</w:t>
            </w:r>
          </w:p>
          <w:p w14:paraId="5C9CE6FF" w14:textId="77777777" w:rsidR="008B0415" w:rsidRDefault="008B0415" w:rsidP="008B0415">
            <w:pPr>
              <w:pStyle w:val="NoSpacing"/>
              <w:rPr>
                <w:rFonts w:ascii="Arial" w:hAnsi="Arial" w:cs="Arial"/>
              </w:rPr>
            </w:pPr>
          </w:p>
          <w:p w14:paraId="0A56A898" w14:textId="77777777" w:rsidR="008B0415" w:rsidRDefault="008B0415" w:rsidP="008B0415">
            <w:pPr>
              <w:pStyle w:val="NoSpacing"/>
              <w:rPr>
                <w:rFonts w:ascii="Arial" w:hAnsi="Arial" w:cs="Arial"/>
              </w:rPr>
            </w:pPr>
            <w:r>
              <w:rPr>
                <w:rFonts w:ascii="Arial" w:hAnsi="Arial" w:cs="Arial"/>
              </w:rPr>
              <w:t xml:space="preserve">RH commented that he would like to see more information around how the business benefits are being measured.  MJ confirmed that he and PN are in the process of working on this which will improve the analytic capabilities in the long term.  </w:t>
            </w:r>
          </w:p>
          <w:p w14:paraId="398E8E89" w14:textId="77777777" w:rsidR="008B0415" w:rsidRDefault="008B0415" w:rsidP="008B0415">
            <w:pPr>
              <w:pStyle w:val="NoSpacing"/>
              <w:rPr>
                <w:rFonts w:ascii="Arial" w:hAnsi="Arial" w:cs="Arial"/>
              </w:rPr>
            </w:pPr>
          </w:p>
          <w:p w14:paraId="2CFEE3E7" w14:textId="77777777" w:rsidR="008B0415" w:rsidRDefault="008B0415" w:rsidP="008B0415">
            <w:pPr>
              <w:pStyle w:val="NoSpacing"/>
              <w:rPr>
                <w:rFonts w:ascii="Arial" w:hAnsi="Arial" w:cs="Arial"/>
              </w:rPr>
            </w:pPr>
            <w:r>
              <w:rPr>
                <w:rFonts w:ascii="Arial" w:hAnsi="Arial" w:cs="Arial"/>
              </w:rPr>
              <w:t>After discussion, it was confirmed that more work should be done around health collaboration and RH asked whether he could have a condensed version of the report so that he could take this to our Health Partners (National Health England, Basildon, Southend, Broomfield, Colchester and Harlow).  RH would like to get all 7 CCGs into one room and asked AH to organise this.</w:t>
            </w:r>
          </w:p>
          <w:p w14:paraId="4979EF5B" w14:textId="77777777" w:rsidR="008B0415" w:rsidRPr="000A7428" w:rsidRDefault="008B0415" w:rsidP="008B0415">
            <w:pPr>
              <w:pStyle w:val="NoSpacing"/>
              <w:rPr>
                <w:rFonts w:ascii="Arial" w:hAnsi="Arial" w:cs="Arial"/>
              </w:rPr>
            </w:pPr>
          </w:p>
        </w:tc>
        <w:tc>
          <w:tcPr>
            <w:tcW w:w="1052" w:type="pct"/>
          </w:tcPr>
          <w:p w14:paraId="65E0591D" w14:textId="77777777" w:rsidR="008B0415" w:rsidRDefault="008B0415" w:rsidP="008B0415">
            <w:pPr>
              <w:rPr>
                <w:rFonts w:ascii="Arial" w:hAnsi="Arial" w:cs="Arial"/>
                <w:b/>
                <w:lang w:eastAsia="en-GB"/>
              </w:rPr>
            </w:pPr>
          </w:p>
          <w:p w14:paraId="6AC78C51" w14:textId="77777777" w:rsidR="008B0415" w:rsidRDefault="008B0415" w:rsidP="008B0415">
            <w:pPr>
              <w:rPr>
                <w:rFonts w:ascii="Arial" w:hAnsi="Arial" w:cs="Arial"/>
                <w:b/>
                <w:lang w:eastAsia="en-GB"/>
              </w:rPr>
            </w:pPr>
          </w:p>
          <w:p w14:paraId="045EF704" w14:textId="77777777" w:rsidR="008B0415" w:rsidRDefault="008B0415" w:rsidP="008B0415">
            <w:pPr>
              <w:rPr>
                <w:rFonts w:ascii="Arial" w:hAnsi="Arial" w:cs="Arial"/>
                <w:b/>
                <w:lang w:eastAsia="en-GB"/>
              </w:rPr>
            </w:pPr>
          </w:p>
          <w:p w14:paraId="4A370408" w14:textId="77777777" w:rsidR="008B0415" w:rsidRDefault="008B0415" w:rsidP="008B0415">
            <w:pPr>
              <w:rPr>
                <w:rFonts w:ascii="Arial" w:hAnsi="Arial" w:cs="Arial"/>
                <w:b/>
                <w:lang w:eastAsia="en-GB"/>
              </w:rPr>
            </w:pPr>
          </w:p>
          <w:p w14:paraId="3BA28DDC" w14:textId="77777777" w:rsidR="008B0415" w:rsidRDefault="008B0415" w:rsidP="008B0415">
            <w:pPr>
              <w:rPr>
                <w:rFonts w:ascii="Arial" w:hAnsi="Arial" w:cs="Arial"/>
                <w:b/>
                <w:lang w:eastAsia="en-GB"/>
              </w:rPr>
            </w:pPr>
          </w:p>
          <w:p w14:paraId="6628FA6D" w14:textId="77777777" w:rsidR="008B0415" w:rsidRDefault="008B0415" w:rsidP="008B0415">
            <w:pPr>
              <w:rPr>
                <w:rFonts w:ascii="Arial" w:hAnsi="Arial" w:cs="Arial"/>
                <w:b/>
                <w:lang w:eastAsia="en-GB"/>
              </w:rPr>
            </w:pPr>
          </w:p>
          <w:p w14:paraId="4D1C08B4" w14:textId="77777777" w:rsidR="008B0415" w:rsidRDefault="008B0415" w:rsidP="008B0415">
            <w:pPr>
              <w:rPr>
                <w:rFonts w:ascii="Arial" w:hAnsi="Arial" w:cs="Arial"/>
                <w:b/>
                <w:lang w:eastAsia="en-GB"/>
              </w:rPr>
            </w:pPr>
          </w:p>
          <w:p w14:paraId="4786CAD1" w14:textId="77777777" w:rsidR="008B0415" w:rsidRDefault="008B0415" w:rsidP="008B0415">
            <w:pPr>
              <w:rPr>
                <w:rFonts w:ascii="Arial" w:hAnsi="Arial" w:cs="Arial"/>
                <w:b/>
                <w:lang w:eastAsia="en-GB"/>
              </w:rPr>
            </w:pPr>
          </w:p>
          <w:p w14:paraId="191F7D35" w14:textId="77777777" w:rsidR="008B0415" w:rsidRDefault="008B0415" w:rsidP="008B0415">
            <w:pPr>
              <w:rPr>
                <w:rFonts w:ascii="Arial" w:hAnsi="Arial" w:cs="Arial"/>
                <w:b/>
                <w:lang w:eastAsia="en-GB"/>
              </w:rPr>
            </w:pPr>
          </w:p>
          <w:p w14:paraId="68132674" w14:textId="77777777" w:rsidR="008B0415" w:rsidRDefault="008B0415" w:rsidP="008B0415">
            <w:pPr>
              <w:rPr>
                <w:rFonts w:ascii="Arial" w:hAnsi="Arial" w:cs="Arial"/>
                <w:b/>
                <w:lang w:eastAsia="en-GB"/>
              </w:rPr>
            </w:pPr>
          </w:p>
          <w:p w14:paraId="41B725EE" w14:textId="77777777" w:rsidR="008B0415" w:rsidRDefault="008B0415" w:rsidP="008B0415">
            <w:pPr>
              <w:rPr>
                <w:rFonts w:ascii="Arial" w:hAnsi="Arial" w:cs="Arial"/>
                <w:b/>
                <w:lang w:eastAsia="en-GB"/>
              </w:rPr>
            </w:pPr>
          </w:p>
          <w:p w14:paraId="2A36E39E" w14:textId="77777777" w:rsidR="008B0415" w:rsidRDefault="008B0415" w:rsidP="008B0415">
            <w:pPr>
              <w:rPr>
                <w:rFonts w:ascii="Arial" w:hAnsi="Arial" w:cs="Arial"/>
                <w:b/>
                <w:lang w:eastAsia="en-GB"/>
              </w:rPr>
            </w:pPr>
          </w:p>
          <w:p w14:paraId="16C6FB2B" w14:textId="77777777" w:rsidR="008B0415" w:rsidRDefault="008B0415" w:rsidP="008B0415">
            <w:pPr>
              <w:rPr>
                <w:rFonts w:ascii="Arial" w:hAnsi="Arial" w:cs="Arial"/>
                <w:b/>
                <w:lang w:eastAsia="en-GB"/>
              </w:rPr>
            </w:pPr>
          </w:p>
          <w:p w14:paraId="6A9E6122" w14:textId="481066F6" w:rsidR="008B0415" w:rsidRDefault="008B0415" w:rsidP="008B0415">
            <w:pPr>
              <w:rPr>
                <w:rFonts w:ascii="Arial" w:hAnsi="Arial" w:cs="Arial"/>
                <w:b/>
                <w:lang w:eastAsia="en-GB"/>
              </w:rPr>
            </w:pPr>
            <w:r>
              <w:rPr>
                <w:rFonts w:ascii="Arial" w:hAnsi="Arial" w:cs="Arial"/>
                <w:b/>
                <w:lang w:eastAsia="en-GB"/>
              </w:rPr>
              <w:t>Action 51/18</w:t>
            </w:r>
          </w:p>
          <w:p w14:paraId="59013E40" w14:textId="77777777" w:rsidR="008B0415" w:rsidRPr="00F03900" w:rsidRDefault="008B0415" w:rsidP="008B0415">
            <w:pPr>
              <w:rPr>
                <w:rFonts w:ascii="Arial" w:hAnsi="Arial" w:cs="Arial"/>
                <w:b/>
                <w:lang w:eastAsia="en-GB"/>
              </w:rPr>
            </w:pPr>
            <w:r>
              <w:rPr>
                <w:rFonts w:ascii="Arial" w:hAnsi="Arial" w:cs="Arial"/>
                <w:b/>
                <w:lang w:eastAsia="en-GB"/>
              </w:rPr>
              <w:t>AH to contact all 7 CCGs to get a meeting in the diary</w:t>
            </w:r>
          </w:p>
        </w:tc>
        <w:tc>
          <w:tcPr>
            <w:tcW w:w="551" w:type="pct"/>
          </w:tcPr>
          <w:p w14:paraId="1FBE027B" w14:textId="77777777" w:rsidR="008B0415" w:rsidRDefault="008B0415" w:rsidP="008B0415">
            <w:pPr>
              <w:rPr>
                <w:rFonts w:ascii="Arial" w:hAnsi="Arial" w:cs="Arial"/>
                <w:b/>
                <w:lang w:eastAsia="en-GB"/>
              </w:rPr>
            </w:pPr>
          </w:p>
          <w:p w14:paraId="5771EB5E" w14:textId="77777777" w:rsidR="008B0415" w:rsidRDefault="008B0415" w:rsidP="008B0415">
            <w:pPr>
              <w:rPr>
                <w:rFonts w:ascii="Arial" w:hAnsi="Arial" w:cs="Arial"/>
                <w:b/>
                <w:lang w:eastAsia="en-GB"/>
              </w:rPr>
            </w:pPr>
          </w:p>
          <w:p w14:paraId="485F6850" w14:textId="77777777" w:rsidR="008B0415" w:rsidRDefault="008B0415" w:rsidP="008B0415">
            <w:pPr>
              <w:rPr>
                <w:rFonts w:ascii="Arial" w:hAnsi="Arial" w:cs="Arial"/>
                <w:b/>
                <w:lang w:eastAsia="en-GB"/>
              </w:rPr>
            </w:pPr>
          </w:p>
          <w:p w14:paraId="0F31A5E0" w14:textId="77777777" w:rsidR="008B0415" w:rsidRDefault="008B0415" w:rsidP="008B0415">
            <w:pPr>
              <w:rPr>
                <w:rFonts w:ascii="Arial" w:hAnsi="Arial" w:cs="Arial"/>
                <w:b/>
                <w:lang w:eastAsia="en-GB"/>
              </w:rPr>
            </w:pPr>
          </w:p>
          <w:p w14:paraId="7EB5298F" w14:textId="77777777" w:rsidR="008B0415" w:rsidRDefault="008B0415" w:rsidP="008B0415">
            <w:pPr>
              <w:rPr>
                <w:rFonts w:ascii="Arial" w:hAnsi="Arial" w:cs="Arial"/>
                <w:b/>
                <w:lang w:eastAsia="en-GB"/>
              </w:rPr>
            </w:pPr>
          </w:p>
          <w:p w14:paraId="07085315" w14:textId="77777777" w:rsidR="008B0415" w:rsidRDefault="008B0415" w:rsidP="008B0415">
            <w:pPr>
              <w:rPr>
                <w:rFonts w:ascii="Arial" w:hAnsi="Arial" w:cs="Arial"/>
                <w:b/>
                <w:lang w:eastAsia="en-GB"/>
              </w:rPr>
            </w:pPr>
          </w:p>
          <w:p w14:paraId="6567F11E" w14:textId="77777777" w:rsidR="008B0415" w:rsidRDefault="008B0415" w:rsidP="008B0415">
            <w:pPr>
              <w:rPr>
                <w:rFonts w:ascii="Arial" w:hAnsi="Arial" w:cs="Arial"/>
                <w:b/>
                <w:lang w:eastAsia="en-GB"/>
              </w:rPr>
            </w:pPr>
          </w:p>
          <w:p w14:paraId="5F99F758" w14:textId="77777777" w:rsidR="008B0415" w:rsidRDefault="008B0415" w:rsidP="008B0415">
            <w:pPr>
              <w:rPr>
                <w:rFonts w:ascii="Arial" w:hAnsi="Arial" w:cs="Arial"/>
                <w:b/>
                <w:lang w:eastAsia="en-GB"/>
              </w:rPr>
            </w:pPr>
          </w:p>
          <w:p w14:paraId="30B2D6F1" w14:textId="77777777" w:rsidR="008B0415" w:rsidRDefault="008B0415" w:rsidP="008B0415">
            <w:pPr>
              <w:rPr>
                <w:rFonts w:ascii="Arial" w:hAnsi="Arial" w:cs="Arial"/>
                <w:b/>
                <w:lang w:eastAsia="en-GB"/>
              </w:rPr>
            </w:pPr>
          </w:p>
          <w:p w14:paraId="57ECAB93" w14:textId="77777777" w:rsidR="008B0415" w:rsidRDefault="008B0415" w:rsidP="008B0415">
            <w:pPr>
              <w:rPr>
                <w:rFonts w:ascii="Arial" w:hAnsi="Arial" w:cs="Arial"/>
                <w:b/>
                <w:lang w:eastAsia="en-GB"/>
              </w:rPr>
            </w:pPr>
          </w:p>
          <w:p w14:paraId="2D7EFFF1" w14:textId="77777777" w:rsidR="008B0415" w:rsidRDefault="008B0415" w:rsidP="008B0415">
            <w:pPr>
              <w:rPr>
                <w:rFonts w:ascii="Arial" w:hAnsi="Arial" w:cs="Arial"/>
                <w:b/>
                <w:lang w:eastAsia="en-GB"/>
              </w:rPr>
            </w:pPr>
          </w:p>
          <w:p w14:paraId="7C2D9CB6" w14:textId="77777777" w:rsidR="008B0415" w:rsidRDefault="008B0415" w:rsidP="008B0415">
            <w:pPr>
              <w:rPr>
                <w:rFonts w:ascii="Arial" w:hAnsi="Arial" w:cs="Arial"/>
                <w:b/>
                <w:lang w:eastAsia="en-GB"/>
              </w:rPr>
            </w:pPr>
          </w:p>
          <w:p w14:paraId="7CE1DBFD" w14:textId="77777777" w:rsidR="008B0415" w:rsidRPr="008B0415" w:rsidRDefault="008B0415" w:rsidP="008B0415">
            <w:pPr>
              <w:rPr>
                <w:rFonts w:ascii="Arial" w:hAnsi="Arial" w:cs="Arial"/>
                <w:lang w:eastAsia="en-GB"/>
              </w:rPr>
            </w:pPr>
          </w:p>
          <w:p w14:paraId="7FC16C12" w14:textId="77777777" w:rsidR="008B0415" w:rsidRPr="00F03900" w:rsidRDefault="008B0415" w:rsidP="008B0415">
            <w:pPr>
              <w:rPr>
                <w:rFonts w:ascii="Arial" w:hAnsi="Arial" w:cs="Arial"/>
                <w:b/>
                <w:lang w:eastAsia="en-GB"/>
              </w:rPr>
            </w:pPr>
            <w:r w:rsidRPr="008B0415">
              <w:rPr>
                <w:rFonts w:ascii="Arial" w:hAnsi="Arial" w:cs="Arial"/>
                <w:lang w:eastAsia="en-GB"/>
              </w:rPr>
              <w:t>AH</w:t>
            </w:r>
          </w:p>
        </w:tc>
        <w:tc>
          <w:tcPr>
            <w:tcW w:w="593" w:type="pct"/>
          </w:tcPr>
          <w:p w14:paraId="3A5BF5C9" w14:textId="77777777" w:rsidR="008B0415" w:rsidRDefault="008B0415" w:rsidP="008B0415">
            <w:pPr>
              <w:rPr>
                <w:rFonts w:ascii="Arial" w:hAnsi="Arial" w:cs="Arial"/>
                <w:b/>
                <w:lang w:eastAsia="en-GB"/>
              </w:rPr>
            </w:pPr>
          </w:p>
          <w:p w14:paraId="74F0F49C" w14:textId="77777777" w:rsidR="008B0415" w:rsidRDefault="008B0415" w:rsidP="008B0415">
            <w:pPr>
              <w:rPr>
                <w:rFonts w:ascii="Arial" w:hAnsi="Arial" w:cs="Arial"/>
                <w:b/>
                <w:lang w:eastAsia="en-GB"/>
              </w:rPr>
            </w:pPr>
          </w:p>
          <w:p w14:paraId="5AE507A5" w14:textId="77777777" w:rsidR="008B0415" w:rsidRDefault="008B0415" w:rsidP="008B0415">
            <w:pPr>
              <w:rPr>
                <w:rFonts w:ascii="Arial" w:hAnsi="Arial" w:cs="Arial"/>
                <w:b/>
                <w:lang w:eastAsia="en-GB"/>
              </w:rPr>
            </w:pPr>
          </w:p>
          <w:p w14:paraId="1F633244" w14:textId="77777777" w:rsidR="008B0415" w:rsidRDefault="008B0415" w:rsidP="008B0415">
            <w:pPr>
              <w:rPr>
                <w:rFonts w:ascii="Arial" w:hAnsi="Arial" w:cs="Arial"/>
                <w:b/>
                <w:lang w:eastAsia="en-GB"/>
              </w:rPr>
            </w:pPr>
          </w:p>
          <w:p w14:paraId="3B8C0EB4" w14:textId="77777777" w:rsidR="008B0415" w:rsidRDefault="008B0415" w:rsidP="008B0415">
            <w:pPr>
              <w:rPr>
                <w:rFonts w:ascii="Arial" w:hAnsi="Arial" w:cs="Arial"/>
                <w:b/>
                <w:lang w:eastAsia="en-GB"/>
              </w:rPr>
            </w:pPr>
          </w:p>
          <w:p w14:paraId="071CEB7B" w14:textId="77777777" w:rsidR="008B0415" w:rsidRDefault="008B0415" w:rsidP="008B0415">
            <w:pPr>
              <w:rPr>
                <w:rFonts w:ascii="Arial" w:hAnsi="Arial" w:cs="Arial"/>
                <w:b/>
                <w:lang w:eastAsia="en-GB"/>
              </w:rPr>
            </w:pPr>
          </w:p>
          <w:p w14:paraId="7B828A39" w14:textId="77777777" w:rsidR="008B0415" w:rsidRDefault="008B0415" w:rsidP="008B0415">
            <w:pPr>
              <w:rPr>
                <w:rFonts w:ascii="Arial" w:hAnsi="Arial" w:cs="Arial"/>
                <w:b/>
                <w:lang w:eastAsia="en-GB"/>
              </w:rPr>
            </w:pPr>
          </w:p>
          <w:p w14:paraId="59FDA3EB" w14:textId="77777777" w:rsidR="008B0415" w:rsidRDefault="008B0415" w:rsidP="008B0415">
            <w:pPr>
              <w:rPr>
                <w:rFonts w:ascii="Arial" w:hAnsi="Arial" w:cs="Arial"/>
                <w:b/>
                <w:lang w:eastAsia="en-GB"/>
              </w:rPr>
            </w:pPr>
          </w:p>
          <w:p w14:paraId="728647E8" w14:textId="77777777" w:rsidR="008B0415" w:rsidRDefault="008B0415" w:rsidP="008B0415">
            <w:pPr>
              <w:rPr>
                <w:rFonts w:ascii="Arial" w:hAnsi="Arial" w:cs="Arial"/>
                <w:b/>
                <w:lang w:eastAsia="en-GB"/>
              </w:rPr>
            </w:pPr>
          </w:p>
          <w:p w14:paraId="248191CF" w14:textId="77777777" w:rsidR="008B0415" w:rsidRDefault="008B0415" w:rsidP="008B0415">
            <w:pPr>
              <w:rPr>
                <w:rFonts w:ascii="Arial" w:hAnsi="Arial" w:cs="Arial"/>
                <w:b/>
                <w:lang w:eastAsia="en-GB"/>
              </w:rPr>
            </w:pPr>
          </w:p>
          <w:p w14:paraId="19C375DD" w14:textId="77777777" w:rsidR="008B0415" w:rsidRDefault="008B0415" w:rsidP="008B0415">
            <w:pPr>
              <w:rPr>
                <w:rFonts w:ascii="Arial" w:hAnsi="Arial" w:cs="Arial"/>
                <w:b/>
                <w:lang w:eastAsia="en-GB"/>
              </w:rPr>
            </w:pPr>
          </w:p>
          <w:p w14:paraId="7A8D5395" w14:textId="77777777" w:rsidR="008B0415" w:rsidRDefault="008B0415" w:rsidP="008B0415">
            <w:pPr>
              <w:rPr>
                <w:rFonts w:ascii="Arial" w:hAnsi="Arial" w:cs="Arial"/>
                <w:b/>
                <w:lang w:eastAsia="en-GB"/>
              </w:rPr>
            </w:pPr>
          </w:p>
          <w:p w14:paraId="1ACC7317" w14:textId="77777777" w:rsidR="008B0415" w:rsidRDefault="008B0415" w:rsidP="008B0415">
            <w:pPr>
              <w:rPr>
                <w:rFonts w:ascii="Arial" w:hAnsi="Arial" w:cs="Arial"/>
                <w:b/>
                <w:lang w:eastAsia="en-GB"/>
              </w:rPr>
            </w:pPr>
          </w:p>
          <w:p w14:paraId="30680BDA" w14:textId="77777777" w:rsidR="008B0415" w:rsidRPr="00F03900" w:rsidRDefault="008B0415" w:rsidP="008B0415">
            <w:pPr>
              <w:rPr>
                <w:rFonts w:ascii="Arial" w:hAnsi="Arial" w:cs="Arial"/>
                <w:b/>
                <w:lang w:eastAsia="en-GB"/>
              </w:rPr>
            </w:pPr>
          </w:p>
        </w:tc>
      </w:tr>
      <w:tr w:rsidR="008B0415" w:rsidRPr="003857C3" w14:paraId="2F71ED5E" w14:textId="77777777" w:rsidTr="00867DD5">
        <w:tc>
          <w:tcPr>
            <w:tcW w:w="268" w:type="pct"/>
          </w:tcPr>
          <w:p w14:paraId="4310FFD9" w14:textId="77777777" w:rsidR="008B0415" w:rsidRDefault="008B0415" w:rsidP="008B0415">
            <w:pPr>
              <w:rPr>
                <w:rFonts w:ascii="Arial" w:hAnsi="Arial" w:cs="Arial"/>
              </w:rPr>
            </w:pPr>
          </w:p>
          <w:p w14:paraId="7E33F7B4" w14:textId="77777777" w:rsidR="008B0415" w:rsidRDefault="008B0415" w:rsidP="008B0415">
            <w:pPr>
              <w:rPr>
                <w:rFonts w:ascii="Arial" w:hAnsi="Arial" w:cs="Arial"/>
                <w:b/>
              </w:rPr>
            </w:pPr>
            <w:r>
              <w:rPr>
                <w:rFonts w:ascii="Arial" w:hAnsi="Arial" w:cs="Arial"/>
                <w:b/>
              </w:rPr>
              <w:t>9</w:t>
            </w:r>
          </w:p>
          <w:p w14:paraId="2AB2A65C" w14:textId="77777777" w:rsidR="008B0415" w:rsidRPr="00A3641D" w:rsidRDefault="008B0415" w:rsidP="008B0415">
            <w:pPr>
              <w:rPr>
                <w:rFonts w:ascii="Arial" w:hAnsi="Arial" w:cs="Arial"/>
                <w:b/>
              </w:rPr>
            </w:pPr>
          </w:p>
        </w:tc>
        <w:tc>
          <w:tcPr>
            <w:tcW w:w="2536" w:type="pct"/>
          </w:tcPr>
          <w:p w14:paraId="22A4D58A" w14:textId="77777777" w:rsidR="008B0415" w:rsidRDefault="008B0415" w:rsidP="008B0415">
            <w:pPr>
              <w:rPr>
                <w:rFonts w:ascii="Arial" w:hAnsi="Arial" w:cs="Arial"/>
                <w:lang w:eastAsia="en-GB"/>
              </w:rPr>
            </w:pPr>
          </w:p>
          <w:p w14:paraId="28A0D8DD" w14:textId="77777777" w:rsidR="008B0415" w:rsidRDefault="008B0415" w:rsidP="008B0415">
            <w:pPr>
              <w:rPr>
                <w:rFonts w:ascii="Arial" w:hAnsi="Arial" w:cs="Arial"/>
                <w:b/>
                <w:lang w:eastAsia="en-GB"/>
              </w:rPr>
            </w:pPr>
            <w:r>
              <w:rPr>
                <w:rFonts w:ascii="Arial" w:hAnsi="Arial" w:cs="Arial"/>
                <w:b/>
                <w:lang w:eastAsia="en-GB"/>
              </w:rPr>
              <w:t>Body Worn Video Update</w:t>
            </w:r>
          </w:p>
          <w:p w14:paraId="3DAC65EF" w14:textId="77777777" w:rsidR="008B0415" w:rsidRDefault="008B0415" w:rsidP="008B0415">
            <w:pPr>
              <w:rPr>
                <w:rFonts w:ascii="Arial" w:hAnsi="Arial" w:cs="Arial"/>
                <w:lang w:eastAsia="en-GB"/>
              </w:rPr>
            </w:pPr>
          </w:p>
          <w:p w14:paraId="19CF5EE3" w14:textId="77777777" w:rsidR="008B0415" w:rsidRDefault="008B0415" w:rsidP="008B0415">
            <w:pPr>
              <w:rPr>
                <w:rFonts w:ascii="Arial" w:hAnsi="Arial" w:cs="Arial"/>
                <w:lang w:eastAsia="en-GB"/>
              </w:rPr>
            </w:pPr>
            <w:r>
              <w:rPr>
                <w:rFonts w:ascii="Arial" w:hAnsi="Arial" w:cs="Arial"/>
                <w:lang w:eastAsia="en-GB"/>
              </w:rPr>
              <w:t>SK presented the Roll-out implementation plan for Body Worn Video and commented that this roll-out has had an impact on the Estates team’s work on refurbishments, especially Chelmsford, where it has been pushed back by 3 months.  It was confirmed that BWV has already been rolled out to the Firearms Teams.</w:t>
            </w:r>
          </w:p>
          <w:p w14:paraId="4377F4DE" w14:textId="77777777" w:rsidR="008B0415" w:rsidRDefault="008B0415" w:rsidP="008B0415">
            <w:pPr>
              <w:rPr>
                <w:rFonts w:ascii="Arial" w:hAnsi="Arial" w:cs="Arial"/>
                <w:lang w:eastAsia="en-GB"/>
              </w:rPr>
            </w:pPr>
          </w:p>
          <w:p w14:paraId="6BF9D0A6" w14:textId="77777777" w:rsidR="008B0415" w:rsidRDefault="008B0415" w:rsidP="008B0415">
            <w:pPr>
              <w:rPr>
                <w:rFonts w:ascii="Arial" w:hAnsi="Arial" w:cs="Arial"/>
                <w:lang w:eastAsia="en-GB"/>
              </w:rPr>
            </w:pPr>
            <w:r>
              <w:rPr>
                <w:rFonts w:ascii="Arial" w:hAnsi="Arial" w:cs="Arial"/>
                <w:lang w:eastAsia="en-GB"/>
              </w:rPr>
              <w:t xml:space="preserve">After discussion, it was agreed that the benefits realisation analysis on BWV be brought back to this Board in 6 </w:t>
            </w:r>
            <w:proofErr w:type="spellStart"/>
            <w:r>
              <w:rPr>
                <w:rFonts w:ascii="Arial" w:hAnsi="Arial" w:cs="Arial"/>
                <w:lang w:eastAsia="en-GB"/>
              </w:rPr>
              <w:t>month’s time</w:t>
            </w:r>
            <w:proofErr w:type="spellEnd"/>
            <w:r>
              <w:rPr>
                <w:rFonts w:ascii="Arial" w:hAnsi="Arial" w:cs="Arial"/>
                <w:lang w:eastAsia="en-GB"/>
              </w:rPr>
              <w:t>.</w:t>
            </w:r>
          </w:p>
          <w:p w14:paraId="69C64EA3" w14:textId="77777777" w:rsidR="008B0415" w:rsidRDefault="008B0415" w:rsidP="008B0415">
            <w:pPr>
              <w:rPr>
                <w:rFonts w:ascii="Arial" w:hAnsi="Arial" w:cs="Arial"/>
                <w:lang w:eastAsia="en-GB"/>
              </w:rPr>
            </w:pPr>
          </w:p>
          <w:p w14:paraId="77C3B76D" w14:textId="77777777" w:rsidR="008B0415" w:rsidRDefault="008B0415" w:rsidP="008B0415">
            <w:pPr>
              <w:rPr>
                <w:rFonts w:ascii="Arial" w:hAnsi="Arial" w:cs="Arial"/>
                <w:lang w:eastAsia="en-GB"/>
              </w:rPr>
            </w:pPr>
          </w:p>
          <w:p w14:paraId="2A60C63D" w14:textId="77777777" w:rsidR="008B0415" w:rsidRDefault="008B0415" w:rsidP="008B0415">
            <w:pPr>
              <w:rPr>
                <w:rFonts w:ascii="Arial" w:hAnsi="Arial" w:cs="Arial"/>
                <w:lang w:eastAsia="en-GB"/>
              </w:rPr>
            </w:pPr>
          </w:p>
          <w:p w14:paraId="5DA1CC87" w14:textId="77777777" w:rsidR="008B0415" w:rsidRDefault="008B0415" w:rsidP="008B0415">
            <w:pPr>
              <w:rPr>
                <w:rFonts w:ascii="Arial" w:hAnsi="Arial" w:cs="Arial"/>
                <w:lang w:eastAsia="en-GB"/>
              </w:rPr>
            </w:pPr>
          </w:p>
          <w:p w14:paraId="233043FE" w14:textId="77777777" w:rsidR="008B0415" w:rsidRDefault="008B0415" w:rsidP="008B0415">
            <w:pPr>
              <w:rPr>
                <w:rFonts w:ascii="Arial" w:hAnsi="Arial" w:cs="Arial"/>
                <w:lang w:eastAsia="en-GB"/>
              </w:rPr>
            </w:pPr>
          </w:p>
          <w:p w14:paraId="0DAD1ECC" w14:textId="77777777" w:rsidR="008B0415" w:rsidRDefault="008B0415" w:rsidP="008B0415">
            <w:pPr>
              <w:rPr>
                <w:rFonts w:ascii="Arial" w:hAnsi="Arial" w:cs="Arial"/>
                <w:lang w:eastAsia="en-GB"/>
              </w:rPr>
            </w:pPr>
          </w:p>
          <w:p w14:paraId="45834270" w14:textId="77777777" w:rsidR="008B0415" w:rsidRDefault="008B0415" w:rsidP="008B0415">
            <w:pPr>
              <w:rPr>
                <w:rFonts w:ascii="Arial" w:hAnsi="Arial" w:cs="Arial"/>
                <w:lang w:eastAsia="en-GB"/>
              </w:rPr>
            </w:pPr>
          </w:p>
          <w:p w14:paraId="5798A3B8" w14:textId="77777777" w:rsidR="008B0415" w:rsidRPr="008A4143" w:rsidRDefault="008B0415" w:rsidP="008B0415">
            <w:pPr>
              <w:rPr>
                <w:rFonts w:ascii="Arial" w:hAnsi="Arial" w:cs="Arial"/>
                <w:lang w:eastAsia="en-GB"/>
              </w:rPr>
            </w:pPr>
          </w:p>
        </w:tc>
        <w:tc>
          <w:tcPr>
            <w:tcW w:w="1052" w:type="pct"/>
          </w:tcPr>
          <w:p w14:paraId="15CDAC4D" w14:textId="77777777" w:rsidR="008B0415" w:rsidRDefault="008B0415" w:rsidP="008B0415">
            <w:pPr>
              <w:rPr>
                <w:rFonts w:ascii="Arial" w:hAnsi="Arial" w:cs="Arial"/>
                <w:b/>
                <w:lang w:eastAsia="en-GB"/>
              </w:rPr>
            </w:pPr>
          </w:p>
          <w:p w14:paraId="0E57D360" w14:textId="77777777" w:rsidR="008B0415" w:rsidRDefault="008B0415" w:rsidP="008B0415">
            <w:pPr>
              <w:rPr>
                <w:rFonts w:ascii="Arial" w:hAnsi="Arial" w:cs="Arial"/>
                <w:b/>
                <w:lang w:eastAsia="en-GB"/>
              </w:rPr>
            </w:pPr>
          </w:p>
          <w:p w14:paraId="5A54D5B3" w14:textId="77777777" w:rsidR="008B0415" w:rsidRDefault="008B0415" w:rsidP="008B0415">
            <w:pPr>
              <w:rPr>
                <w:rFonts w:ascii="Arial" w:hAnsi="Arial" w:cs="Arial"/>
                <w:b/>
                <w:lang w:eastAsia="en-GB"/>
              </w:rPr>
            </w:pPr>
          </w:p>
          <w:p w14:paraId="03972D57" w14:textId="77777777" w:rsidR="008B0415" w:rsidRDefault="008B0415" w:rsidP="008B0415">
            <w:pPr>
              <w:rPr>
                <w:rFonts w:ascii="Arial" w:hAnsi="Arial" w:cs="Arial"/>
                <w:b/>
                <w:lang w:eastAsia="en-GB"/>
              </w:rPr>
            </w:pPr>
          </w:p>
          <w:p w14:paraId="59B31901" w14:textId="77777777" w:rsidR="008B0415" w:rsidRDefault="008B0415" w:rsidP="008B0415">
            <w:pPr>
              <w:rPr>
                <w:rFonts w:ascii="Arial" w:hAnsi="Arial" w:cs="Arial"/>
                <w:b/>
                <w:lang w:eastAsia="en-GB"/>
              </w:rPr>
            </w:pPr>
          </w:p>
          <w:p w14:paraId="46D31042" w14:textId="77777777" w:rsidR="008B0415" w:rsidRDefault="008B0415" w:rsidP="008B0415">
            <w:pPr>
              <w:rPr>
                <w:rFonts w:ascii="Arial" w:hAnsi="Arial" w:cs="Arial"/>
                <w:b/>
                <w:lang w:eastAsia="en-GB"/>
              </w:rPr>
            </w:pPr>
          </w:p>
          <w:p w14:paraId="2A23861A" w14:textId="77777777" w:rsidR="008B0415" w:rsidRDefault="008B0415" w:rsidP="008B0415">
            <w:pPr>
              <w:rPr>
                <w:rFonts w:ascii="Arial" w:hAnsi="Arial" w:cs="Arial"/>
                <w:b/>
                <w:lang w:eastAsia="en-GB"/>
              </w:rPr>
            </w:pPr>
          </w:p>
          <w:p w14:paraId="2FDC49EB" w14:textId="77777777" w:rsidR="008B0415" w:rsidRDefault="008B0415" w:rsidP="008B0415">
            <w:pPr>
              <w:rPr>
                <w:rFonts w:ascii="Arial" w:hAnsi="Arial" w:cs="Arial"/>
                <w:b/>
                <w:lang w:eastAsia="en-GB"/>
              </w:rPr>
            </w:pPr>
          </w:p>
          <w:p w14:paraId="310C983C" w14:textId="77777777" w:rsidR="008B0415" w:rsidRDefault="008B0415" w:rsidP="008B0415">
            <w:pPr>
              <w:rPr>
                <w:rFonts w:ascii="Arial" w:hAnsi="Arial" w:cs="Arial"/>
                <w:b/>
                <w:lang w:eastAsia="en-GB"/>
              </w:rPr>
            </w:pPr>
          </w:p>
          <w:p w14:paraId="4B3903CC" w14:textId="29AFBA94" w:rsidR="008B0415" w:rsidRDefault="008B0415" w:rsidP="008B0415">
            <w:pPr>
              <w:rPr>
                <w:rFonts w:ascii="Arial" w:hAnsi="Arial" w:cs="Arial"/>
                <w:b/>
                <w:lang w:eastAsia="en-GB"/>
              </w:rPr>
            </w:pPr>
            <w:r>
              <w:rPr>
                <w:rFonts w:ascii="Arial" w:hAnsi="Arial" w:cs="Arial"/>
                <w:b/>
                <w:lang w:eastAsia="en-GB"/>
              </w:rPr>
              <w:t>Action 52/18</w:t>
            </w:r>
          </w:p>
          <w:p w14:paraId="65538651" w14:textId="77777777" w:rsidR="008B0415" w:rsidRPr="002F5551" w:rsidRDefault="008B0415" w:rsidP="008B0415">
            <w:pPr>
              <w:rPr>
                <w:rFonts w:ascii="Arial" w:hAnsi="Arial" w:cs="Arial"/>
                <w:b/>
                <w:lang w:eastAsia="en-GB"/>
              </w:rPr>
            </w:pPr>
            <w:r>
              <w:rPr>
                <w:rFonts w:ascii="Arial" w:hAnsi="Arial" w:cs="Arial"/>
                <w:b/>
                <w:lang w:eastAsia="en-GB"/>
              </w:rPr>
              <w:t>AH to put BWV update on Forward Plan for January 2019</w:t>
            </w:r>
          </w:p>
        </w:tc>
        <w:tc>
          <w:tcPr>
            <w:tcW w:w="551" w:type="pct"/>
          </w:tcPr>
          <w:p w14:paraId="5054D021" w14:textId="77777777" w:rsidR="008B0415" w:rsidRDefault="008B0415" w:rsidP="008B0415">
            <w:pPr>
              <w:rPr>
                <w:rFonts w:ascii="Arial" w:hAnsi="Arial" w:cs="Arial"/>
                <w:lang w:eastAsia="en-GB"/>
              </w:rPr>
            </w:pPr>
          </w:p>
          <w:p w14:paraId="60C161BF" w14:textId="77777777" w:rsidR="008B0415" w:rsidRDefault="008B0415" w:rsidP="008B0415">
            <w:pPr>
              <w:rPr>
                <w:rFonts w:ascii="Arial" w:hAnsi="Arial" w:cs="Arial"/>
                <w:lang w:eastAsia="en-GB"/>
              </w:rPr>
            </w:pPr>
          </w:p>
          <w:p w14:paraId="75CFBB78" w14:textId="77777777" w:rsidR="008B0415" w:rsidRDefault="008B0415" w:rsidP="008B0415">
            <w:pPr>
              <w:rPr>
                <w:rFonts w:ascii="Arial" w:hAnsi="Arial" w:cs="Arial"/>
                <w:lang w:eastAsia="en-GB"/>
              </w:rPr>
            </w:pPr>
          </w:p>
          <w:p w14:paraId="3D57D7B1" w14:textId="77777777" w:rsidR="008B0415" w:rsidRDefault="008B0415" w:rsidP="008B0415">
            <w:pPr>
              <w:rPr>
                <w:rFonts w:ascii="Arial" w:hAnsi="Arial" w:cs="Arial"/>
                <w:lang w:eastAsia="en-GB"/>
              </w:rPr>
            </w:pPr>
          </w:p>
          <w:p w14:paraId="6DFA66C2" w14:textId="77777777" w:rsidR="008B0415" w:rsidRDefault="008B0415" w:rsidP="008B0415">
            <w:pPr>
              <w:rPr>
                <w:rFonts w:ascii="Arial" w:hAnsi="Arial" w:cs="Arial"/>
                <w:lang w:eastAsia="en-GB"/>
              </w:rPr>
            </w:pPr>
          </w:p>
          <w:p w14:paraId="3A4508ED" w14:textId="77777777" w:rsidR="008B0415" w:rsidRDefault="008B0415" w:rsidP="008B0415">
            <w:pPr>
              <w:rPr>
                <w:rFonts w:ascii="Arial" w:hAnsi="Arial" w:cs="Arial"/>
                <w:lang w:eastAsia="en-GB"/>
              </w:rPr>
            </w:pPr>
          </w:p>
          <w:p w14:paraId="05744E08" w14:textId="77777777" w:rsidR="008B0415" w:rsidRDefault="008B0415" w:rsidP="008B0415">
            <w:pPr>
              <w:rPr>
                <w:rFonts w:ascii="Arial" w:hAnsi="Arial" w:cs="Arial"/>
                <w:lang w:eastAsia="en-GB"/>
              </w:rPr>
            </w:pPr>
          </w:p>
          <w:p w14:paraId="59E24BE4" w14:textId="77777777" w:rsidR="008B0415" w:rsidRDefault="008B0415" w:rsidP="008B0415">
            <w:pPr>
              <w:rPr>
                <w:rFonts w:ascii="Arial" w:hAnsi="Arial" w:cs="Arial"/>
                <w:lang w:eastAsia="en-GB"/>
              </w:rPr>
            </w:pPr>
          </w:p>
          <w:p w14:paraId="59865280" w14:textId="77777777" w:rsidR="008B0415" w:rsidRPr="008B0415" w:rsidRDefault="008B0415" w:rsidP="008B0415">
            <w:pPr>
              <w:rPr>
                <w:rFonts w:ascii="Arial" w:hAnsi="Arial" w:cs="Arial"/>
                <w:lang w:eastAsia="en-GB"/>
              </w:rPr>
            </w:pPr>
          </w:p>
          <w:p w14:paraId="1117EF31" w14:textId="77777777" w:rsidR="008B0415" w:rsidRPr="008B0415" w:rsidRDefault="008B0415" w:rsidP="008B0415">
            <w:pPr>
              <w:rPr>
                <w:rFonts w:ascii="Arial" w:hAnsi="Arial" w:cs="Arial"/>
                <w:lang w:eastAsia="en-GB"/>
              </w:rPr>
            </w:pPr>
            <w:r w:rsidRPr="008B0415">
              <w:rPr>
                <w:rFonts w:ascii="Arial" w:hAnsi="Arial" w:cs="Arial"/>
                <w:lang w:eastAsia="en-GB"/>
              </w:rPr>
              <w:t>AH</w:t>
            </w:r>
          </w:p>
          <w:p w14:paraId="5E3FD37C" w14:textId="77777777" w:rsidR="008B0415" w:rsidRPr="00AB095D" w:rsidRDefault="008B0415" w:rsidP="008B0415">
            <w:pPr>
              <w:rPr>
                <w:rFonts w:ascii="Arial" w:hAnsi="Arial" w:cs="Arial"/>
                <w:lang w:eastAsia="en-GB"/>
              </w:rPr>
            </w:pPr>
          </w:p>
        </w:tc>
        <w:tc>
          <w:tcPr>
            <w:tcW w:w="593" w:type="pct"/>
          </w:tcPr>
          <w:p w14:paraId="51A12E16" w14:textId="77777777" w:rsidR="008B0415" w:rsidRPr="00A81D17" w:rsidRDefault="008B0415" w:rsidP="008B0415">
            <w:pPr>
              <w:rPr>
                <w:rFonts w:ascii="Arial" w:hAnsi="Arial" w:cs="Arial"/>
                <w:lang w:eastAsia="en-GB"/>
              </w:rPr>
            </w:pPr>
          </w:p>
        </w:tc>
      </w:tr>
      <w:tr w:rsidR="008B0415" w:rsidRPr="003857C3" w14:paraId="432F3430" w14:textId="77777777" w:rsidTr="00867DD5">
        <w:tc>
          <w:tcPr>
            <w:tcW w:w="268" w:type="pct"/>
          </w:tcPr>
          <w:p w14:paraId="40ABEDCA" w14:textId="77777777" w:rsidR="008B0415" w:rsidRPr="00F03900" w:rsidRDefault="008B0415" w:rsidP="008B0415">
            <w:pPr>
              <w:rPr>
                <w:rFonts w:ascii="Arial" w:hAnsi="Arial" w:cs="Arial"/>
              </w:rPr>
            </w:pPr>
            <w:r w:rsidRPr="00F03900">
              <w:rPr>
                <w:rFonts w:ascii="Arial" w:hAnsi="Arial" w:cs="Arial"/>
              </w:rPr>
              <w:br w:type="page"/>
            </w:r>
          </w:p>
        </w:tc>
        <w:tc>
          <w:tcPr>
            <w:tcW w:w="2536" w:type="pct"/>
          </w:tcPr>
          <w:p w14:paraId="1ECE3288" w14:textId="77777777" w:rsidR="008B0415" w:rsidRPr="00F03900" w:rsidRDefault="008B0415" w:rsidP="008B0415">
            <w:pPr>
              <w:rPr>
                <w:rFonts w:ascii="Arial" w:hAnsi="Arial" w:cs="Arial"/>
                <w:b/>
                <w:lang w:eastAsia="en-GB"/>
              </w:rPr>
            </w:pPr>
            <w:r w:rsidRPr="00F03900">
              <w:rPr>
                <w:rFonts w:ascii="Arial" w:hAnsi="Arial" w:cs="Arial"/>
                <w:b/>
                <w:lang w:eastAsia="en-GB"/>
              </w:rPr>
              <w:t>Item</w:t>
            </w:r>
          </w:p>
        </w:tc>
        <w:tc>
          <w:tcPr>
            <w:tcW w:w="1052" w:type="pct"/>
          </w:tcPr>
          <w:p w14:paraId="67753E35" w14:textId="77777777" w:rsidR="008B0415" w:rsidRPr="00F03900" w:rsidRDefault="008B0415" w:rsidP="008B0415">
            <w:pPr>
              <w:rPr>
                <w:rFonts w:ascii="Arial" w:hAnsi="Arial" w:cs="Arial"/>
                <w:b/>
                <w:lang w:eastAsia="en-GB"/>
              </w:rPr>
            </w:pPr>
            <w:r w:rsidRPr="00F03900">
              <w:rPr>
                <w:rFonts w:ascii="Arial" w:hAnsi="Arial" w:cs="Arial"/>
                <w:b/>
                <w:lang w:eastAsia="en-GB"/>
              </w:rPr>
              <w:t>Action</w:t>
            </w:r>
          </w:p>
        </w:tc>
        <w:tc>
          <w:tcPr>
            <w:tcW w:w="551" w:type="pct"/>
          </w:tcPr>
          <w:p w14:paraId="17E056F1" w14:textId="77777777" w:rsidR="008B0415" w:rsidRPr="00F03900" w:rsidRDefault="008B0415" w:rsidP="008B0415">
            <w:pPr>
              <w:rPr>
                <w:rFonts w:ascii="Arial" w:hAnsi="Arial" w:cs="Arial"/>
                <w:b/>
                <w:lang w:eastAsia="en-GB"/>
              </w:rPr>
            </w:pPr>
            <w:r w:rsidRPr="00F03900">
              <w:rPr>
                <w:rFonts w:ascii="Arial" w:hAnsi="Arial" w:cs="Arial"/>
                <w:b/>
                <w:lang w:eastAsia="en-GB"/>
              </w:rPr>
              <w:t>Owner</w:t>
            </w:r>
          </w:p>
        </w:tc>
        <w:tc>
          <w:tcPr>
            <w:tcW w:w="593" w:type="pct"/>
          </w:tcPr>
          <w:p w14:paraId="14740D4E" w14:textId="77777777" w:rsidR="008B0415" w:rsidRPr="00F03900" w:rsidRDefault="008B0415" w:rsidP="008B0415">
            <w:pPr>
              <w:rPr>
                <w:rFonts w:ascii="Arial" w:hAnsi="Arial" w:cs="Arial"/>
                <w:b/>
                <w:lang w:eastAsia="en-GB"/>
              </w:rPr>
            </w:pPr>
            <w:r w:rsidRPr="00F03900">
              <w:rPr>
                <w:rFonts w:ascii="Arial" w:hAnsi="Arial" w:cs="Arial"/>
                <w:b/>
                <w:lang w:eastAsia="en-GB"/>
              </w:rPr>
              <w:t xml:space="preserve">Date for Completion </w:t>
            </w:r>
          </w:p>
        </w:tc>
      </w:tr>
      <w:tr w:rsidR="008B0415" w:rsidRPr="003857C3" w14:paraId="299104FB" w14:textId="77777777" w:rsidTr="00867DD5">
        <w:tc>
          <w:tcPr>
            <w:tcW w:w="268" w:type="pct"/>
          </w:tcPr>
          <w:p w14:paraId="04F200E3" w14:textId="77777777" w:rsidR="008B0415" w:rsidRDefault="008B0415" w:rsidP="008B0415">
            <w:pPr>
              <w:rPr>
                <w:rFonts w:ascii="Arial" w:hAnsi="Arial" w:cs="Arial"/>
                <w:b/>
              </w:rPr>
            </w:pPr>
          </w:p>
          <w:p w14:paraId="5318CA13" w14:textId="77777777" w:rsidR="008B0415" w:rsidRPr="00D35275" w:rsidRDefault="008B0415" w:rsidP="008B0415">
            <w:pPr>
              <w:rPr>
                <w:rFonts w:ascii="Arial" w:hAnsi="Arial" w:cs="Arial"/>
                <w:b/>
              </w:rPr>
            </w:pPr>
            <w:r>
              <w:rPr>
                <w:rFonts w:ascii="Arial" w:hAnsi="Arial" w:cs="Arial"/>
                <w:b/>
              </w:rPr>
              <w:t>10</w:t>
            </w:r>
          </w:p>
        </w:tc>
        <w:tc>
          <w:tcPr>
            <w:tcW w:w="2536" w:type="pct"/>
          </w:tcPr>
          <w:p w14:paraId="790D0AEC" w14:textId="77777777" w:rsidR="008B0415" w:rsidRDefault="008B0415" w:rsidP="008B0415">
            <w:pPr>
              <w:rPr>
                <w:rFonts w:ascii="Arial" w:hAnsi="Arial" w:cs="Arial"/>
                <w:lang w:eastAsia="en-GB"/>
              </w:rPr>
            </w:pPr>
          </w:p>
          <w:p w14:paraId="0468FFA4" w14:textId="77777777" w:rsidR="008B0415" w:rsidRPr="00A3641D" w:rsidRDefault="008B0415" w:rsidP="008B0415">
            <w:pPr>
              <w:rPr>
                <w:rFonts w:ascii="Arial" w:hAnsi="Arial" w:cs="Arial"/>
                <w:b/>
                <w:lang w:eastAsia="en-GB"/>
              </w:rPr>
            </w:pPr>
            <w:r w:rsidRPr="00A3641D">
              <w:rPr>
                <w:rFonts w:ascii="Arial" w:hAnsi="Arial" w:cs="Arial"/>
                <w:b/>
                <w:lang w:eastAsia="en-GB"/>
              </w:rPr>
              <w:t>19/20 Investment Supporting the Police and Crime Plan</w:t>
            </w:r>
          </w:p>
          <w:p w14:paraId="4B23EC74" w14:textId="77777777" w:rsidR="008B0415" w:rsidRDefault="008B0415" w:rsidP="008B0415">
            <w:pPr>
              <w:rPr>
                <w:rFonts w:ascii="Arial" w:hAnsi="Arial" w:cs="Arial"/>
                <w:lang w:eastAsia="en-GB"/>
              </w:rPr>
            </w:pPr>
          </w:p>
          <w:p w14:paraId="3C32E89F" w14:textId="77777777" w:rsidR="008B0415" w:rsidRDefault="008B0415" w:rsidP="008B0415">
            <w:pPr>
              <w:rPr>
                <w:rFonts w:ascii="Arial" w:hAnsi="Arial" w:cs="Arial"/>
                <w:lang w:eastAsia="en-GB"/>
              </w:rPr>
            </w:pPr>
            <w:r>
              <w:rPr>
                <w:rFonts w:ascii="Arial" w:hAnsi="Arial" w:cs="Arial"/>
                <w:lang w:eastAsia="en-GB"/>
              </w:rPr>
              <w:t>PN presented the paper on the new investments being made to support the Police &amp; Crime Plan and the forecast expenditure from that investment at Quarter 1.</w:t>
            </w:r>
          </w:p>
          <w:p w14:paraId="0812E45F" w14:textId="77777777" w:rsidR="008B0415" w:rsidRDefault="008B0415" w:rsidP="008B0415">
            <w:pPr>
              <w:rPr>
                <w:rFonts w:ascii="Arial" w:hAnsi="Arial" w:cs="Arial"/>
                <w:lang w:eastAsia="en-GB"/>
              </w:rPr>
            </w:pPr>
          </w:p>
          <w:p w14:paraId="57CFC45C" w14:textId="77777777" w:rsidR="008B0415" w:rsidRDefault="008B0415" w:rsidP="008B0415">
            <w:pPr>
              <w:rPr>
                <w:rFonts w:ascii="Arial" w:hAnsi="Arial" w:cs="Arial"/>
                <w:lang w:eastAsia="en-GB"/>
              </w:rPr>
            </w:pPr>
            <w:r>
              <w:rPr>
                <w:rFonts w:ascii="Arial" w:hAnsi="Arial" w:cs="Arial"/>
                <w:lang w:eastAsia="en-GB"/>
              </w:rPr>
              <w:t>From the summary, of the £9.6m new investments identified in the 2018/19 budget, £1.1m are amber and £8.5m are green.  The amber risks relate to the Microsoft investments and revenue consequences from the capital programme.</w:t>
            </w:r>
          </w:p>
          <w:p w14:paraId="58ACF1EF" w14:textId="77777777" w:rsidR="008B0415" w:rsidRDefault="008B0415" w:rsidP="008B0415">
            <w:pPr>
              <w:rPr>
                <w:rFonts w:ascii="Arial" w:hAnsi="Arial" w:cs="Arial"/>
                <w:lang w:eastAsia="en-GB"/>
              </w:rPr>
            </w:pPr>
          </w:p>
          <w:p w14:paraId="7DCA48F8" w14:textId="77777777" w:rsidR="008B0415" w:rsidRDefault="008B0415" w:rsidP="008B0415">
            <w:pPr>
              <w:rPr>
                <w:rFonts w:ascii="Arial" w:hAnsi="Arial" w:cs="Arial"/>
                <w:lang w:eastAsia="en-GB"/>
              </w:rPr>
            </w:pPr>
            <w:r>
              <w:rPr>
                <w:rFonts w:ascii="Arial" w:hAnsi="Arial" w:cs="Arial"/>
                <w:lang w:eastAsia="en-GB"/>
              </w:rPr>
              <w:t>After discussion, it was confirmed that a detailed report would be produced on a quarterly basis, but as this was Quarter 1, the information was a little bare.  PN confirmed that the report would be brought back earlier than quarterly if the data started to show ‘strange’ results.</w:t>
            </w:r>
          </w:p>
          <w:p w14:paraId="545E488E" w14:textId="77777777" w:rsidR="008B0415" w:rsidRPr="00DC52E8" w:rsidRDefault="008B0415" w:rsidP="008B0415">
            <w:pPr>
              <w:rPr>
                <w:rFonts w:ascii="Arial" w:hAnsi="Arial" w:cs="Arial"/>
                <w:lang w:eastAsia="en-GB"/>
              </w:rPr>
            </w:pPr>
          </w:p>
        </w:tc>
        <w:tc>
          <w:tcPr>
            <w:tcW w:w="1052" w:type="pct"/>
          </w:tcPr>
          <w:p w14:paraId="03A90886" w14:textId="77777777" w:rsidR="008B0415" w:rsidRDefault="008B0415" w:rsidP="008B0415">
            <w:pPr>
              <w:rPr>
                <w:rFonts w:ascii="Arial" w:hAnsi="Arial" w:cs="Arial"/>
                <w:b/>
                <w:lang w:eastAsia="en-GB"/>
              </w:rPr>
            </w:pPr>
          </w:p>
          <w:p w14:paraId="2FA1AF4C" w14:textId="77777777" w:rsidR="008B0415" w:rsidRDefault="008B0415" w:rsidP="008B0415">
            <w:pPr>
              <w:rPr>
                <w:rFonts w:ascii="Arial" w:hAnsi="Arial" w:cs="Arial"/>
                <w:b/>
                <w:lang w:eastAsia="en-GB"/>
              </w:rPr>
            </w:pPr>
          </w:p>
          <w:p w14:paraId="05838478" w14:textId="77777777" w:rsidR="008B0415" w:rsidRDefault="008B0415" w:rsidP="008B0415">
            <w:pPr>
              <w:rPr>
                <w:rFonts w:ascii="Arial" w:hAnsi="Arial" w:cs="Arial"/>
                <w:b/>
                <w:lang w:eastAsia="en-GB"/>
              </w:rPr>
            </w:pPr>
          </w:p>
          <w:p w14:paraId="531E6ACA" w14:textId="66D0E560" w:rsidR="008B0415" w:rsidRDefault="008B0415" w:rsidP="008B0415">
            <w:pPr>
              <w:rPr>
                <w:rFonts w:ascii="Arial" w:hAnsi="Arial" w:cs="Arial"/>
                <w:b/>
                <w:lang w:eastAsia="en-GB"/>
              </w:rPr>
            </w:pPr>
            <w:r>
              <w:rPr>
                <w:rFonts w:ascii="Arial" w:hAnsi="Arial" w:cs="Arial"/>
                <w:b/>
                <w:lang w:eastAsia="en-GB"/>
              </w:rPr>
              <w:t xml:space="preserve">Action 53/18 </w:t>
            </w:r>
          </w:p>
          <w:p w14:paraId="4012502B" w14:textId="76FC864A" w:rsidR="008B0415" w:rsidRPr="00F03900" w:rsidRDefault="008B0415" w:rsidP="008B0415">
            <w:pPr>
              <w:rPr>
                <w:rFonts w:ascii="Arial" w:hAnsi="Arial" w:cs="Arial"/>
                <w:b/>
                <w:lang w:eastAsia="en-GB"/>
              </w:rPr>
            </w:pPr>
            <w:r>
              <w:rPr>
                <w:rFonts w:ascii="Arial" w:hAnsi="Arial" w:cs="Arial"/>
                <w:b/>
                <w:lang w:eastAsia="en-GB"/>
              </w:rPr>
              <w:t>AH to add to forward plan on a quarterly basis</w:t>
            </w:r>
          </w:p>
        </w:tc>
        <w:tc>
          <w:tcPr>
            <w:tcW w:w="551" w:type="pct"/>
          </w:tcPr>
          <w:p w14:paraId="516AF087" w14:textId="77777777" w:rsidR="008B0415" w:rsidRPr="008B0415" w:rsidRDefault="008B0415" w:rsidP="008B0415">
            <w:pPr>
              <w:rPr>
                <w:rFonts w:ascii="Arial" w:hAnsi="Arial" w:cs="Arial"/>
                <w:lang w:eastAsia="en-GB"/>
              </w:rPr>
            </w:pPr>
            <w:r w:rsidRPr="008B0415">
              <w:rPr>
                <w:rFonts w:ascii="Arial" w:hAnsi="Arial" w:cs="Arial"/>
                <w:lang w:eastAsia="en-GB"/>
              </w:rPr>
              <w:t xml:space="preserve"> </w:t>
            </w:r>
          </w:p>
          <w:p w14:paraId="18A48B0C" w14:textId="77777777" w:rsidR="008B0415" w:rsidRPr="008B0415" w:rsidRDefault="008B0415" w:rsidP="008B0415">
            <w:pPr>
              <w:rPr>
                <w:rFonts w:ascii="Arial" w:hAnsi="Arial" w:cs="Arial"/>
                <w:lang w:eastAsia="en-GB"/>
              </w:rPr>
            </w:pPr>
          </w:p>
          <w:p w14:paraId="4E4F29D6" w14:textId="77777777" w:rsidR="008B0415" w:rsidRPr="008B0415" w:rsidRDefault="008B0415" w:rsidP="008B0415">
            <w:pPr>
              <w:rPr>
                <w:rFonts w:ascii="Arial" w:hAnsi="Arial" w:cs="Arial"/>
                <w:lang w:eastAsia="en-GB"/>
              </w:rPr>
            </w:pPr>
          </w:p>
          <w:p w14:paraId="199A60A2" w14:textId="608FAD7A" w:rsidR="008B0415" w:rsidRPr="008B0415" w:rsidRDefault="008B0415" w:rsidP="008B0415">
            <w:pPr>
              <w:rPr>
                <w:rFonts w:ascii="Arial" w:hAnsi="Arial" w:cs="Arial"/>
                <w:lang w:eastAsia="en-GB"/>
              </w:rPr>
            </w:pPr>
            <w:r w:rsidRPr="008B0415">
              <w:rPr>
                <w:rFonts w:ascii="Arial" w:hAnsi="Arial" w:cs="Arial"/>
                <w:lang w:eastAsia="en-GB"/>
              </w:rPr>
              <w:t>AH</w:t>
            </w:r>
          </w:p>
        </w:tc>
        <w:tc>
          <w:tcPr>
            <w:tcW w:w="593" w:type="pct"/>
          </w:tcPr>
          <w:p w14:paraId="1AC58ED2" w14:textId="77777777" w:rsidR="008B0415" w:rsidRPr="008B0415" w:rsidRDefault="008B0415" w:rsidP="008B0415">
            <w:pPr>
              <w:rPr>
                <w:rFonts w:ascii="Arial" w:hAnsi="Arial" w:cs="Arial"/>
                <w:lang w:eastAsia="en-GB"/>
              </w:rPr>
            </w:pPr>
          </w:p>
          <w:p w14:paraId="7398E92E" w14:textId="77777777" w:rsidR="008B0415" w:rsidRPr="008B0415" w:rsidRDefault="008B0415" w:rsidP="008B0415">
            <w:pPr>
              <w:rPr>
                <w:rFonts w:ascii="Arial" w:hAnsi="Arial" w:cs="Arial"/>
                <w:lang w:eastAsia="en-GB"/>
              </w:rPr>
            </w:pPr>
          </w:p>
          <w:p w14:paraId="2A86922A" w14:textId="77777777" w:rsidR="008B0415" w:rsidRPr="008B0415" w:rsidRDefault="008B0415" w:rsidP="008B0415">
            <w:pPr>
              <w:rPr>
                <w:rFonts w:ascii="Arial" w:hAnsi="Arial" w:cs="Arial"/>
                <w:lang w:eastAsia="en-GB"/>
              </w:rPr>
            </w:pPr>
          </w:p>
          <w:p w14:paraId="5279E69D" w14:textId="271A915E" w:rsidR="008B0415" w:rsidRPr="008B0415" w:rsidRDefault="008B0415" w:rsidP="008B0415">
            <w:pPr>
              <w:rPr>
                <w:rFonts w:ascii="Arial" w:hAnsi="Arial" w:cs="Arial"/>
                <w:lang w:eastAsia="en-GB"/>
              </w:rPr>
            </w:pPr>
            <w:r w:rsidRPr="008B0415">
              <w:rPr>
                <w:rFonts w:ascii="Arial" w:hAnsi="Arial" w:cs="Arial"/>
                <w:lang w:eastAsia="en-GB"/>
              </w:rPr>
              <w:t>August 2018</w:t>
            </w:r>
          </w:p>
        </w:tc>
      </w:tr>
      <w:tr w:rsidR="008B0415" w:rsidRPr="003857C3" w14:paraId="6ABC145F" w14:textId="77777777" w:rsidTr="00867DD5">
        <w:tc>
          <w:tcPr>
            <w:tcW w:w="268" w:type="pct"/>
          </w:tcPr>
          <w:p w14:paraId="3B78D2E5" w14:textId="77777777" w:rsidR="008B0415" w:rsidRDefault="008B0415" w:rsidP="008B0415">
            <w:pPr>
              <w:rPr>
                <w:rFonts w:ascii="Arial" w:hAnsi="Arial" w:cs="Arial"/>
                <w:b/>
              </w:rPr>
            </w:pPr>
          </w:p>
          <w:p w14:paraId="253F807F" w14:textId="77777777" w:rsidR="008B0415" w:rsidRPr="001E000F" w:rsidRDefault="008B0415" w:rsidP="008B0415">
            <w:pPr>
              <w:rPr>
                <w:rFonts w:ascii="Arial" w:hAnsi="Arial" w:cs="Arial"/>
                <w:b/>
              </w:rPr>
            </w:pPr>
            <w:r>
              <w:rPr>
                <w:rFonts w:ascii="Arial" w:hAnsi="Arial" w:cs="Arial"/>
                <w:b/>
              </w:rPr>
              <w:t>11i</w:t>
            </w:r>
          </w:p>
        </w:tc>
        <w:tc>
          <w:tcPr>
            <w:tcW w:w="2536" w:type="pct"/>
          </w:tcPr>
          <w:p w14:paraId="103151CB" w14:textId="77777777" w:rsidR="008B0415" w:rsidRDefault="008B0415" w:rsidP="008B0415">
            <w:pPr>
              <w:rPr>
                <w:rFonts w:ascii="Arial" w:hAnsi="Arial" w:cs="Arial"/>
                <w:lang w:eastAsia="en-GB"/>
              </w:rPr>
            </w:pPr>
          </w:p>
          <w:p w14:paraId="4F1BA16D" w14:textId="77777777" w:rsidR="008B0415" w:rsidRPr="00F569EA" w:rsidRDefault="008B0415" w:rsidP="008B0415">
            <w:pPr>
              <w:rPr>
                <w:rFonts w:ascii="Arial" w:hAnsi="Arial" w:cs="Arial"/>
                <w:b/>
                <w:lang w:eastAsia="en-GB"/>
              </w:rPr>
            </w:pPr>
            <w:r w:rsidRPr="00F569EA">
              <w:rPr>
                <w:rFonts w:ascii="Arial" w:hAnsi="Arial" w:cs="Arial"/>
                <w:b/>
                <w:lang w:eastAsia="en-GB"/>
              </w:rPr>
              <w:t>Finance – Efficiency and Investments Plan (Transformation Savings)</w:t>
            </w:r>
          </w:p>
          <w:p w14:paraId="720CB3C7" w14:textId="77777777" w:rsidR="008B0415" w:rsidRDefault="008B0415" w:rsidP="008B0415">
            <w:pPr>
              <w:rPr>
                <w:rFonts w:ascii="Arial" w:hAnsi="Arial" w:cs="Arial"/>
                <w:lang w:eastAsia="en-GB"/>
              </w:rPr>
            </w:pPr>
          </w:p>
          <w:p w14:paraId="6C59C9AF" w14:textId="77777777" w:rsidR="008B0415" w:rsidRDefault="008B0415" w:rsidP="008B0415">
            <w:pPr>
              <w:rPr>
                <w:rFonts w:ascii="Arial" w:hAnsi="Arial" w:cs="Arial"/>
                <w:lang w:eastAsia="en-GB"/>
              </w:rPr>
            </w:pPr>
            <w:r>
              <w:rPr>
                <w:rFonts w:ascii="Arial" w:hAnsi="Arial" w:cs="Arial"/>
                <w:lang w:eastAsia="en-GB"/>
              </w:rPr>
              <w:t xml:space="preserve">PN presented the report on the progress against current and future efficiency and savings plans and the Force Medium Term Financial Strategy (MTFS).  </w:t>
            </w:r>
          </w:p>
          <w:p w14:paraId="4B9B2A19" w14:textId="77777777" w:rsidR="008B0415" w:rsidRDefault="008B0415" w:rsidP="008B0415">
            <w:pPr>
              <w:rPr>
                <w:rFonts w:ascii="Arial" w:hAnsi="Arial" w:cs="Arial"/>
                <w:lang w:eastAsia="en-GB"/>
              </w:rPr>
            </w:pPr>
          </w:p>
          <w:p w14:paraId="1AAACDBC" w14:textId="48117FED" w:rsidR="008B0415" w:rsidRDefault="008B0415" w:rsidP="008B0415">
            <w:pPr>
              <w:rPr>
                <w:rFonts w:ascii="Arial" w:hAnsi="Arial" w:cs="Arial"/>
                <w:lang w:eastAsia="en-GB"/>
              </w:rPr>
            </w:pPr>
            <w:r>
              <w:rPr>
                <w:rFonts w:ascii="Arial" w:hAnsi="Arial" w:cs="Arial"/>
                <w:lang w:eastAsia="en-GB"/>
              </w:rPr>
              <w:t>PN reported that there had been no changes to specific areas and that there is currently a savings requirement of £3.4</w:t>
            </w:r>
            <w:r w:rsidR="00622E5D">
              <w:rPr>
                <w:rFonts w:ascii="Arial" w:hAnsi="Arial" w:cs="Arial"/>
                <w:lang w:eastAsia="en-GB"/>
              </w:rPr>
              <w:t>97</w:t>
            </w:r>
            <w:bookmarkStart w:id="0" w:name="_GoBack"/>
            <w:bookmarkEnd w:id="0"/>
            <w:r>
              <w:rPr>
                <w:rFonts w:ascii="Arial" w:hAnsi="Arial" w:cs="Arial"/>
                <w:lang w:eastAsia="en-GB"/>
              </w:rPr>
              <w:t>m.  The Savings, Efficiency and Investment reporting will be developed over the coming months as further non-cashable efficiencies are considered and assessed.</w:t>
            </w:r>
          </w:p>
          <w:p w14:paraId="25A3782B" w14:textId="77777777" w:rsidR="008B0415" w:rsidRDefault="008B0415" w:rsidP="008B0415">
            <w:pPr>
              <w:rPr>
                <w:rFonts w:ascii="Arial" w:hAnsi="Arial" w:cs="Arial"/>
                <w:lang w:eastAsia="en-GB"/>
              </w:rPr>
            </w:pPr>
          </w:p>
        </w:tc>
        <w:tc>
          <w:tcPr>
            <w:tcW w:w="1052" w:type="pct"/>
          </w:tcPr>
          <w:p w14:paraId="0B45DF6B" w14:textId="77777777" w:rsidR="008B0415" w:rsidRDefault="008B0415" w:rsidP="008B0415">
            <w:pPr>
              <w:rPr>
                <w:rFonts w:ascii="Arial" w:hAnsi="Arial" w:cs="Arial"/>
                <w:lang w:eastAsia="en-GB"/>
              </w:rPr>
            </w:pPr>
          </w:p>
          <w:p w14:paraId="1298BE87" w14:textId="77777777" w:rsidR="008B0415" w:rsidRDefault="008B0415" w:rsidP="008B0415">
            <w:pPr>
              <w:rPr>
                <w:rFonts w:ascii="Arial" w:hAnsi="Arial" w:cs="Arial"/>
                <w:lang w:eastAsia="en-GB"/>
              </w:rPr>
            </w:pPr>
          </w:p>
          <w:p w14:paraId="08D1EC6E" w14:textId="77777777" w:rsidR="008B0415" w:rsidRPr="001E01C0" w:rsidRDefault="008B0415" w:rsidP="008B0415">
            <w:pPr>
              <w:rPr>
                <w:rFonts w:ascii="Arial" w:hAnsi="Arial" w:cs="Arial"/>
                <w:lang w:eastAsia="en-GB"/>
              </w:rPr>
            </w:pPr>
          </w:p>
        </w:tc>
        <w:tc>
          <w:tcPr>
            <w:tcW w:w="551" w:type="pct"/>
          </w:tcPr>
          <w:p w14:paraId="7867F1F4" w14:textId="77777777" w:rsidR="008B0415" w:rsidRPr="001E01C0" w:rsidRDefault="008B0415" w:rsidP="008B0415">
            <w:pPr>
              <w:rPr>
                <w:rFonts w:ascii="Arial" w:hAnsi="Arial" w:cs="Arial"/>
                <w:lang w:eastAsia="en-GB"/>
              </w:rPr>
            </w:pPr>
          </w:p>
        </w:tc>
        <w:tc>
          <w:tcPr>
            <w:tcW w:w="593" w:type="pct"/>
          </w:tcPr>
          <w:p w14:paraId="46BA0E1C" w14:textId="77777777" w:rsidR="008B0415" w:rsidRPr="001E01C0" w:rsidRDefault="008B0415" w:rsidP="008B0415">
            <w:pPr>
              <w:rPr>
                <w:rFonts w:ascii="Arial" w:hAnsi="Arial" w:cs="Arial"/>
                <w:lang w:eastAsia="en-GB"/>
              </w:rPr>
            </w:pPr>
          </w:p>
        </w:tc>
      </w:tr>
      <w:tr w:rsidR="008B0415" w:rsidRPr="003857C3" w14:paraId="3213737A" w14:textId="77777777" w:rsidTr="00867DD5">
        <w:tc>
          <w:tcPr>
            <w:tcW w:w="268" w:type="pct"/>
          </w:tcPr>
          <w:p w14:paraId="4C66764C" w14:textId="77777777" w:rsidR="008B0415" w:rsidRDefault="008B0415" w:rsidP="008B0415">
            <w:pPr>
              <w:rPr>
                <w:rFonts w:ascii="Arial" w:hAnsi="Arial" w:cs="Arial"/>
                <w:b/>
              </w:rPr>
            </w:pPr>
          </w:p>
          <w:p w14:paraId="11D53022" w14:textId="77777777" w:rsidR="008B0415" w:rsidRPr="001F7C45" w:rsidRDefault="008B0415" w:rsidP="008B0415">
            <w:pPr>
              <w:rPr>
                <w:rFonts w:ascii="Arial" w:hAnsi="Arial" w:cs="Arial"/>
                <w:b/>
              </w:rPr>
            </w:pPr>
            <w:r>
              <w:rPr>
                <w:rFonts w:ascii="Arial" w:hAnsi="Arial" w:cs="Arial"/>
                <w:b/>
              </w:rPr>
              <w:t>11ii</w:t>
            </w:r>
          </w:p>
        </w:tc>
        <w:tc>
          <w:tcPr>
            <w:tcW w:w="2536" w:type="pct"/>
          </w:tcPr>
          <w:p w14:paraId="3AA438C2" w14:textId="77777777" w:rsidR="008B0415" w:rsidRDefault="008B0415" w:rsidP="008B0415">
            <w:pPr>
              <w:rPr>
                <w:rFonts w:ascii="Arial" w:hAnsi="Arial" w:cs="Arial"/>
                <w:b/>
                <w:lang w:eastAsia="en-GB"/>
              </w:rPr>
            </w:pPr>
          </w:p>
          <w:p w14:paraId="49222AFD" w14:textId="77777777" w:rsidR="008B0415" w:rsidRDefault="008B0415" w:rsidP="008B0415">
            <w:pPr>
              <w:rPr>
                <w:rFonts w:ascii="Arial" w:hAnsi="Arial" w:cs="Arial"/>
                <w:b/>
                <w:lang w:eastAsia="en-GB"/>
              </w:rPr>
            </w:pPr>
            <w:r>
              <w:rPr>
                <w:rFonts w:ascii="Arial" w:hAnsi="Arial" w:cs="Arial"/>
                <w:b/>
                <w:lang w:eastAsia="en-GB"/>
              </w:rPr>
              <w:t>Finance – Quarterly Report</w:t>
            </w:r>
          </w:p>
          <w:p w14:paraId="3ED814CF" w14:textId="77777777" w:rsidR="008B0415" w:rsidRDefault="008B0415" w:rsidP="008B0415">
            <w:pPr>
              <w:rPr>
                <w:rFonts w:ascii="Arial" w:hAnsi="Arial" w:cs="Arial"/>
                <w:lang w:eastAsia="en-GB"/>
              </w:rPr>
            </w:pPr>
          </w:p>
          <w:p w14:paraId="02A32E6E" w14:textId="77777777" w:rsidR="008B0415" w:rsidRDefault="008B0415" w:rsidP="008B0415">
            <w:pPr>
              <w:rPr>
                <w:rFonts w:ascii="Arial" w:hAnsi="Arial" w:cs="Arial"/>
                <w:lang w:eastAsia="en-GB"/>
              </w:rPr>
            </w:pPr>
            <w:r>
              <w:rPr>
                <w:rFonts w:ascii="Arial" w:hAnsi="Arial" w:cs="Arial"/>
                <w:lang w:eastAsia="en-GB"/>
              </w:rPr>
              <w:t xml:space="preserve">DM took the meeting through the quarter 1 position for 2018/19.  It was noted that the latest forecast revenue overspend is £2m with the forecast capital expenditure is £11m.  </w:t>
            </w:r>
          </w:p>
          <w:p w14:paraId="4938F4A6" w14:textId="77777777" w:rsidR="008B0415" w:rsidRPr="001848E5" w:rsidRDefault="008B0415" w:rsidP="008B0415">
            <w:pPr>
              <w:rPr>
                <w:rFonts w:ascii="Arial" w:hAnsi="Arial" w:cs="Arial"/>
                <w:lang w:eastAsia="en-GB"/>
              </w:rPr>
            </w:pPr>
          </w:p>
        </w:tc>
        <w:tc>
          <w:tcPr>
            <w:tcW w:w="1052" w:type="pct"/>
          </w:tcPr>
          <w:p w14:paraId="290E511C" w14:textId="77777777" w:rsidR="008B0415" w:rsidRPr="00F03900" w:rsidRDefault="008B0415" w:rsidP="008B0415">
            <w:pPr>
              <w:rPr>
                <w:rFonts w:ascii="Arial" w:hAnsi="Arial" w:cs="Arial"/>
                <w:b/>
                <w:lang w:eastAsia="en-GB"/>
              </w:rPr>
            </w:pPr>
          </w:p>
        </w:tc>
        <w:tc>
          <w:tcPr>
            <w:tcW w:w="551" w:type="pct"/>
          </w:tcPr>
          <w:p w14:paraId="254A709F" w14:textId="77777777" w:rsidR="008B0415" w:rsidRPr="00F03900" w:rsidRDefault="008B0415" w:rsidP="008B0415">
            <w:pPr>
              <w:rPr>
                <w:rFonts w:ascii="Arial" w:hAnsi="Arial" w:cs="Arial"/>
                <w:b/>
                <w:lang w:eastAsia="en-GB"/>
              </w:rPr>
            </w:pPr>
          </w:p>
        </w:tc>
        <w:tc>
          <w:tcPr>
            <w:tcW w:w="593" w:type="pct"/>
          </w:tcPr>
          <w:p w14:paraId="33CF483F" w14:textId="77777777" w:rsidR="008B0415" w:rsidRPr="00F03900" w:rsidRDefault="008B0415" w:rsidP="008B0415">
            <w:pPr>
              <w:rPr>
                <w:rFonts w:ascii="Arial" w:hAnsi="Arial" w:cs="Arial"/>
                <w:b/>
                <w:lang w:eastAsia="en-GB"/>
              </w:rPr>
            </w:pPr>
          </w:p>
        </w:tc>
      </w:tr>
      <w:tr w:rsidR="008B0415" w:rsidRPr="003857C3" w14:paraId="7E61DDF3" w14:textId="77777777" w:rsidTr="00867DD5">
        <w:tc>
          <w:tcPr>
            <w:tcW w:w="268" w:type="pct"/>
          </w:tcPr>
          <w:p w14:paraId="2F41D9F3" w14:textId="77777777" w:rsidR="008B0415" w:rsidRPr="00F03900" w:rsidRDefault="008B0415" w:rsidP="008B0415">
            <w:pPr>
              <w:rPr>
                <w:rFonts w:ascii="Arial" w:hAnsi="Arial" w:cs="Arial"/>
              </w:rPr>
            </w:pPr>
            <w:r w:rsidRPr="00F03900">
              <w:rPr>
                <w:rFonts w:ascii="Arial" w:hAnsi="Arial" w:cs="Arial"/>
              </w:rPr>
              <w:br w:type="page"/>
            </w:r>
          </w:p>
        </w:tc>
        <w:tc>
          <w:tcPr>
            <w:tcW w:w="2536" w:type="pct"/>
          </w:tcPr>
          <w:p w14:paraId="0C5315D3" w14:textId="77777777" w:rsidR="008B0415" w:rsidRPr="00F03900" w:rsidRDefault="008B0415" w:rsidP="008B0415">
            <w:pPr>
              <w:rPr>
                <w:rFonts w:ascii="Arial" w:hAnsi="Arial" w:cs="Arial"/>
                <w:b/>
                <w:lang w:eastAsia="en-GB"/>
              </w:rPr>
            </w:pPr>
            <w:r w:rsidRPr="00F03900">
              <w:rPr>
                <w:rFonts w:ascii="Arial" w:hAnsi="Arial" w:cs="Arial"/>
                <w:b/>
                <w:lang w:eastAsia="en-GB"/>
              </w:rPr>
              <w:t>Item</w:t>
            </w:r>
          </w:p>
        </w:tc>
        <w:tc>
          <w:tcPr>
            <w:tcW w:w="1052" w:type="pct"/>
          </w:tcPr>
          <w:p w14:paraId="6A78EB42" w14:textId="77777777" w:rsidR="008B0415" w:rsidRPr="00F03900" w:rsidRDefault="008B0415" w:rsidP="008B0415">
            <w:pPr>
              <w:rPr>
                <w:rFonts w:ascii="Arial" w:hAnsi="Arial" w:cs="Arial"/>
                <w:b/>
                <w:lang w:eastAsia="en-GB"/>
              </w:rPr>
            </w:pPr>
            <w:r w:rsidRPr="00F03900">
              <w:rPr>
                <w:rFonts w:ascii="Arial" w:hAnsi="Arial" w:cs="Arial"/>
                <w:b/>
                <w:lang w:eastAsia="en-GB"/>
              </w:rPr>
              <w:t>Action</w:t>
            </w:r>
          </w:p>
        </w:tc>
        <w:tc>
          <w:tcPr>
            <w:tcW w:w="551" w:type="pct"/>
          </w:tcPr>
          <w:p w14:paraId="3BE6383D" w14:textId="77777777" w:rsidR="008B0415" w:rsidRPr="00F03900" w:rsidRDefault="008B0415" w:rsidP="008B0415">
            <w:pPr>
              <w:rPr>
                <w:rFonts w:ascii="Arial" w:hAnsi="Arial" w:cs="Arial"/>
                <w:b/>
                <w:lang w:eastAsia="en-GB"/>
              </w:rPr>
            </w:pPr>
            <w:r w:rsidRPr="00F03900">
              <w:rPr>
                <w:rFonts w:ascii="Arial" w:hAnsi="Arial" w:cs="Arial"/>
                <w:b/>
                <w:lang w:eastAsia="en-GB"/>
              </w:rPr>
              <w:t>Owner</w:t>
            </w:r>
          </w:p>
        </w:tc>
        <w:tc>
          <w:tcPr>
            <w:tcW w:w="593" w:type="pct"/>
          </w:tcPr>
          <w:p w14:paraId="0A086045" w14:textId="77777777" w:rsidR="008B0415" w:rsidRPr="00F03900" w:rsidRDefault="008B0415" w:rsidP="008B0415">
            <w:pPr>
              <w:rPr>
                <w:rFonts w:ascii="Arial" w:hAnsi="Arial" w:cs="Arial"/>
                <w:b/>
                <w:lang w:eastAsia="en-GB"/>
              </w:rPr>
            </w:pPr>
            <w:r w:rsidRPr="00F03900">
              <w:rPr>
                <w:rFonts w:ascii="Arial" w:hAnsi="Arial" w:cs="Arial"/>
                <w:b/>
                <w:lang w:eastAsia="en-GB"/>
              </w:rPr>
              <w:t xml:space="preserve">Date for Completion </w:t>
            </w:r>
          </w:p>
        </w:tc>
      </w:tr>
      <w:tr w:rsidR="008B0415" w:rsidRPr="003857C3" w14:paraId="7B29138E" w14:textId="77777777" w:rsidTr="00867DD5">
        <w:tc>
          <w:tcPr>
            <w:tcW w:w="268" w:type="pct"/>
          </w:tcPr>
          <w:p w14:paraId="0B8CBDE6" w14:textId="77777777" w:rsidR="008B0415" w:rsidRPr="00F03900" w:rsidRDefault="008B0415" w:rsidP="008B0415">
            <w:pPr>
              <w:rPr>
                <w:rFonts w:ascii="Arial" w:hAnsi="Arial" w:cs="Arial"/>
              </w:rPr>
            </w:pPr>
          </w:p>
        </w:tc>
        <w:tc>
          <w:tcPr>
            <w:tcW w:w="2536" w:type="pct"/>
          </w:tcPr>
          <w:p w14:paraId="315DD588" w14:textId="77777777" w:rsidR="008B0415" w:rsidRDefault="008B0415" w:rsidP="008B0415">
            <w:pPr>
              <w:rPr>
                <w:rFonts w:ascii="Arial" w:hAnsi="Arial" w:cs="Arial"/>
                <w:b/>
                <w:lang w:eastAsia="en-GB"/>
              </w:rPr>
            </w:pPr>
          </w:p>
          <w:p w14:paraId="77D585FD" w14:textId="77777777" w:rsidR="008B0415" w:rsidRDefault="008B0415" w:rsidP="008B0415">
            <w:pPr>
              <w:rPr>
                <w:rFonts w:ascii="Arial" w:hAnsi="Arial" w:cs="Arial"/>
                <w:lang w:eastAsia="en-GB"/>
              </w:rPr>
            </w:pPr>
            <w:r>
              <w:rPr>
                <w:rFonts w:ascii="Arial" w:hAnsi="Arial" w:cs="Arial"/>
                <w:lang w:eastAsia="en-GB"/>
              </w:rPr>
              <w:t xml:space="preserve">A lengthy discussion took place around </w:t>
            </w:r>
            <w:proofErr w:type="spellStart"/>
            <w:r>
              <w:rPr>
                <w:rFonts w:ascii="Arial" w:hAnsi="Arial" w:cs="Arial"/>
                <w:lang w:eastAsia="en-GB"/>
              </w:rPr>
              <w:t>virements</w:t>
            </w:r>
            <w:proofErr w:type="spellEnd"/>
            <w:r>
              <w:rPr>
                <w:rFonts w:ascii="Arial" w:hAnsi="Arial" w:cs="Arial"/>
                <w:lang w:eastAsia="en-GB"/>
              </w:rPr>
              <w:t xml:space="preserve"> and it was agreed that DM would draw up a Decision Sheet for the </w:t>
            </w:r>
            <w:proofErr w:type="spellStart"/>
            <w:r>
              <w:rPr>
                <w:rFonts w:ascii="Arial" w:hAnsi="Arial" w:cs="Arial"/>
                <w:lang w:eastAsia="en-GB"/>
              </w:rPr>
              <w:t>virements</w:t>
            </w:r>
            <w:proofErr w:type="spellEnd"/>
            <w:r>
              <w:rPr>
                <w:rFonts w:ascii="Arial" w:hAnsi="Arial" w:cs="Arial"/>
                <w:lang w:eastAsia="en-GB"/>
              </w:rPr>
              <w:t xml:space="preserve"> on page 13.2 of the report which would then go through the Decision Sheet process in the OPFCC.</w:t>
            </w:r>
          </w:p>
          <w:p w14:paraId="558234F8" w14:textId="77777777" w:rsidR="008B0415" w:rsidRDefault="008B0415" w:rsidP="008B0415">
            <w:pPr>
              <w:rPr>
                <w:rFonts w:ascii="Arial" w:hAnsi="Arial" w:cs="Arial"/>
                <w:lang w:eastAsia="en-GB"/>
              </w:rPr>
            </w:pPr>
          </w:p>
          <w:p w14:paraId="7F36E3E2" w14:textId="77777777" w:rsidR="008B0415" w:rsidRPr="00E81147" w:rsidRDefault="008B0415" w:rsidP="008B0415">
            <w:pPr>
              <w:rPr>
                <w:rFonts w:ascii="Arial" w:hAnsi="Arial" w:cs="Arial"/>
                <w:b/>
                <w:color w:val="548DD4" w:themeColor="text2" w:themeTint="99"/>
                <w:lang w:eastAsia="en-GB"/>
              </w:rPr>
            </w:pPr>
            <w:r w:rsidRPr="00E81147">
              <w:rPr>
                <w:rFonts w:ascii="Arial" w:hAnsi="Arial" w:cs="Arial"/>
                <w:color w:val="548DD4" w:themeColor="text2" w:themeTint="99"/>
                <w:lang w:eastAsia="en-GB"/>
              </w:rPr>
              <w:t>SK left the meeting at 12.45pm</w:t>
            </w:r>
          </w:p>
          <w:p w14:paraId="77D1547A" w14:textId="77777777" w:rsidR="008B0415" w:rsidRPr="00F03900" w:rsidRDefault="008B0415" w:rsidP="008B0415">
            <w:pPr>
              <w:rPr>
                <w:rFonts w:ascii="Arial" w:hAnsi="Arial" w:cs="Arial"/>
                <w:b/>
                <w:lang w:eastAsia="en-GB"/>
              </w:rPr>
            </w:pPr>
          </w:p>
        </w:tc>
        <w:tc>
          <w:tcPr>
            <w:tcW w:w="1052" w:type="pct"/>
          </w:tcPr>
          <w:p w14:paraId="34A2C46E" w14:textId="77777777" w:rsidR="008B0415" w:rsidRDefault="008B0415" w:rsidP="008B0415">
            <w:pPr>
              <w:rPr>
                <w:rFonts w:ascii="Arial" w:hAnsi="Arial" w:cs="Arial"/>
                <w:b/>
                <w:lang w:eastAsia="en-GB"/>
              </w:rPr>
            </w:pPr>
          </w:p>
          <w:p w14:paraId="63569064" w14:textId="50B8ACBC" w:rsidR="008B0415" w:rsidRDefault="008B0415" w:rsidP="008B0415">
            <w:pPr>
              <w:rPr>
                <w:rFonts w:ascii="Arial" w:hAnsi="Arial" w:cs="Arial"/>
                <w:b/>
                <w:lang w:eastAsia="en-GB"/>
              </w:rPr>
            </w:pPr>
            <w:r>
              <w:rPr>
                <w:rFonts w:ascii="Arial" w:hAnsi="Arial" w:cs="Arial"/>
                <w:b/>
                <w:lang w:eastAsia="en-GB"/>
              </w:rPr>
              <w:t>Action 54/18</w:t>
            </w:r>
          </w:p>
          <w:p w14:paraId="0AEE43C4" w14:textId="77777777" w:rsidR="008B0415" w:rsidRPr="00F03900" w:rsidRDefault="008B0415" w:rsidP="008B0415">
            <w:pPr>
              <w:rPr>
                <w:rFonts w:ascii="Arial" w:hAnsi="Arial" w:cs="Arial"/>
                <w:b/>
                <w:lang w:eastAsia="en-GB"/>
              </w:rPr>
            </w:pPr>
            <w:r>
              <w:rPr>
                <w:rFonts w:ascii="Arial" w:hAnsi="Arial" w:cs="Arial"/>
                <w:b/>
                <w:lang w:eastAsia="en-GB"/>
              </w:rPr>
              <w:t xml:space="preserve">DM to draw up a Decision Sheet for the </w:t>
            </w:r>
            <w:proofErr w:type="spellStart"/>
            <w:r>
              <w:rPr>
                <w:rFonts w:ascii="Arial" w:hAnsi="Arial" w:cs="Arial"/>
                <w:b/>
                <w:lang w:eastAsia="en-GB"/>
              </w:rPr>
              <w:t>virements</w:t>
            </w:r>
            <w:proofErr w:type="spellEnd"/>
            <w:r>
              <w:rPr>
                <w:rFonts w:ascii="Arial" w:hAnsi="Arial" w:cs="Arial"/>
                <w:b/>
                <w:lang w:eastAsia="en-GB"/>
              </w:rPr>
              <w:t>.</w:t>
            </w:r>
          </w:p>
        </w:tc>
        <w:tc>
          <w:tcPr>
            <w:tcW w:w="551" w:type="pct"/>
          </w:tcPr>
          <w:p w14:paraId="71AA7E35" w14:textId="77777777" w:rsidR="008B0415" w:rsidRPr="008B0415" w:rsidRDefault="008B0415" w:rsidP="008B0415">
            <w:pPr>
              <w:rPr>
                <w:rFonts w:ascii="Arial" w:hAnsi="Arial" w:cs="Arial"/>
                <w:lang w:eastAsia="en-GB"/>
              </w:rPr>
            </w:pPr>
          </w:p>
          <w:p w14:paraId="34B8A673" w14:textId="77777777" w:rsidR="008B0415" w:rsidRPr="008B0415" w:rsidRDefault="008B0415" w:rsidP="008B0415">
            <w:pPr>
              <w:rPr>
                <w:rFonts w:ascii="Arial" w:hAnsi="Arial" w:cs="Arial"/>
                <w:lang w:eastAsia="en-GB"/>
              </w:rPr>
            </w:pPr>
            <w:r w:rsidRPr="008B0415">
              <w:rPr>
                <w:rFonts w:ascii="Arial" w:hAnsi="Arial" w:cs="Arial"/>
                <w:lang w:eastAsia="en-GB"/>
              </w:rPr>
              <w:t>DM</w:t>
            </w:r>
          </w:p>
        </w:tc>
        <w:tc>
          <w:tcPr>
            <w:tcW w:w="593" w:type="pct"/>
          </w:tcPr>
          <w:p w14:paraId="2AD65289" w14:textId="77777777" w:rsidR="008B0415" w:rsidRPr="008B0415" w:rsidRDefault="008B0415" w:rsidP="008B0415">
            <w:pPr>
              <w:rPr>
                <w:rFonts w:ascii="Arial" w:hAnsi="Arial" w:cs="Arial"/>
                <w:lang w:eastAsia="en-GB"/>
              </w:rPr>
            </w:pPr>
          </w:p>
        </w:tc>
      </w:tr>
      <w:tr w:rsidR="008B0415" w:rsidRPr="003857C3" w14:paraId="5046389A" w14:textId="77777777" w:rsidTr="00867DD5">
        <w:tc>
          <w:tcPr>
            <w:tcW w:w="268" w:type="pct"/>
          </w:tcPr>
          <w:p w14:paraId="71E01ADB" w14:textId="77777777" w:rsidR="008B0415" w:rsidRDefault="008B0415" w:rsidP="008B0415">
            <w:pPr>
              <w:rPr>
                <w:rFonts w:ascii="Arial" w:hAnsi="Arial" w:cs="Arial"/>
                <w:b/>
              </w:rPr>
            </w:pPr>
          </w:p>
          <w:p w14:paraId="3D732F88" w14:textId="77777777" w:rsidR="008B0415" w:rsidRPr="001F7C45" w:rsidRDefault="008B0415" w:rsidP="008B0415">
            <w:pPr>
              <w:rPr>
                <w:rFonts w:ascii="Arial" w:hAnsi="Arial" w:cs="Arial"/>
                <w:b/>
              </w:rPr>
            </w:pPr>
            <w:r>
              <w:rPr>
                <w:rFonts w:ascii="Arial" w:hAnsi="Arial" w:cs="Arial"/>
                <w:b/>
              </w:rPr>
              <w:t>12</w:t>
            </w:r>
          </w:p>
        </w:tc>
        <w:tc>
          <w:tcPr>
            <w:tcW w:w="2536" w:type="pct"/>
          </w:tcPr>
          <w:p w14:paraId="06F34482" w14:textId="77777777" w:rsidR="008B0415" w:rsidRDefault="008B0415" w:rsidP="008B0415">
            <w:pPr>
              <w:rPr>
                <w:rFonts w:ascii="Arial" w:hAnsi="Arial" w:cs="Arial"/>
                <w:b/>
                <w:lang w:eastAsia="en-GB"/>
              </w:rPr>
            </w:pPr>
          </w:p>
          <w:p w14:paraId="3D97E95F" w14:textId="77777777" w:rsidR="008B0415" w:rsidRPr="00A3641D" w:rsidRDefault="008B0415" w:rsidP="008B0415">
            <w:pPr>
              <w:rPr>
                <w:rFonts w:ascii="Arial" w:hAnsi="Arial" w:cs="Arial"/>
                <w:b/>
                <w:lang w:eastAsia="en-GB"/>
              </w:rPr>
            </w:pPr>
            <w:r w:rsidRPr="00A3641D">
              <w:rPr>
                <w:rFonts w:ascii="Arial" w:hAnsi="Arial" w:cs="Arial"/>
                <w:b/>
                <w:lang w:eastAsia="en-GB"/>
              </w:rPr>
              <w:t>Monthly Performance Report</w:t>
            </w:r>
          </w:p>
          <w:p w14:paraId="07E0B98E" w14:textId="77777777" w:rsidR="008B0415" w:rsidRDefault="008B0415" w:rsidP="008B0415">
            <w:pPr>
              <w:rPr>
                <w:rFonts w:ascii="Arial" w:hAnsi="Arial" w:cs="Arial"/>
                <w:lang w:eastAsia="en-GB"/>
              </w:rPr>
            </w:pPr>
          </w:p>
          <w:p w14:paraId="533B4078" w14:textId="77777777" w:rsidR="008B0415" w:rsidRDefault="008B0415" w:rsidP="008B0415">
            <w:pPr>
              <w:rPr>
                <w:rFonts w:ascii="Arial" w:hAnsi="Arial" w:cs="Arial"/>
                <w:lang w:eastAsia="en-GB"/>
              </w:rPr>
            </w:pPr>
            <w:r>
              <w:rPr>
                <w:rFonts w:ascii="Arial" w:hAnsi="Arial" w:cs="Arial"/>
                <w:lang w:eastAsia="en-GB"/>
              </w:rPr>
              <w:t xml:space="preserve">MJ took the meeting through the Monthly Performance update for June 2018 which although there were not a lot of changes from last month, the data showed that crime was increasing and the solved rate decreasing.  MJ confirmed that there was a caveat around performance figures at present as 20 forces had gone through the HMIC crime recording process with another 20 to go, producing a shift around the figures.  </w:t>
            </w:r>
          </w:p>
          <w:p w14:paraId="23252B2A" w14:textId="77777777" w:rsidR="008B0415" w:rsidRDefault="008B0415" w:rsidP="008B0415">
            <w:pPr>
              <w:rPr>
                <w:rFonts w:ascii="Arial" w:hAnsi="Arial" w:cs="Arial"/>
                <w:lang w:eastAsia="en-GB"/>
              </w:rPr>
            </w:pPr>
          </w:p>
          <w:p w14:paraId="63F5AF7D" w14:textId="77777777" w:rsidR="008B0415" w:rsidRDefault="008B0415" w:rsidP="008B0415">
            <w:pPr>
              <w:rPr>
                <w:rFonts w:ascii="Arial" w:hAnsi="Arial" w:cs="Arial"/>
                <w:lang w:eastAsia="en-GB"/>
              </w:rPr>
            </w:pPr>
            <w:r>
              <w:rPr>
                <w:rFonts w:ascii="Arial" w:hAnsi="Arial" w:cs="Arial"/>
                <w:lang w:eastAsia="en-GB"/>
              </w:rPr>
              <w:t xml:space="preserve">MJ presented the data on the following: violence with injury, domestic abuse, dwelling burglary, other burglary, stalking and harassment, rape offences, other sexual offences and public order. </w:t>
            </w:r>
          </w:p>
          <w:p w14:paraId="635A4851" w14:textId="77777777" w:rsidR="008B0415" w:rsidRDefault="008B0415" w:rsidP="008B0415">
            <w:pPr>
              <w:rPr>
                <w:rFonts w:ascii="Arial" w:hAnsi="Arial" w:cs="Arial"/>
                <w:lang w:eastAsia="en-GB"/>
              </w:rPr>
            </w:pPr>
          </w:p>
          <w:p w14:paraId="19953993" w14:textId="77777777" w:rsidR="008B0415" w:rsidRDefault="008B0415" w:rsidP="008B0415">
            <w:pPr>
              <w:rPr>
                <w:rFonts w:ascii="Arial" w:hAnsi="Arial" w:cs="Arial"/>
                <w:lang w:eastAsia="en-GB"/>
              </w:rPr>
            </w:pPr>
            <w:r>
              <w:rPr>
                <w:rFonts w:ascii="Arial" w:hAnsi="Arial" w:cs="Arial"/>
                <w:lang w:eastAsia="en-GB"/>
              </w:rPr>
              <w:t>MJ commented that the Balanced Scorecard was in the process of being streamlined and would be brought to the next Board in its new format.</w:t>
            </w:r>
          </w:p>
          <w:p w14:paraId="0CCE7055" w14:textId="77777777" w:rsidR="008B0415" w:rsidRPr="00A12501" w:rsidRDefault="008B0415" w:rsidP="008B0415">
            <w:pPr>
              <w:rPr>
                <w:rFonts w:ascii="Arial" w:hAnsi="Arial" w:cs="Arial"/>
                <w:lang w:eastAsia="en-GB"/>
              </w:rPr>
            </w:pPr>
          </w:p>
        </w:tc>
        <w:tc>
          <w:tcPr>
            <w:tcW w:w="1052" w:type="pct"/>
          </w:tcPr>
          <w:p w14:paraId="66B81BA2" w14:textId="77777777" w:rsidR="008B0415" w:rsidRPr="00F03900" w:rsidRDefault="008B0415" w:rsidP="008B0415">
            <w:pPr>
              <w:rPr>
                <w:rFonts w:ascii="Arial" w:hAnsi="Arial" w:cs="Arial"/>
                <w:b/>
                <w:lang w:eastAsia="en-GB"/>
              </w:rPr>
            </w:pPr>
          </w:p>
        </w:tc>
        <w:tc>
          <w:tcPr>
            <w:tcW w:w="551" w:type="pct"/>
          </w:tcPr>
          <w:p w14:paraId="4008FCE1" w14:textId="77777777" w:rsidR="008B0415" w:rsidRPr="00F03900" w:rsidRDefault="008B0415" w:rsidP="008B0415">
            <w:pPr>
              <w:rPr>
                <w:rFonts w:ascii="Arial" w:hAnsi="Arial" w:cs="Arial"/>
                <w:b/>
                <w:lang w:eastAsia="en-GB"/>
              </w:rPr>
            </w:pPr>
          </w:p>
        </w:tc>
        <w:tc>
          <w:tcPr>
            <w:tcW w:w="593" w:type="pct"/>
          </w:tcPr>
          <w:p w14:paraId="33DA1436" w14:textId="77777777" w:rsidR="008B0415" w:rsidRPr="00F03900" w:rsidRDefault="008B0415" w:rsidP="008B0415">
            <w:pPr>
              <w:rPr>
                <w:rFonts w:ascii="Arial" w:hAnsi="Arial" w:cs="Arial"/>
                <w:b/>
                <w:lang w:eastAsia="en-GB"/>
              </w:rPr>
            </w:pPr>
          </w:p>
        </w:tc>
      </w:tr>
      <w:tr w:rsidR="008B0415" w:rsidRPr="003857C3" w14:paraId="1C610DF5" w14:textId="77777777" w:rsidTr="00867DD5">
        <w:tc>
          <w:tcPr>
            <w:tcW w:w="268" w:type="pct"/>
          </w:tcPr>
          <w:p w14:paraId="30F655BF" w14:textId="77777777" w:rsidR="008B0415" w:rsidRDefault="008B0415" w:rsidP="008B0415">
            <w:pPr>
              <w:rPr>
                <w:rFonts w:ascii="Arial" w:hAnsi="Arial" w:cs="Arial"/>
                <w:b/>
              </w:rPr>
            </w:pPr>
          </w:p>
          <w:p w14:paraId="75444624" w14:textId="77777777" w:rsidR="008B0415" w:rsidRPr="00B74A75" w:rsidRDefault="008B0415" w:rsidP="008B0415">
            <w:pPr>
              <w:rPr>
                <w:rFonts w:ascii="Arial" w:hAnsi="Arial" w:cs="Arial"/>
                <w:b/>
              </w:rPr>
            </w:pPr>
            <w:r>
              <w:rPr>
                <w:rFonts w:ascii="Arial" w:hAnsi="Arial" w:cs="Arial"/>
                <w:b/>
              </w:rPr>
              <w:t>13</w:t>
            </w:r>
          </w:p>
        </w:tc>
        <w:tc>
          <w:tcPr>
            <w:tcW w:w="2536" w:type="pct"/>
          </w:tcPr>
          <w:p w14:paraId="5743D767" w14:textId="77777777" w:rsidR="008B0415" w:rsidRDefault="008B0415" w:rsidP="008B0415">
            <w:pPr>
              <w:rPr>
                <w:rFonts w:ascii="Arial" w:hAnsi="Arial" w:cs="Arial"/>
                <w:b/>
                <w:lang w:eastAsia="en-GB"/>
              </w:rPr>
            </w:pPr>
          </w:p>
          <w:p w14:paraId="60AB5BDD" w14:textId="77777777" w:rsidR="008B0415" w:rsidRDefault="008B0415" w:rsidP="008B0415">
            <w:pPr>
              <w:rPr>
                <w:rFonts w:ascii="Arial" w:hAnsi="Arial" w:cs="Arial"/>
                <w:b/>
                <w:lang w:eastAsia="en-GB"/>
              </w:rPr>
            </w:pPr>
            <w:r w:rsidRPr="00B74A75">
              <w:rPr>
                <w:rFonts w:ascii="Arial" w:hAnsi="Arial" w:cs="Arial"/>
                <w:b/>
                <w:lang w:eastAsia="en-GB"/>
              </w:rPr>
              <w:t xml:space="preserve">Any Other Business </w:t>
            </w:r>
          </w:p>
          <w:p w14:paraId="28F01822" w14:textId="77777777" w:rsidR="008B0415" w:rsidRPr="00B74A75" w:rsidRDefault="008B0415" w:rsidP="008B0415">
            <w:pPr>
              <w:rPr>
                <w:rFonts w:ascii="Arial" w:hAnsi="Arial" w:cs="Arial"/>
                <w:b/>
                <w:lang w:eastAsia="en-GB"/>
              </w:rPr>
            </w:pPr>
          </w:p>
          <w:p w14:paraId="1DDAAAF1" w14:textId="77777777" w:rsidR="008B0415" w:rsidRDefault="008B0415" w:rsidP="008B0415">
            <w:pPr>
              <w:tabs>
                <w:tab w:val="right" w:pos="6964"/>
              </w:tabs>
              <w:rPr>
                <w:rFonts w:ascii="Arial" w:hAnsi="Arial" w:cs="Arial"/>
                <w:lang w:eastAsia="en-GB"/>
              </w:rPr>
            </w:pPr>
            <w:r>
              <w:rPr>
                <w:rFonts w:ascii="Arial" w:hAnsi="Arial" w:cs="Arial"/>
                <w:lang w:eastAsia="en-GB"/>
              </w:rPr>
              <w:t>The classifications on the Agenda were confirmed as not for publication were Item 4 - ASB, Item 9 - BWV, Item 10 – Investment, Item 11 – Finance and PPT only for Item 12.</w:t>
            </w:r>
          </w:p>
          <w:p w14:paraId="68DCAA2D" w14:textId="77777777" w:rsidR="008B0415" w:rsidRDefault="008B0415" w:rsidP="008B0415">
            <w:pPr>
              <w:tabs>
                <w:tab w:val="right" w:pos="6964"/>
              </w:tabs>
              <w:rPr>
                <w:rFonts w:ascii="Arial" w:hAnsi="Arial" w:cs="Arial"/>
                <w:lang w:eastAsia="en-GB"/>
              </w:rPr>
            </w:pPr>
          </w:p>
          <w:p w14:paraId="74797D40" w14:textId="77777777" w:rsidR="008B0415" w:rsidRDefault="008B0415" w:rsidP="008B0415">
            <w:pPr>
              <w:tabs>
                <w:tab w:val="right" w:pos="6964"/>
              </w:tabs>
              <w:rPr>
                <w:rFonts w:ascii="Arial" w:hAnsi="Arial" w:cs="Arial"/>
                <w:lang w:eastAsia="en-GB"/>
              </w:rPr>
            </w:pPr>
            <w:r>
              <w:rPr>
                <w:rFonts w:ascii="Arial" w:hAnsi="Arial" w:cs="Arial"/>
                <w:lang w:eastAsia="en-GB"/>
              </w:rPr>
              <w:t>There being no other business, the meeting closed at 1.30pm.</w:t>
            </w:r>
          </w:p>
          <w:p w14:paraId="73C6F895" w14:textId="77777777" w:rsidR="008B0415" w:rsidRDefault="008B0415" w:rsidP="008B0415">
            <w:pPr>
              <w:tabs>
                <w:tab w:val="right" w:pos="6964"/>
              </w:tabs>
              <w:rPr>
                <w:rFonts w:ascii="Arial" w:hAnsi="Arial" w:cs="Arial"/>
                <w:lang w:eastAsia="en-GB"/>
              </w:rPr>
            </w:pPr>
          </w:p>
        </w:tc>
        <w:tc>
          <w:tcPr>
            <w:tcW w:w="1052" w:type="pct"/>
          </w:tcPr>
          <w:p w14:paraId="333B618B" w14:textId="77777777" w:rsidR="008B0415" w:rsidRPr="00A12501" w:rsidRDefault="008B0415" w:rsidP="008B0415">
            <w:pPr>
              <w:rPr>
                <w:rFonts w:ascii="Arial" w:hAnsi="Arial" w:cs="Arial"/>
                <w:lang w:eastAsia="en-GB"/>
              </w:rPr>
            </w:pPr>
          </w:p>
        </w:tc>
        <w:tc>
          <w:tcPr>
            <w:tcW w:w="551" w:type="pct"/>
          </w:tcPr>
          <w:p w14:paraId="0819DD41" w14:textId="77777777" w:rsidR="008B0415" w:rsidRPr="00A12501" w:rsidRDefault="008B0415" w:rsidP="008B0415">
            <w:pPr>
              <w:rPr>
                <w:rFonts w:ascii="Arial" w:hAnsi="Arial" w:cs="Arial"/>
                <w:lang w:eastAsia="en-GB"/>
              </w:rPr>
            </w:pPr>
          </w:p>
        </w:tc>
        <w:tc>
          <w:tcPr>
            <w:tcW w:w="593" w:type="pct"/>
          </w:tcPr>
          <w:p w14:paraId="6349AC3A" w14:textId="77777777" w:rsidR="008B0415" w:rsidRPr="00A12501" w:rsidRDefault="008B0415" w:rsidP="008B0415">
            <w:pPr>
              <w:rPr>
                <w:rFonts w:ascii="Arial" w:hAnsi="Arial" w:cs="Arial"/>
                <w:lang w:eastAsia="en-GB"/>
              </w:rPr>
            </w:pPr>
          </w:p>
        </w:tc>
      </w:tr>
    </w:tbl>
    <w:p w14:paraId="52611E29" w14:textId="77777777" w:rsidR="009442B3" w:rsidRDefault="009442B3" w:rsidP="00B74A75">
      <w:pPr>
        <w:tabs>
          <w:tab w:val="left" w:pos="4427"/>
        </w:tabs>
        <w:rPr>
          <w:color w:val="0070C0"/>
          <w:sz w:val="28"/>
        </w:rPr>
      </w:pPr>
    </w:p>
    <w:sectPr w:rsidR="009442B3" w:rsidSect="00D35275">
      <w:headerReference w:type="default" r:id="rId8"/>
      <w:footerReference w:type="default" r:id="rId9"/>
      <w:headerReference w:type="first" r:id="rId10"/>
      <w:pgSz w:w="16838" w:h="11906" w:orient="landscape"/>
      <w:pgMar w:top="284" w:right="1440" w:bottom="568" w:left="1440" w:header="3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3367" w14:textId="77777777" w:rsidR="00C942CF" w:rsidRDefault="00C942CF" w:rsidP="00D95384">
      <w:pPr>
        <w:spacing w:after="0" w:line="240" w:lineRule="auto"/>
      </w:pPr>
      <w:r>
        <w:separator/>
      </w:r>
    </w:p>
  </w:endnote>
  <w:endnote w:type="continuationSeparator" w:id="0">
    <w:p w14:paraId="0AC816ED" w14:textId="77777777" w:rsidR="00C942CF" w:rsidRDefault="00C942CF"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A6C1" w14:textId="61CCAAB8" w:rsidR="00C942CF" w:rsidRDefault="00C942CF"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622E5D">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22E5D">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7846F" w14:textId="77777777" w:rsidR="00C942CF" w:rsidRDefault="00C942CF" w:rsidP="00D95384">
      <w:pPr>
        <w:spacing w:after="0" w:line="240" w:lineRule="auto"/>
      </w:pPr>
      <w:r>
        <w:separator/>
      </w:r>
    </w:p>
  </w:footnote>
  <w:footnote w:type="continuationSeparator" w:id="0">
    <w:p w14:paraId="4376476D" w14:textId="77777777" w:rsidR="00C942CF" w:rsidRDefault="00C942CF"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7FA3" w14:textId="468AA725" w:rsidR="00C942CF" w:rsidRDefault="00C94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451D" w14:textId="77777777" w:rsidR="00C942CF" w:rsidRDefault="00C942CF">
    <w:pPr>
      <w:pStyle w:val="Header"/>
    </w:pPr>
    <w:r>
      <w:rPr>
        <w:noProof/>
        <w:lang w:eastAsia="en-GB"/>
      </w:rPr>
      <w:drawing>
        <wp:anchor distT="0" distB="0" distL="114300" distR="114300" simplePos="0" relativeHeight="251657728" behindDoc="0" locked="0" layoutInCell="1" allowOverlap="1" wp14:anchorId="36D7070D" wp14:editId="72364B32">
          <wp:simplePos x="0" y="0"/>
          <wp:positionH relativeFrom="margin">
            <wp:posOffset>299720</wp:posOffset>
          </wp:positionH>
          <wp:positionV relativeFrom="paragraph">
            <wp:posOffset>-112642</wp:posOffset>
          </wp:positionV>
          <wp:extent cx="1275715" cy="7620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14:anchorId="27EFB653" wp14:editId="32325D0E">
          <wp:simplePos x="0" y="0"/>
          <wp:positionH relativeFrom="margin">
            <wp:align>right</wp:align>
          </wp:positionH>
          <wp:positionV relativeFrom="topMargin">
            <wp:posOffset>405670</wp:posOffset>
          </wp:positionV>
          <wp:extent cx="137160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2">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744E06"/>
    <w:multiLevelType w:val="hybridMultilevel"/>
    <w:tmpl w:val="120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B0FF0"/>
    <w:multiLevelType w:val="hybridMultilevel"/>
    <w:tmpl w:val="C9B0E25C"/>
    <w:lvl w:ilvl="0" w:tplc="7DB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
  </w:num>
  <w:num w:numId="4">
    <w:abstractNumId w:val="9"/>
  </w:num>
  <w:num w:numId="5">
    <w:abstractNumId w:val="8"/>
  </w:num>
  <w:num w:numId="6">
    <w:abstractNumId w:val="12"/>
  </w:num>
  <w:num w:numId="7">
    <w:abstractNumId w:val="23"/>
  </w:num>
  <w:num w:numId="8">
    <w:abstractNumId w:val="6"/>
  </w:num>
  <w:num w:numId="9">
    <w:abstractNumId w:val="10"/>
  </w:num>
  <w:num w:numId="10">
    <w:abstractNumId w:val="5"/>
  </w:num>
  <w:num w:numId="11">
    <w:abstractNumId w:val="0"/>
  </w:num>
  <w:num w:numId="12">
    <w:abstractNumId w:val="1"/>
  </w:num>
  <w:num w:numId="13">
    <w:abstractNumId w:val="20"/>
  </w:num>
  <w:num w:numId="14">
    <w:abstractNumId w:val="17"/>
  </w:num>
  <w:num w:numId="15">
    <w:abstractNumId w:val="24"/>
  </w:num>
  <w:num w:numId="16">
    <w:abstractNumId w:val="13"/>
  </w:num>
  <w:num w:numId="17">
    <w:abstractNumId w:val="7"/>
  </w:num>
  <w:num w:numId="18">
    <w:abstractNumId w:val="15"/>
  </w:num>
  <w:num w:numId="19">
    <w:abstractNumId w:val="16"/>
  </w:num>
  <w:num w:numId="20">
    <w:abstractNumId w:val="11"/>
  </w:num>
  <w:num w:numId="21">
    <w:abstractNumId w:val="27"/>
  </w:num>
  <w:num w:numId="22">
    <w:abstractNumId w:val="26"/>
  </w:num>
  <w:num w:numId="23">
    <w:abstractNumId w:val="21"/>
  </w:num>
  <w:num w:numId="24">
    <w:abstractNumId w:val="3"/>
  </w:num>
  <w:num w:numId="25">
    <w:abstractNumId w:val="4"/>
  </w:num>
  <w:num w:numId="26">
    <w:abstractNumId w:val="19"/>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D52"/>
    <w:rsid w:val="00001735"/>
    <w:rsid w:val="000019DF"/>
    <w:rsid w:val="00001EEA"/>
    <w:rsid w:val="00002983"/>
    <w:rsid w:val="00002EFF"/>
    <w:rsid w:val="00004242"/>
    <w:rsid w:val="00004E68"/>
    <w:rsid w:val="000055C8"/>
    <w:rsid w:val="00005726"/>
    <w:rsid w:val="00006FF9"/>
    <w:rsid w:val="00007647"/>
    <w:rsid w:val="00007712"/>
    <w:rsid w:val="000117DC"/>
    <w:rsid w:val="00012116"/>
    <w:rsid w:val="0001288B"/>
    <w:rsid w:val="00012A04"/>
    <w:rsid w:val="00014394"/>
    <w:rsid w:val="00017D1F"/>
    <w:rsid w:val="000201A9"/>
    <w:rsid w:val="00020D85"/>
    <w:rsid w:val="00023100"/>
    <w:rsid w:val="0002378D"/>
    <w:rsid w:val="00025B0A"/>
    <w:rsid w:val="0002680B"/>
    <w:rsid w:val="000304BA"/>
    <w:rsid w:val="000347EC"/>
    <w:rsid w:val="00034BAD"/>
    <w:rsid w:val="00036175"/>
    <w:rsid w:val="000405DB"/>
    <w:rsid w:val="00040830"/>
    <w:rsid w:val="0004220A"/>
    <w:rsid w:val="000426B0"/>
    <w:rsid w:val="0004372E"/>
    <w:rsid w:val="000456DF"/>
    <w:rsid w:val="00050D00"/>
    <w:rsid w:val="00051AFB"/>
    <w:rsid w:val="000525D7"/>
    <w:rsid w:val="00053191"/>
    <w:rsid w:val="00054764"/>
    <w:rsid w:val="00054D62"/>
    <w:rsid w:val="00054F6C"/>
    <w:rsid w:val="000620E2"/>
    <w:rsid w:val="000631DC"/>
    <w:rsid w:val="000666C2"/>
    <w:rsid w:val="00066DBD"/>
    <w:rsid w:val="00073DE4"/>
    <w:rsid w:val="00074EE8"/>
    <w:rsid w:val="000756CA"/>
    <w:rsid w:val="00076EDF"/>
    <w:rsid w:val="0008008F"/>
    <w:rsid w:val="00081635"/>
    <w:rsid w:val="00081FE4"/>
    <w:rsid w:val="00084BCC"/>
    <w:rsid w:val="00084DEF"/>
    <w:rsid w:val="00085EC2"/>
    <w:rsid w:val="000865B8"/>
    <w:rsid w:val="00090E5C"/>
    <w:rsid w:val="0009174F"/>
    <w:rsid w:val="00093E76"/>
    <w:rsid w:val="00094D76"/>
    <w:rsid w:val="00095574"/>
    <w:rsid w:val="00095743"/>
    <w:rsid w:val="00095B84"/>
    <w:rsid w:val="00096ED5"/>
    <w:rsid w:val="00096F96"/>
    <w:rsid w:val="000A069C"/>
    <w:rsid w:val="000A0A50"/>
    <w:rsid w:val="000A0CF4"/>
    <w:rsid w:val="000A2739"/>
    <w:rsid w:val="000A494C"/>
    <w:rsid w:val="000A5384"/>
    <w:rsid w:val="000A65F0"/>
    <w:rsid w:val="000A6741"/>
    <w:rsid w:val="000A6926"/>
    <w:rsid w:val="000A7428"/>
    <w:rsid w:val="000B65B7"/>
    <w:rsid w:val="000B7016"/>
    <w:rsid w:val="000B771E"/>
    <w:rsid w:val="000C07A1"/>
    <w:rsid w:val="000C22A0"/>
    <w:rsid w:val="000C40D5"/>
    <w:rsid w:val="000C47F4"/>
    <w:rsid w:val="000C4D9C"/>
    <w:rsid w:val="000C56F4"/>
    <w:rsid w:val="000C5883"/>
    <w:rsid w:val="000D32CE"/>
    <w:rsid w:val="000D5AD4"/>
    <w:rsid w:val="000D64C3"/>
    <w:rsid w:val="000D769C"/>
    <w:rsid w:val="000E0432"/>
    <w:rsid w:val="000E088A"/>
    <w:rsid w:val="000E0A1F"/>
    <w:rsid w:val="000E1727"/>
    <w:rsid w:val="000E2F0A"/>
    <w:rsid w:val="000E3CDC"/>
    <w:rsid w:val="000E5ED4"/>
    <w:rsid w:val="000E74D4"/>
    <w:rsid w:val="000F212A"/>
    <w:rsid w:val="000F26E2"/>
    <w:rsid w:val="000F359D"/>
    <w:rsid w:val="000F51D9"/>
    <w:rsid w:val="000F6C05"/>
    <w:rsid w:val="000F6D15"/>
    <w:rsid w:val="00100FEB"/>
    <w:rsid w:val="0010160E"/>
    <w:rsid w:val="00101C64"/>
    <w:rsid w:val="001025C2"/>
    <w:rsid w:val="00102A2A"/>
    <w:rsid w:val="00102BA0"/>
    <w:rsid w:val="00103559"/>
    <w:rsid w:val="001047AB"/>
    <w:rsid w:val="0010527D"/>
    <w:rsid w:val="00106953"/>
    <w:rsid w:val="00106E53"/>
    <w:rsid w:val="0010792A"/>
    <w:rsid w:val="00110E84"/>
    <w:rsid w:val="0011132E"/>
    <w:rsid w:val="001123D8"/>
    <w:rsid w:val="001126DB"/>
    <w:rsid w:val="00112CD6"/>
    <w:rsid w:val="001137C0"/>
    <w:rsid w:val="00113993"/>
    <w:rsid w:val="0011405E"/>
    <w:rsid w:val="001144AE"/>
    <w:rsid w:val="0011539B"/>
    <w:rsid w:val="001165A0"/>
    <w:rsid w:val="00117908"/>
    <w:rsid w:val="00117C9A"/>
    <w:rsid w:val="00122C0A"/>
    <w:rsid w:val="0012310F"/>
    <w:rsid w:val="001254E0"/>
    <w:rsid w:val="00125530"/>
    <w:rsid w:val="0012772E"/>
    <w:rsid w:val="0013038F"/>
    <w:rsid w:val="001317EB"/>
    <w:rsid w:val="001323D2"/>
    <w:rsid w:val="00132EF4"/>
    <w:rsid w:val="001333D8"/>
    <w:rsid w:val="001348AC"/>
    <w:rsid w:val="00135827"/>
    <w:rsid w:val="00140EEB"/>
    <w:rsid w:val="00144A64"/>
    <w:rsid w:val="001460AD"/>
    <w:rsid w:val="00146910"/>
    <w:rsid w:val="00147FE6"/>
    <w:rsid w:val="001503E5"/>
    <w:rsid w:val="0015094C"/>
    <w:rsid w:val="00150A5A"/>
    <w:rsid w:val="00150EA4"/>
    <w:rsid w:val="0015195C"/>
    <w:rsid w:val="001607F1"/>
    <w:rsid w:val="0016118F"/>
    <w:rsid w:val="00161419"/>
    <w:rsid w:val="00163CF1"/>
    <w:rsid w:val="00164B5D"/>
    <w:rsid w:val="001651CD"/>
    <w:rsid w:val="00171F2F"/>
    <w:rsid w:val="00172613"/>
    <w:rsid w:val="00172DD2"/>
    <w:rsid w:val="00173DBC"/>
    <w:rsid w:val="00174A26"/>
    <w:rsid w:val="00174FA1"/>
    <w:rsid w:val="00176247"/>
    <w:rsid w:val="00177293"/>
    <w:rsid w:val="001778C4"/>
    <w:rsid w:val="00177C45"/>
    <w:rsid w:val="0018239E"/>
    <w:rsid w:val="00183883"/>
    <w:rsid w:val="001839F0"/>
    <w:rsid w:val="001848E5"/>
    <w:rsid w:val="00184CB1"/>
    <w:rsid w:val="001856BC"/>
    <w:rsid w:val="00185E27"/>
    <w:rsid w:val="001877A7"/>
    <w:rsid w:val="00190156"/>
    <w:rsid w:val="00190C46"/>
    <w:rsid w:val="00191945"/>
    <w:rsid w:val="00191C81"/>
    <w:rsid w:val="00193183"/>
    <w:rsid w:val="001964B8"/>
    <w:rsid w:val="00196C3B"/>
    <w:rsid w:val="001970AD"/>
    <w:rsid w:val="001A2983"/>
    <w:rsid w:val="001A2DD7"/>
    <w:rsid w:val="001A313C"/>
    <w:rsid w:val="001A591E"/>
    <w:rsid w:val="001A5AB2"/>
    <w:rsid w:val="001A5F62"/>
    <w:rsid w:val="001A6AFD"/>
    <w:rsid w:val="001A6F63"/>
    <w:rsid w:val="001A7184"/>
    <w:rsid w:val="001B2FC9"/>
    <w:rsid w:val="001B3C57"/>
    <w:rsid w:val="001C0D20"/>
    <w:rsid w:val="001C0F0F"/>
    <w:rsid w:val="001C1448"/>
    <w:rsid w:val="001C192D"/>
    <w:rsid w:val="001C25F8"/>
    <w:rsid w:val="001C2AE5"/>
    <w:rsid w:val="001C36D7"/>
    <w:rsid w:val="001C4090"/>
    <w:rsid w:val="001C6BC9"/>
    <w:rsid w:val="001C7BB2"/>
    <w:rsid w:val="001D0653"/>
    <w:rsid w:val="001D0856"/>
    <w:rsid w:val="001D5BD6"/>
    <w:rsid w:val="001E000F"/>
    <w:rsid w:val="001E01C0"/>
    <w:rsid w:val="001E23B4"/>
    <w:rsid w:val="001E3185"/>
    <w:rsid w:val="001E4338"/>
    <w:rsid w:val="001E47B0"/>
    <w:rsid w:val="001E4D23"/>
    <w:rsid w:val="001E5300"/>
    <w:rsid w:val="001E607C"/>
    <w:rsid w:val="001E60CB"/>
    <w:rsid w:val="001E6CE0"/>
    <w:rsid w:val="001F1D76"/>
    <w:rsid w:val="001F3F9E"/>
    <w:rsid w:val="001F591E"/>
    <w:rsid w:val="001F6309"/>
    <w:rsid w:val="001F79B4"/>
    <w:rsid w:val="001F7C45"/>
    <w:rsid w:val="00200400"/>
    <w:rsid w:val="002005A2"/>
    <w:rsid w:val="00200C36"/>
    <w:rsid w:val="002069AB"/>
    <w:rsid w:val="00211FAF"/>
    <w:rsid w:val="00212F3F"/>
    <w:rsid w:val="00215062"/>
    <w:rsid w:val="00220CCC"/>
    <w:rsid w:val="00223471"/>
    <w:rsid w:val="00223504"/>
    <w:rsid w:val="002239A5"/>
    <w:rsid w:val="00224982"/>
    <w:rsid w:val="00224FE2"/>
    <w:rsid w:val="00226ADB"/>
    <w:rsid w:val="0022748A"/>
    <w:rsid w:val="00227A0B"/>
    <w:rsid w:val="002313E3"/>
    <w:rsid w:val="00235D16"/>
    <w:rsid w:val="00237C75"/>
    <w:rsid w:val="00240AFD"/>
    <w:rsid w:val="00241467"/>
    <w:rsid w:val="00241DEA"/>
    <w:rsid w:val="00243C1E"/>
    <w:rsid w:val="00244217"/>
    <w:rsid w:val="00244C41"/>
    <w:rsid w:val="00244DCB"/>
    <w:rsid w:val="00245D4C"/>
    <w:rsid w:val="0024678B"/>
    <w:rsid w:val="00251E2C"/>
    <w:rsid w:val="0025366F"/>
    <w:rsid w:val="0025424A"/>
    <w:rsid w:val="002544B2"/>
    <w:rsid w:val="00255D84"/>
    <w:rsid w:val="00260163"/>
    <w:rsid w:val="002616CC"/>
    <w:rsid w:val="002618F7"/>
    <w:rsid w:val="00262F8E"/>
    <w:rsid w:val="002654D3"/>
    <w:rsid w:val="0026558A"/>
    <w:rsid w:val="00265605"/>
    <w:rsid w:val="00265DBF"/>
    <w:rsid w:val="00267000"/>
    <w:rsid w:val="00271186"/>
    <w:rsid w:val="00271551"/>
    <w:rsid w:val="00271CA4"/>
    <w:rsid w:val="00272DDD"/>
    <w:rsid w:val="0027501B"/>
    <w:rsid w:val="00275601"/>
    <w:rsid w:val="00275819"/>
    <w:rsid w:val="00276348"/>
    <w:rsid w:val="00276B52"/>
    <w:rsid w:val="00277027"/>
    <w:rsid w:val="002802E1"/>
    <w:rsid w:val="002818A8"/>
    <w:rsid w:val="002821D7"/>
    <w:rsid w:val="00284961"/>
    <w:rsid w:val="002868A9"/>
    <w:rsid w:val="00286AB5"/>
    <w:rsid w:val="00286BB8"/>
    <w:rsid w:val="002873A5"/>
    <w:rsid w:val="00290333"/>
    <w:rsid w:val="002903AC"/>
    <w:rsid w:val="002905E9"/>
    <w:rsid w:val="0029096A"/>
    <w:rsid w:val="00290F05"/>
    <w:rsid w:val="00291BEF"/>
    <w:rsid w:val="00294011"/>
    <w:rsid w:val="00295409"/>
    <w:rsid w:val="00295B63"/>
    <w:rsid w:val="002A067C"/>
    <w:rsid w:val="002A0951"/>
    <w:rsid w:val="002A0EBB"/>
    <w:rsid w:val="002A2096"/>
    <w:rsid w:val="002A4040"/>
    <w:rsid w:val="002A5289"/>
    <w:rsid w:val="002A672D"/>
    <w:rsid w:val="002A6CF0"/>
    <w:rsid w:val="002A71B9"/>
    <w:rsid w:val="002A7B35"/>
    <w:rsid w:val="002B0A2D"/>
    <w:rsid w:val="002B4A8F"/>
    <w:rsid w:val="002B4D25"/>
    <w:rsid w:val="002B4E84"/>
    <w:rsid w:val="002B6233"/>
    <w:rsid w:val="002C3075"/>
    <w:rsid w:val="002C3D1F"/>
    <w:rsid w:val="002C4A4B"/>
    <w:rsid w:val="002C6646"/>
    <w:rsid w:val="002C7DC2"/>
    <w:rsid w:val="002D11AA"/>
    <w:rsid w:val="002D4E6A"/>
    <w:rsid w:val="002D5771"/>
    <w:rsid w:val="002D67F5"/>
    <w:rsid w:val="002D733E"/>
    <w:rsid w:val="002D7D14"/>
    <w:rsid w:val="002E0DC7"/>
    <w:rsid w:val="002E1E3F"/>
    <w:rsid w:val="002E28AD"/>
    <w:rsid w:val="002E4EAE"/>
    <w:rsid w:val="002E5CFC"/>
    <w:rsid w:val="002E6F10"/>
    <w:rsid w:val="002E744E"/>
    <w:rsid w:val="002F06A6"/>
    <w:rsid w:val="002F0B7A"/>
    <w:rsid w:val="002F0CD0"/>
    <w:rsid w:val="002F3FC2"/>
    <w:rsid w:val="002F4CB3"/>
    <w:rsid w:val="002F5338"/>
    <w:rsid w:val="002F5551"/>
    <w:rsid w:val="002F5F71"/>
    <w:rsid w:val="00300260"/>
    <w:rsid w:val="003026A6"/>
    <w:rsid w:val="00302CD1"/>
    <w:rsid w:val="003039BF"/>
    <w:rsid w:val="00306E0F"/>
    <w:rsid w:val="003148C3"/>
    <w:rsid w:val="00314DFB"/>
    <w:rsid w:val="00315251"/>
    <w:rsid w:val="003154AA"/>
    <w:rsid w:val="00316BE3"/>
    <w:rsid w:val="003205BE"/>
    <w:rsid w:val="00322265"/>
    <w:rsid w:val="0032334F"/>
    <w:rsid w:val="00323890"/>
    <w:rsid w:val="003254DE"/>
    <w:rsid w:val="00325B9D"/>
    <w:rsid w:val="003310A2"/>
    <w:rsid w:val="003315E3"/>
    <w:rsid w:val="00331637"/>
    <w:rsid w:val="00331824"/>
    <w:rsid w:val="003319CA"/>
    <w:rsid w:val="00331D94"/>
    <w:rsid w:val="0033305C"/>
    <w:rsid w:val="00334E6A"/>
    <w:rsid w:val="00337ACD"/>
    <w:rsid w:val="003401AC"/>
    <w:rsid w:val="003411E2"/>
    <w:rsid w:val="00341344"/>
    <w:rsid w:val="003417D7"/>
    <w:rsid w:val="00341907"/>
    <w:rsid w:val="003430A4"/>
    <w:rsid w:val="0034397E"/>
    <w:rsid w:val="0034788B"/>
    <w:rsid w:val="00350073"/>
    <w:rsid w:val="003524EC"/>
    <w:rsid w:val="00352739"/>
    <w:rsid w:val="00352768"/>
    <w:rsid w:val="0035506E"/>
    <w:rsid w:val="003559F7"/>
    <w:rsid w:val="00355B06"/>
    <w:rsid w:val="003565A3"/>
    <w:rsid w:val="0035678F"/>
    <w:rsid w:val="00357684"/>
    <w:rsid w:val="0036222F"/>
    <w:rsid w:val="00364FD0"/>
    <w:rsid w:val="0036501B"/>
    <w:rsid w:val="003659A5"/>
    <w:rsid w:val="00366577"/>
    <w:rsid w:val="0036663F"/>
    <w:rsid w:val="00367BC1"/>
    <w:rsid w:val="00367FA3"/>
    <w:rsid w:val="00370C18"/>
    <w:rsid w:val="0037410B"/>
    <w:rsid w:val="00376C90"/>
    <w:rsid w:val="00376EE0"/>
    <w:rsid w:val="00380990"/>
    <w:rsid w:val="003827EB"/>
    <w:rsid w:val="003857C3"/>
    <w:rsid w:val="003857F2"/>
    <w:rsid w:val="0038655F"/>
    <w:rsid w:val="003905B2"/>
    <w:rsid w:val="00391550"/>
    <w:rsid w:val="00392F0B"/>
    <w:rsid w:val="00394793"/>
    <w:rsid w:val="003968BB"/>
    <w:rsid w:val="00397874"/>
    <w:rsid w:val="003A2249"/>
    <w:rsid w:val="003A3A8B"/>
    <w:rsid w:val="003A4CC6"/>
    <w:rsid w:val="003A606D"/>
    <w:rsid w:val="003B09A4"/>
    <w:rsid w:val="003B1303"/>
    <w:rsid w:val="003B14AB"/>
    <w:rsid w:val="003B18DC"/>
    <w:rsid w:val="003B19CD"/>
    <w:rsid w:val="003B2240"/>
    <w:rsid w:val="003B4561"/>
    <w:rsid w:val="003B4E6D"/>
    <w:rsid w:val="003B6446"/>
    <w:rsid w:val="003B693D"/>
    <w:rsid w:val="003B709D"/>
    <w:rsid w:val="003C226C"/>
    <w:rsid w:val="003C4CF0"/>
    <w:rsid w:val="003C581E"/>
    <w:rsid w:val="003C70EA"/>
    <w:rsid w:val="003C7D51"/>
    <w:rsid w:val="003D4758"/>
    <w:rsid w:val="003D7528"/>
    <w:rsid w:val="003D7CC5"/>
    <w:rsid w:val="003D7EF5"/>
    <w:rsid w:val="003E0407"/>
    <w:rsid w:val="003E13EA"/>
    <w:rsid w:val="003E147D"/>
    <w:rsid w:val="003E2069"/>
    <w:rsid w:val="003E2451"/>
    <w:rsid w:val="003E30DC"/>
    <w:rsid w:val="003E47D4"/>
    <w:rsid w:val="003E552D"/>
    <w:rsid w:val="003E57D7"/>
    <w:rsid w:val="003E5C46"/>
    <w:rsid w:val="003E61F0"/>
    <w:rsid w:val="003E6448"/>
    <w:rsid w:val="003E6897"/>
    <w:rsid w:val="003E6B59"/>
    <w:rsid w:val="003E6EED"/>
    <w:rsid w:val="003F01BF"/>
    <w:rsid w:val="003F1FAA"/>
    <w:rsid w:val="003F203F"/>
    <w:rsid w:val="003F28E6"/>
    <w:rsid w:val="003F4BE9"/>
    <w:rsid w:val="003F4C30"/>
    <w:rsid w:val="004005BE"/>
    <w:rsid w:val="00403818"/>
    <w:rsid w:val="00403F23"/>
    <w:rsid w:val="00404197"/>
    <w:rsid w:val="0040717F"/>
    <w:rsid w:val="004108C8"/>
    <w:rsid w:val="004126AF"/>
    <w:rsid w:val="00412940"/>
    <w:rsid w:val="00413D89"/>
    <w:rsid w:val="0041691D"/>
    <w:rsid w:val="00416DD5"/>
    <w:rsid w:val="00417456"/>
    <w:rsid w:val="00417484"/>
    <w:rsid w:val="00417F19"/>
    <w:rsid w:val="00426AC3"/>
    <w:rsid w:val="00426C08"/>
    <w:rsid w:val="00426F4D"/>
    <w:rsid w:val="004325C4"/>
    <w:rsid w:val="00433737"/>
    <w:rsid w:val="00433AA7"/>
    <w:rsid w:val="00434BD2"/>
    <w:rsid w:val="0043523C"/>
    <w:rsid w:val="00435816"/>
    <w:rsid w:val="004368AB"/>
    <w:rsid w:val="004379F1"/>
    <w:rsid w:val="00441AB8"/>
    <w:rsid w:val="00443F44"/>
    <w:rsid w:val="00444F00"/>
    <w:rsid w:val="0044553C"/>
    <w:rsid w:val="0044583D"/>
    <w:rsid w:val="004467EF"/>
    <w:rsid w:val="00451369"/>
    <w:rsid w:val="004513E0"/>
    <w:rsid w:val="00451816"/>
    <w:rsid w:val="00453523"/>
    <w:rsid w:val="004535F0"/>
    <w:rsid w:val="00455052"/>
    <w:rsid w:val="00455DAB"/>
    <w:rsid w:val="00463D35"/>
    <w:rsid w:val="00465B89"/>
    <w:rsid w:val="00465C73"/>
    <w:rsid w:val="00465D72"/>
    <w:rsid w:val="004668F6"/>
    <w:rsid w:val="00466CC6"/>
    <w:rsid w:val="00471E3A"/>
    <w:rsid w:val="004727DD"/>
    <w:rsid w:val="00472D70"/>
    <w:rsid w:val="00473114"/>
    <w:rsid w:val="00473546"/>
    <w:rsid w:val="0047489F"/>
    <w:rsid w:val="004764A9"/>
    <w:rsid w:val="0048011D"/>
    <w:rsid w:val="004805B8"/>
    <w:rsid w:val="0048287B"/>
    <w:rsid w:val="004834E8"/>
    <w:rsid w:val="004846F4"/>
    <w:rsid w:val="004855BB"/>
    <w:rsid w:val="00485A79"/>
    <w:rsid w:val="00486BEE"/>
    <w:rsid w:val="00487411"/>
    <w:rsid w:val="00491055"/>
    <w:rsid w:val="0049153F"/>
    <w:rsid w:val="0049163F"/>
    <w:rsid w:val="0049272E"/>
    <w:rsid w:val="0049311A"/>
    <w:rsid w:val="00493324"/>
    <w:rsid w:val="004947BF"/>
    <w:rsid w:val="00495182"/>
    <w:rsid w:val="00495867"/>
    <w:rsid w:val="00496A70"/>
    <w:rsid w:val="004A0559"/>
    <w:rsid w:val="004A0EE6"/>
    <w:rsid w:val="004A29D0"/>
    <w:rsid w:val="004A43ED"/>
    <w:rsid w:val="004A5544"/>
    <w:rsid w:val="004A5A7D"/>
    <w:rsid w:val="004A5C79"/>
    <w:rsid w:val="004A5F9D"/>
    <w:rsid w:val="004A637D"/>
    <w:rsid w:val="004A7E65"/>
    <w:rsid w:val="004B187C"/>
    <w:rsid w:val="004B5DF5"/>
    <w:rsid w:val="004B5EC0"/>
    <w:rsid w:val="004B69B6"/>
    <w:rsid w:val="004C1EC3"/>
    <w:rsid w:val="004C332C"/>
    <w:rsid w:val="004C4A73"/>
    <w:rsid w:val="004C4FBB"/>
    <w:rsid w:val="004C501D"/>
    <w:rsid w:val="004C5778"/>
    <w:rsid w:val="004C5E99"/>
    <w:rsid w:val="004C7810"/>
    <w:rsid w:val="004C7CD0"/>
    <w:rsid w:val="004D0861"/>
    <w:rsid w:val="004D0939"/>
    <w:rsid w:val="004D2B2B"/>
    <w:rsid w:val="004D3E4D"/>
    <w:rsid w:val="004D43B2"/>
    <w:rsid w:val="004D529E"/>
    <w:rsid w:val="004D5745"/>
    <w:rsid w:val="004D668C"/>
    <w:rsid w:val="004E1169"/>
    <w:rsid w:val="004E2799"/>
    <w:rsid w:val="004E2A0F"/>
    <w:rsid w:val="004E419A"/>
    <w:rsid w:val="004E6B4E"/>
    <w:rsid w:val="004F0075"/>
    <w:rsid w:val="004F0FC1"/>
    <w:rsid w:val="004F1B74"/>
    <w:rsid w:val="004F3C7A"/>
    <w:rsid w:val="004F43E5"/>
    <w:rsid w:val="004F474A"/>
    <w:rsid w:val="004F495C"/>
    <w:rsid w:val="004F55A1"/>
    <w:rsid w:val="004F6A9F"/>
    <w:rsid w:val="00500AE1"/>
    <w:rsid w:val="00500D80"/>
    <w:rsid w:val="00501878"/>
    <w:rsid w:val="00501A09"/>
    <w:rsid w:val="005020EF"/>
    <w:rsid w:val="005021C7"/>
    <w:rsid w:val="00502706"/>
    <w:rsid w:val="00502878"/>
    <w:rsid w:val="00502A02"/>
    <w:rsid w:val="00503A1E"/>
    <w:rsid w:val="00503AC6"/>
    <w:rsid w:val="0050589A"/>
    <w:rsid w:val="00506B01"/>
    <w:rsid w:val="0051105D"/>
    <w:rsid w:val="005113AD"/>
    <w:rsid w:val="00511E4C"/>
    <w:rsid w:val="0051260F"/>
    <w:rsid w:val="00514C15"/>
    <w:rsid w:val="005152F6"/>
    <w:rsid w:val="00516072"/>
    <w:rsid w:val="00520558"/>
    <w:rsid w:val="00521F58"/>
    <w:rsid w:val="0052215C"/>
    <w:rsid w:val="005226DE"/>
    <w:rsid w:val="00522805"/>
    <w:rsid w:val="00523AF3"/>
    <w:rsid w:val="00523C87"/>
    <w:rsid w:val="005264BB"/>
    <w:rsid w:val="00530777"/>
    <w:rsid w:val="00530CF0"/>
    <w:rsid w:val="00531165"/>
    <w:rsid w:val="00531E57"/>
    <w:rsid w:val="0053221F"/>
    <w:rsid w:val="00535C1C"/>
    <w:rsid w:val="00536C32"/>
    <w:rsid w:val="0054100A"/>
    <w:rsid w:val="00541302"/>
    <w:rsid w:val="00542041"/>
    <w:rsid w:val="005421C2"/>
    <w:rsid w:val="00542E39"/>
    <w:rsid w:val="0054423C"/>
    <w:rsid w:val="0054427F"/>
    <w:rsid w:val="00544B18"/>
    <w:rsid w:val="00544BB1"/>
    <w:rsid w:val="005464CD"/>
    <w:rsid w:val="00547BD6"/>
    <w:rsid w:val="005500B4"/>
    <w:rsid w:val="00550B3E"/>
    <w:rsid w:val="00551280"/>
    <w:rsid w:val="00552864"/>
    <w:rsid w:val="005528B2"/>
    <w:rsid w:val="00556533"/>
    <w:rsid w:val="0056030F"/>
    <w:rsid w:val="00560EE5"/>
    <w:rsid w:val="00561137"/>
    <w:rsid w:val="00567700"/>
    <w:rsid w:val="00570214"/>
    <w:rsid w:val="00570D09"/>
    <w:rsid w:val="00571EF5"/>
    <w:rsid w:val="00572073"/>
    <w:rsid w:val="005721BC"/>
    <w:rsid w:val="005724C8"/>
    <w:rsid w:val="005737CD"/>
    <w:rsid w:val="00573AC4"/>
    <w:rsid w:val="0057447D"/>
    <w:rsid w:val="00574AAD"/>
    <w:rsid w:val="00574C12"/>
    <w:rsid w:val="00575AAA"/>
    <w:rsid w:val="00581D2F"/>
    <w:rsid w:val="00587F08"/>
    <w:rsid w:val="005919A9"/>
    <w:rsid w:val="00594270"/>
    <w:rsid w:val="00596313"/>
    <w:rsid w:val="00596767"/>
    <w:rsid w:val="00597289"/>
    <w:rsid w:val="005A1B4E"/>
    <w:rsid w:val="005A21C9"/>
    <w:rsid w:val="005A4300"/>
    <w:rsid w:val="005A67AC"/>
    <w:rsid w:val="005A6AF2"/>
    <w:rsid w:val="005A7139"/>
    <w:rsid w:val="005A722E"/>
    <w:rsid w:val="005B039C"/>
    <w:rsid w:val="005B091A"/>
    <w:rsid w:val="005B18C5"/>
    <w:rsid w:val="005B2906"/>
    <w:rsid w:val="005B3506"/>
    <w:rsid w:val="005B629E"/>
    <w:rsid w:val="005B6792"/>
    <w:rsid w:val="005B798A"/>
    <w:rsid w:val="005B7BE5"/>
    <w:rsid w:val="005C2EBE"/>
    <w:rsid w:val="005C39FE"/>
    <w:rsid w:val="005C3F02"/>
    <w:rsid w:val="005C5BD6"/>
    <w:rsid w:val="005D04EE"/>
    <w:rsid w:val="005D276C"/>
    <w:rsid w:val="005D3D0D"/>
    <w:rsid w:val="005D4AF5"/>
    <w:rsid w:val="005D5FF3"/>
    <w:rsid w:val="005D7BBC"/>
    <w:rsid w:val="005E12AD"/>
    <w:rsid w:val="005E198D"/>
    <w:rsid w:val="005E1C2C"/>
    <w:rsid w:val="005E265D"/>
    <w:rsid w:val="005E38E2"/>
    <w:rsid w:val="005E4C28"/>
    <w:rsid w:val="005E5C58"/>
    <w:rsid w:val="005E7948"/>
    <w:rsid w:val="005F03E6"/>
    <w:rsid w:val="005F2D74"/>
    <w:rsid w:val="005F3163"/>
    <w:rsid w:val="005F4655"/>
    <w:rsid w:val="005F67E8"/>
    <w:rsid w:val="005F6A28"/>
    <w:rsid w:val="005F6A57"/>
    <w:rsid w:val="005F79EA"/>
    <w:rsid w:val="00601A70"/>
    <w:rsid w:val="00602098"/>
    <w:rsid w:val="00602478"/>
    <w:rsid w:val="00602DCA"/>
    <w:rsid w:val="006062ED"/>
    <w:rsid w:val="00607894"/>
    <w:rsid w:val="00607B60"/>
    <w:rsid w:val="0061255D"/>
    <w:rsid w:val="00612FBA"/>
    <w:rsid w:val="00614526"/>
    <w:rsid w:val="00614EDC"/>
    <w:rsid w:val="0061507D"/>
    <w:rsid w:val="0061615B"/>
    <w:rsid w:val="006217C5"/>
    <w:rsid w:val="00621C00"/>
    <w:rsid w:val="00621FD2"/>
    <w:rsid w:val="006222A3"/>
    <w:rsid w:val="00622451"/>
    <w:rsid w:val="00622E5D"/>
    <w:rsid w:val="006238A1"/>
    <w:rsid w:val="006244AA"/>
    <w:rsid w:val="00625447"/>
    <w:rsid w:val="006271D8"/>
    <w:rsid w:val="00631DD8"/>
    <w:rsid w:val="00633FC1"/>
    <w:rsid w:val="00634A44"/>
    <w:rsid w:val="00634F3B"/>
    <w:rsid w:val="006352F1"/>
    <w:rsid w:val="00635C76"/>
    <w:rsid w:val="00636F3B"/>
    <w:rsid w:val="006378BB"/>
    <w:rsid w:val="00640F96"/>
    <w:rsid w:val="00641DCE"/>
    <w:rsid w:val="00642693"/>
    <w:rsid w:val="00643472"/>
    <w:rsid w:val="006448B2"/>
    <w:rsid w:val="00646516"/>
    <w:rsid w:val="0064656C"/>
    <w:rsid w:val="00646D18"/>
    <w:rsid w:val="00647227"/>
    <w:rsid w:val="006516CE"/>
    <w:rsid w:val="00655027"/>
    <w:rsid w:val="00655240"/>
    <w:rsid w:val="00655A11"/>
    <w:rsid w:val="00655CAD"/>
    <w:rsid w:val="00655D4C"/>
    <w:rsid w:val="00655EA8"/>
    <w:rsid w:val="0065630B"/>
    <w:rsid w:val="006566F2"/>
    <w:rsid w:val="00656FA1"/>
    <w:rsid w:val="006572A6"/>
    <w:rsid w:val="00660686"/>
    <w:rsid w:val="006606C6"/>
    <w:rsid w:val="006614BC"/>
    <w:rsid w:val="0066150B"/>
    <w:rsid w:val="006626D1"/>
    <w:rsid w:val="00662ACF"/>
    <w:rsid w:val="006637DE"/>
    <w:rsid w:val="006642E9"/>
    <w:rsid w:val="0066536E"/>
    <w:rsid w:val="0066546E"/>
    <w:rsid w:val="006666E1"/>
    <w:rsid w:val="00666C78"/>
    <w:rsid w:val="006671B3"/>
    <w:rsid w:val="00670E17"/>
    <w:rsid w:val="006732BF"/>
    <w:rsid w:val="00673727"/>
    <w:rsid w:val="0067508D"/>
    <w:rsid w:val="006751B4"/>
    <w:rsid w:val="00675E0B"/>
    <w:rsid w:val="00676C42"/>
    <w:rsid w:val="006804CD"/>
    <w:rsid w:val="00681351"/>
    <w:rsid w:val="006818CD"/>
    <w:rsid w:val="00682482"/>
    <w:rsid w:val="00682931"/>
    <w:rsid w:val="00684C55"/>
    <w:rsid w:val="00686A4A"/>
    <w:rsid w:val="00686CCC"/>
    <w:rsid w:val="006877EC"/>
    <w:rsid w:val="006900D7"/>
    <w:rsid w:val="00690809"/>
    <w:rsid w:val="00691AF6"/>
    <w:rsid w:val="006922D3"/>
    <w:rsid w:val="00692691"/>
    <w:rsid w:val="00694197"/>
    <w:rsid w:val="0069506C"/>
    <w:rsid w:val="0069759A"/>
    <w:rsid w:val="006A244E"/>
    <w:rsid w:val="006A2956"/>
    <w:rsid w:val="006A3C9B"/>
    <w:rsid w:val="006A3F23"/>
    <w:rsid w:val="006A5060"/>
    <w:rsid w:val="006A62C6"/>
    <w:rsid w:val="006A6B81"/>
    <w:rsid w:val="006A73FB"/>
    <w:rsid w:val="006B41AC"/>
    <w:rsid w:val="006B4C1A"/>
    <w:rsid w:val="006B5962"/>
    <w:rsid w:val="006C4F94"/>
    <w:rsid w:val="006C5685"/>
    <w:rsid w:val="006C5E11"/>
    <w:rsid w:val="006C61F5"/>
    <w:rsid w:val="006C6D03"/>
    <w:rsid w:val="006D05B6"/>
    <w:rsid w:val="006D080C"/>
    <w:rsid w:val="006D092F"/>
    <w:rsid w:val="006D22C2"/>
    <w:rsid w:val="006D2397"/>
    <w:rsid w:val="006D4A07"/>
    <w:rsid w:val="006D4EE6"/>
    <w:rsid w:val="006D5A5F"/>
    <w:rsid w:val="006D6691"/>
    <w:rsid w:val="006E1E9F"/>
    <w:rsid w:val="006E3B67"/>
    <w:rsid w:val="006E4889"/>
    <w:rsid w:val="006E4AF8"/>
    <w:rsid w:val="006E4CEC"/>
    <w:rsid w:val="006E533A"/>
    <w:rsid w:val="006E587E"/>
    <w:rsid w:val="006E6D26"/>
    <w:rsid w:val="006F0553"/>
    <w:rsid w:val="006F102E"/>
    <w:rsid w:val="006F169A"/>
    <w:rsid w:val="006F1B68"/>
    <w:rsid w:val="006F1C73"/>
    <w:rsid w:val="006F1F0C"/>
    <w:rsid w:val="006F20A7"/>
    <w:rsid w:val="006F2892"/>
    <w:rsid w:val="006F2903"/>
    <w:rsid w:val="006F4BBB"/>
    <w:rsid w:val="006F5A69"/>
    <w:rsid w:val="007023E2"/>
    <w:rsid w:val="0070306B"/>
    <w:rsid w:val="007048B4"/>
    <w:rsid w:val="00704E23"/>
    <w:rsid w:val="00707147"/>
    <w:rsid w:val="00712324"/>
    <w:rsid w:val="00712341"/>
    <w:rsid w:val="00712783"/>
    <w:rsid w:val="00712F9B"/>
    <w:rsid w:val="0071463A"/>
    <w:rsid w:val="007154C8"/>
    <w:rsid w:val="00715584"/>
    <w:rsid w:val="0071606D"/>
    <w:rsid w:val="00716876"/>
    <w:rsid w:val="0071767A"/>
    <w:rsid w:val="00717B47"/>
    <w:rsid w:val="00717F81"/>
    <w:rsid w:val="00722670"/>
    <w:rsid w:val="0072445A"/>
    <w:rsid w:val="00725D3E"/>
    <w:rsid w:val="007274FB"/>
    <w:rsid w:val="00730190"/>
    <w:rsid w:val="00733A8E"/>
    <w:rsid w:val="007341BB"/>
    <w:rsid w:val="00734342"/>
    <w:rsid w:val="0073458D"/>
    <w:rsid w:val="007345E4"/>
    <w:rsid w:val="0073642E"/>
    <w:rsid w:val="00736B48"/>
    <w:rsid w:val="0074018B"/>
    <w:rsid w:val="007401FF"/>
    <w:rsid w:val="0074045C"/>
    <w:rsid w:val="00740C34"/>
    <w:rsid w:val="00740F51"/>
    <w:rsid w:val="007413E5"/>
    <w:rsid w:val="00742382"/>
    <w:rsid w:val="00742802"/>
    <w:rsid w:val="00742CC3"/>
    <w:rsid w:val="00742DC5"/>
    <w:rsid w:val="007448D8"/>
    <w:rsid w:val="007458D8"/>
    <w:rsid w:val="00745B6A"/>
    <w:rsid w:val="00745D6B"/>
    <w:rsid w:val="00745E2C"/>
    <w:rsid w:val="00746459"/>
    <w:rsid w:val="0075132D"/>
    <w:rsid w:val="007514F2"/>
    <w:rsid w:val="00753BF1"/>
    <w:rsid w:val="00754796"/>
    <w:rsid w:val="0075524E"/>
    <w:rsid w:val="00756125"/>
    <w:rsid w:val="00756B4D"/>
    <w:rsid w:val="0075793D"/>
    <w:rsid w:val="00760450"/>
    <w:rsid w:val="00761389"/>
    <w:rsid w:val="00763802"/>
    <w:rsid w:val="00766C76"/>
    <w:rsid w:val="0076724C"/>
    <w:rsid w:val="007672C8"/>
    <w:rsid w:val="00770275"/>
    <w:rsid w:val="00770AA6"/>
    <w:rsid w:val="00773B57"/>
    <w:rsid w:val="00775A77"/>
    <w:rsid w:val="00775C0C"/>
    <w:rsid w:val="0077712F"/>
    <w:rsid w:val="00777701"/>
    <w:rsid w:val="00777FAA"/>
    <w:rsid w:val="00782490"/>
    <w:rsid w:val="00782816"/>
    <w:rsid w:val="00784CA0"/>
    <w:rsid w:val="00785907"/>
    <w:rsid w:val="00785A56"/>
    <w:rsid w:val="00790178"/>
    <w:rsid w:val="007928A1"/>
    <w:rsid w:val="00795ECA"/>
    <w:rsid w:val="007A0117"/>
    <w:rsid w:val="007A2B70"/>
    <w:rsid w:val="007A35D5"/>
    <w:rsid w:val="007A4617"/>
    <w:rsid w:val="007A5878"/>
    <w:rsid w:val="007A6086"/>
    <w:rsid w:val="007A680E"/>
    <w:rsid w:val="007A6B4A"/>
    <w:rsid w:val="007A792C"/>
    <w:rsid w:val="007B195D"/>
    <w:rsid w:val="007B24EF"/>
    <w:rsid w:val="007B316B"/>
    <w:rsid w:val="007B44F4"/>
    <w:rsid w:val="007B467C"/>
    <w:rsid w:val="007B4FE2"/>
    <w:rsid w:val="007B5921"/>
    <w:rsid w:val="007B7844"/>
    <w:rsid w:val="007B7E99"/>
    <w:rsid w:val="007B7F4A"/>
    <w:rsid w:val="007C065B"/>
    <w:rsid w:val="007C0986"/>
    <w:rsid w:val="007C0A5D"/>
    <w:rsid w:val="007C3909"/>
    <w:rsid w:val="007C3967"/>
    <w:rsid w:val="007C470E"/>
    <w:rsid w:val="007C4958"/>
    <w:rsid w:val="007C4C42"/>
    <w:rsid w:val="007C5610"/>
    <w:rsid w:val="007C68DA"/>
    <w:rsid w:val="007D0FB2"/>
    <w:rsid w:val="007D1945"/>
    <w:rsid w:val="007D2449"/>
    <w:rsid w:val="007D30EF"/>
    <w:rsid w:val="007D5200"/>
    <w:rsid w:val="007E20F9"/>
    <w:rsid w:val="007E300B"/>
    <w:rsid w:val="007E3C06"/>
    <w:rsid w:val="007E43EA"/>
    <w:rsid w:val="007E5012"/>
    <w:rsid w:val="007E78D8"/>
    <w:rsid w:val="007E794C"/>
    <w:rsid w:val="007F22E7"/>
    <w:rsid w:val="007F5732"/>
    <w:rsid w:val="007F6C83"/>
    <w:rsid w:val="00800B4F"/>
    <w:rsid w:val="00801119"/>
    <w:rsid w:val="0080129A"/>
    <w:rsid w:val="0080156C"/>
    <w:rsid w:val="00802E50"/>
    <w:rsid w:val="008036AA"/>
    <w:rsid w:val="00804938"/>
    <w:rsid w:val="00804BD5"/>
    <w:rsid w:val="0080576E"/>
    <w:rsid w:val="00806D2E"/>
    <w:rsid w:val="00810A13"/>
    <w:rsid w:val="00810B6A"/>
    <w:rsid w:val="008117C1"/>
    <w:rsid w:val="00812A16"/>
    <w:rsid w:val="00813C4F"/>
    <w:rsid w:val="00813D87"/>
    <w:rsid w:val="0081679B"/>
    <w:rsid w:val="008216B5"/>
    <w:rsid w:val="00822F08"/>
    <w:rsid w:val="00823C9A"/>
    <w:rsid w:val="0082679E"/>
    <w:rsid w:val="00826868"/>
    <w:rsid w:val="008268E5"/>
    <w:rsid w:val="00831318"/>
    <w:rsid w:val="00831455"/>
    <w:rsid w:val="0083274D"/>
    <w:rsid w:val="00832D48"/>
    <w:rsid w:val="00832F64"/>
    <w:rsid w:val="00834237"/>
    <w:rsid w:val="00835325"/>
    <w:rsid w:val="0084080F"/>
    <w:rsid w:val="00840978"/>
    <w:rsid w:val="008413A5"/>
    <w:rsid w:val="0084169E"/>
    <w:rsid w:val="0084173E"/>
    <w:rsid w:val="008427E9"/>
    <w:rsid w:val="00843BE0"/>
    <w:rsid w:val="00845382"/>
    <w:rsid w:val="00846020"/>
    <w:rsid w:val="00846899"/>
    <w:rsid w:val="00846B7E"/>
    <w:rsid w:val="00850865"/>
    <w:rsid w:val="00850E89"/>
    <w:rsid w:val="008513F8"/>
    <w:rsid w:val="00851A1F"/>
    <w:rsid w:val="00853684"/>
    <w:rsid w:val="00853B2F"/>
    <w:rsid w:val="00855751"/>
    <w:rsid w:val="008557F5"/>
    <w:rsid w:val="00856073"/>
    <w:rsid w:val="00856390"/>
    <w:rsid w:val="00856D40"/>
    <w:rsid w:val="00857860"/>
    <w:rsid w:val="0086070E"/>
    <w:rsid w:val="00862440"/>
    <w:rsid w:val="00862E2D"/>
    <w:rsid w:val="00863158"/>
    <w:rsid w:val="00863261"/>
    <w:rsid w:val="008652AF"/>
    <w:rsid w:val="00866C2F"/>
    <w:rsid w:val="00866FB2"/>
    <w:rsid w:val="00866FC1"/>
    <w:rsid w:val="00867DD5"/>
    <w:rsid w:val="00870316"/>
    <w:rsid w:val="00870E78"/>
    <w:rsid w:val="008723DA"/>
    <w:rsid w:val="00872C46"/>
    <w:rsid w:val="00874696"/>
    <w:rsid w:val="00876B47"/>
    <w:rsid w:val="00876D20"/>
    <w:rsid w:val="00877AAF"/>
    <w:rsid w:val="00877F35"/>
    <w:rsid w:val="00880EAF"/>
    <w:rsid w:val="00881977"/>
    <w:rsid w:val="00882CF7"/>
    <w:rsid w:val="00882FA2"/>
    <w:rsid w:val="008833D5"/>
    <w:rsid w:val="00887629"/>
    <w:rsid w:val="008910F0"/>
    <w:rsid w:val="00891F3A"/>
    <w:rsid w:val="008924C2"/>
    <w:rsid w:val="00892C6E"/>
    <w:rsid w:val="00893BC2"/>
    <w:rsid w:val="008943F5"/>
    <w:rsid w:val="008946DB"/>
    <w:rsid w:val="0089607C"/>
    <w:rsid w:val="00896256"/>
    <w:rsid w:val="008A2B6D"/>
    <w:rsid w:val="008A35D7"/>
    <w:rsid w:val="008A4143"/>
    <w:rsid w:val="008A563F"/>
    <w:rsid w:val="008A5BD1"/>
    <w:rsid w:val="008A6076"/>
    <w:rsid w:val="008A61ED"/>
    <w:rsid w:val="008A6A96"/>
    <w:rsid w:val="008A6EB7"/>
    <w:rsid w:val="008B01E5"/>
    <w:rsid w:val="008B0415"/>
    <w:rsid w:val="008B0A7F"/>
    <w:rsid w:val="008B167F"/>
    <w:rsid w:val="008B1FB8"/>
    <w:rsid w:val="008B2AF3"/>
    <w:rsid w:val="008B2E75"/>
    <w:rsid w:val="008B3343"/>
    <w:rsid w:val="008B3DE7"/>
    <w:rsid w:val="008B3EC4"/>
    <w:rsid w:val="008B431E"/>
    <w:rsid w:val="008B51B8"/>
    <w:rsid w:val="008B53B1"/>
    <w:rsid w:val="008B71C5"/>
    <w:rsid w:val="008B760A"/>
    <w:rsid w:val="008B7641"/>
    <w:rsid w:val="008C3477"/>
    <w:rsid w:val="008C3F44"/>
    <w:rsid w:val="008C424F"/>
    <w:rsid w:val="008C4878"/>
    <w:rsid w:val="008C60BF"/>
    <w:rsid w:val="008C645D"/>
    <w:rsid w:val="008C698C"/>
    <w:rsid w:val="008C6B32"/>
    <w:rsid w:val="008C7C36"/>
    <w:rsid w:val="008D0757"/>
    <w:rsid w:val="008D0CDE"/>
    <w:rsid w:val="008D279E"/>
    <w:rsid w:val="008D5D6A"/>
    <w:rsid w:val="008D5DF3"/>
    <w:rsid w:val="008D62C6"/>
    <w:rsid w:val="008D6382"/>
    <w:rsid w:val="008D75DF"/>
    <w:rsid w:val="008D7F10"/>
    <w:rsid w:val="008E0637"/>
    <w:rsid w:val="008E5F09"/>
    <w:rsid w:val="008E7CE5"/>
    <w:rsid w:val="008F630C"/>
    <w:rsid w:val="008F6A28"/>
    <w:rsid w:val="008F6EDD"/>
    <w:rsid w:val="00900477"/>
    <w:rsid w:val="009018F6"/>
    <w:rsid w:val="00901CB5"/>
    <w:rsid w:val="009024AA"/>
    <w:rsid w:val="00902B55"/>
    <w:rsid w:val="00905A1F"/>
    <w:rsid w:val="00906DFE"/>
    <w:rsid w:val="00913114"/>
    <w:rsid w:val="00913530"/>
    <w:rsid w:val="00913A6F"/>
    <w:rsid w:val="00913FB9"/>
    <w:rsid w:val="0091414E"/>
    <w:rsid w:val="009152A5"/>
    <w:rsid w:val="00915EC0"/>
    <w:rsid w:val="00922F44"/>
    <w:rsid w:val="00924F62"/>
    <w:rsid w:val="009251EB"/>
    <w:rsid w:val="00926504"/>
    <w:rsid w:val="00927C31"/>
    <w:rsid w:val="0093005D"/>
    <w:rsid w:val="00930C9F"/>
    <w:rsid w:val="009314E4"/>
    <w:rsid w:val="00935389"/>
    <w:rsid w:val="00935695"/>
    <w:rsid w:val="00935EA9"/>
    <w:rsid w:val="00937B04"/>
    <w:rsid w:val="009442B3"/>
    <w:rsid w:val="009446F6"/>
    <w:rsid w:val="00945056"/>
    <w:rsid w:val="009459E0"/>
    <w:rsid w:val="00946231"/>
    <w:rsid w:val="0094735B"/>
    <w:rsid w:val="009478C7"/>
    <w:rsid w:val="00951913"/>
    <w:rsid w:val="00951E35"/>
    <w:rsid w:val="00952B24"/>
    <w:rsid w:val="00952C4E"/>
    <w:rsid w:val="00953F85"/>
    <w:rsid w:val="00954A83"/>
    <w:rsid w:val="00954EA3"/>
    <w:rsid w:val="009559B0"/>
    <w:rsid w:val="00956B97"/>
    <w:rsid w:val="00957CBA"/>
    <w:rsid w:val="00957EF2"/>
    <w:rsid w:val="009603BF"/>
    <w:rsid w:val="00962ED4"/>
    <w:rsid w:val="009631ED"/>
    <w:rsid w:val="0096420C"/>
    <w:rsid w:val="00964C0F"/>
    <w:rsid w:val="009669E1"/>
    <w:rsid w:val="009703DE"/>
    <w:rsid w:val="00970AB7"/>
    <w:rsid w:val="00971E65"/>
    <w:rsid w:val="00973BED"/>
    <w:rsid w:val="00975A7B"/>
    <w:rsid w:val="00980D81"/>
    <w:rsid w:val="00981040"/>
    <w:rsid w:val="009813D7"/>
    <w:rsid w:val="00982278"/>
    <w:rsid w:val="00983435"/>
    <w:rsid w:val="00983C82"/>
    <w:rsid w:val="00984023"/>
    <w:rsid w:val="00984637"/>
    <w:rsid w:val="009846FE"/>
    <w:rsid w:val="009852D5"/>
    <w:rsid w:val="009854AF"/>
    <w:rsid w:val="00987DB3"/>
    <w:rsid w:val="009905B8"/>
    <w:rsid w:val="009908AD"/>
    <w:rsid w:val="00992031"/>
    <w:rsid w:val="00994ED1"/>
    <w:rsid w:val="009952B5"/>
    <w:rsid w:val="00995950"/>
    <w:rsid w:val="00996018"/>
    <w:rsid w:val="009961FA"/>
    <w:rsid w:val="009A08F7"/>
    <w:rsid w:val="009A1EE1"/>
    <w:rsid w:val="009A28EB"/>
    <w:rsid w:val="009A47EE"/>
    <w:rsid w:val="009A6609"/>
    <w:rsid w:val="009A66D2"/>
    <w:rsid w:val="009A6870"/>
    <w:rsid w:val="009B66D3"/>
    <w:rsid w:val="009B7133"/>
    <w:rsid w:val="009C0884"/>
    <w:rsid w:val="009C253E"/>
    <w:rsid w:val="009C30B8"/>
    <w:rsid w:val="009C3779"/>
    <w:rsid w:val="009C5A6A"/>
    <w:rsid w:val="009D132A"/>
    <w:rsid w:val="009D1AFD"/>
    <w:rsid w:val="009D2D12"/>
    <w:rsid w:val="009D3FDF"/>
    <w:rsid w:val="009D4F5B"/>
    <w:rsid w:val="009D53F5"/>
    <w:rsid w:val="009D5B40"/>
    <w:rsid w:val="009D694C"/>
    <w:rsid w:val="009D6F4E"/>
    <w:rsid w:val="009E0D15"/>
    <w:rsid w:val="009E0EC3"/>
    <w:rsid w:val="009E233A"/>
    <w:rsid w:val="009E3923"/>
    <w:rsid w:val="009E4C3D"/>
    <w:rsid w:val="009E4C88"/>
    <w:rsid w:val="009E4F30"/>
    <w:rsid w:val="009E4FD1"/>
    <w:rsid w:val="009E6223"/>
    <w:rsid w:val="009E6EFE"/>
    <w:rsid w:val="009F005F"/>
    <w:rsid w:val="009F0693"/>
    <w:rsid w:val="009F0C40"/>
    <w:rsid w:val="009F0E14"/>
    <w:rsid w:val="009F0EC4"/>
    <w:rsid w:val="009F16D2"/>
    <w:rsid w:val="009F2502"/>
    <w:rsid w:val="009F3563"/>
    <w:rsid w:val="009F3775"/>
    <w:rsid w:val="009F4346"/>
    <w:rsid w:val="00A00CB0"/>
    <w:rsid w:val="00A01A24"/>
    <w:rsid w:val="00A02C63"/>
    <w:rsid w:val="00A03433"/>
    <w:rsid w:val="00A0427E"/>
    <w:rsid w:val="00A047D9"/>
    <w:rsid w:val="00A06C32"/>
    <w:rsid w:val="00A06CEF"/>
    <w:rsid w:val="00A074D7"/>
    <w:rsid w:val="00A1112F"/>
    <w:rsid w:val="00A12501"/>
    <w:rsid w:val="00A13FDE"/>
    <w:rsid w:val="00A14823"/>
    <w:rsid w:val="00A160F3"/>
    <w:rsid w:val="00A16CAB"/>
    <w:rsid w:val="00A1724D"/>
    <w:rsid w:val="00A17735"/>
    <w:rsid w:val="00A206EE"/>
    <w:rsid w:val="00A23F2B"/>
    <w:rsid w:val="00A2444E"/>
    <w:rsid w:val="00A246E2"/>
    <w:rsid w:val="00A257C1"/>
    <w:rsid w:val="00A26C47"/>
    <w:rsid w:val="00A26F97"/>
    <w:rsid w:val="00A2771B"/>
    <w:rsid w:val="00A314A1"/>
    <w:rsid w:val="00A32395"/>
    <w:rsid w:val="00A3641D"/>
    <w:rsid w:val="00A376BC"/>
    <w:rsid w:val="00A40132"/>
    <w:rsid w:val="00A40CAC"/>
    <w:rsid w:val="00A41A9D"/>
    <w:rsid w:val="00A447A1"/>
    <w:rsid w:val="00A448AD"/>
    <w:rsid w:val="00A46137"/>
    <w:rsid w:val="00A461AE"/>
    <w:rsid w:val="00A4636D"/>
    <w:rsid w:val="00A4751D"/>
    <w:rsid w:val="00A47673"/>
    <w:rsid w:val="00A51C04"/>
    <w:rsid w:val="00A52BBC"/>
    <w:rsid w:val="00A53964"/>
    <w:rsid w:val="00A54CAA"/>
    <w:rsid w:val="00A56402"/>
    <w:rsid w:val="00A56811"/>
    <w:rsid w:val="00A569A0"/>
    <w:rsid w:val="00A610C7"/>
    <w:rsid w:val="00A62435"/>
    <w:rsid w:val="00A627B9"/>
    <w:rsid w:val="00A62A53"/>
    <w:rsid w:val="00A62A78"/>
    <w:rsid w:val="00A63115"/>
    <w:rsid w:val="00A6340C"/>
    <w:rsid w:val="00A64AA5"/>
    <w:rsid w:val="00A64C4D"/>
    <w:rsid w:val="00A657C6"/>
    <w:rsid w:val="00A6690A"/>
    <w:rsid w:val="00A66C67"/>
    <w:rsid w:val="00A67DBC"/>
    <w:rsid w:val="00A70225"/>
    <w:rsid w:val="00A71D31"/>
    <w:rsid w:val="00A7412A"/>
    <w:rsid w:val="00A74A40"/>
    <w:rsid w:val="00A74ED3"/>
    <w:rsid w:val="00A76563"/>
    <w:rsid w:val="00A76638"/>
    <w:rsid w:val="00A7674D"/>
    <w:rsid w:val="00A77072"/>
    <w:rsid w:val="00A81083"/>
    <w:rsid w:val="00A81D17"/>
    <w:rsid w:val="00A81FE5"/>
    <w:rsid w:val="00A84F84"/>
    <w:rsid w:val="00A85503"/>
    <w:rsid w:val="00A85712"/>
    <w:rsid w:val="00A865CB"/>
    <w:rsid w:val="00A86B22"/>
    <w:rsid w:val="00A91B20"/>
    <w:rsid w:val="00A923DA"/>
    <w:rsid w:val="00A92EEA"/>
    <w:rsid w:val="00A931A8"/>
    <w:rsid w:val="00A9398E"/>
    <w:rsid w:val="00A9465A"/>
    <w:rsid w:val="00A9728E"/>
    <w:rsid w:val="00A97944"/>
    <w:rsid w:val="00A97F02"/>
    <w:rsid w:val="00AA00FE"/>
    <w:rsid w:val="00AA0106"/>
    <w:rsid w:val="00AA0F5D"/>
    <w:rsid w:val="00AA1C26"/>
    <w:rsid w:val="00AA3580"/>
    <w:rsid w:val="00AA3D83"/>
    <w:rsid w:val="00AA529B"/>
    <w:rsid w:val="00AA6BBE"/>
    <w:rsid w:val="00AA7300"/>
    <w:rsid w:val="00AA76A9"/>
    <w:rsid w:val="00AB03A2"/>
    <w:rsid w:val="00AB095D"/>
    <w:rsid w:val="00AB1401"/>
    <w:rsid w:val="00AB175F"/>
    <w:rsid w:val="00AB22DA"/>
    <w:rsid w:val="00AB2705"/>
    <w:rsid w:val="00AB2BB9"/>
    <w:rsid w:val="00AB5279"/>
    <w:rsid w:val="00AB5873"/>
    <w:rsid w:val="00AB6342"/>
    <w:rsid w:val="00AB6C5A"/>
    <w:rsid w:val="00AB717A"/>
    <w:rsid w:val="00AB74F3"/>
    <w:rsid w:val="00AC5658"/>
    <w:rsid w:val="00AC58A7"/>
    <w:rsid w:val="00AC61BD"/>
    <w:rsid w:val="00AC7815"/>
    <w:rsid w:val="00AC7B1C"/>
    <w:rsid w:val="00AD0DF8"/>
    <w:rsid w:val="00AD0EA9"/>
    <w:rsid w:val="00AD1556"/>
    <w:rsid w:val="00AD181B"/>
    <w:rsid w:val="00AD32D2"/>
    <w:rsid w:val="00AD42A8"/>
    <w:rsid w:val="00AD4D37"/>
    <w:rsid w:val="00AD4D51"/>
    <w:rsid w:val="00AD52EE"/>
    <w:rsid w:val="00AD5645"/>
    <w:rsid w:val="00AD61A5"/>
    <w:rsid w:val="00AD627E"/>
    <w:rsid w:val="00AD7210"/>
    <w:rsid w:val="00AE0602"/>
    <w:rsid w:val="00AE1413"/>
    <w:rsid w:val="00AE1445"/>
    <w:rsid w:val="00AE2274"/>
    <w:rsid w:val="00AE4507"/>
    <w:rsid w:val="00AE4FA8"/>
    <w:rsid w:val="00AE5479"/>
    <w:rsid w:val="00AE7A8A"/>
    <w:rsid w:val="00AF0F8B"/>
    <w:rsid w:val="00AF1DE8"/>
    <w:rsid w:val="00AF1F4C"/>
    <w:rsid w:val="00AF1F76"/>
    <w:rsid w:val="00AF2E3C"/>
    <w:rsid w:val="00AF3FB1"/>
    <w:rsid w:val="00AF4004"/>
    <w:rsid w:val="00AF4E89"/>
    <w:rsid w:val="00AF729B"/>
    <w:rsid w:val="00AF7D12"/>
    <w:rsid w:val="00B004A5"/>
    <w:rsid w:val="00B00EF2"/>
    <w:rsid w:val="00B0379D"/>
    <w:rsid w:val="00B0422B"/>
    <w:rsid w:val="00B0429C"/>
    <w:rsid w:val="00B064D9"/>
    <w:rsid w:val="00B0672C"/>
    <w:rsid w:val="00B06D2A"/>
    <w:rsid w:val="00B10BC9"/>
    <w:rsid w:val="00B11147"/>
    <w:rsid w:val="00B11FD1"/>
    <w:rsid w:val="00B12094"/>
    <w:rsid w:val="00B141ED"/>
    <w:rsid w:val="00B1642E"/>
    <w:rsid w:val="00B16D18"/>
    <w:rsid w:val="00B17E2A"/>
    <w:rsid w:val="00B205C7"/>
    <w:rsid w:val="00B2329A"/>
    <w:rsid w:val="00B249E1"/>
    <w:rsid w:val="00B31304"/>
    <w:rsid w:val="00B34718"/>
    <w:rsid w:val="00B34E64"/>
    <w:rsid w:val="00B37ABB"/>
    <w:rsid w:val="00B37C36"/>
    <w:rsid w:val="00B40813"/>
    <w:rsid w:val="00B40CC2"/>
    <w:rsid w:val="00B41F54"/>
    <w:rsid w:val="00B42090"/>
    <w:rsid w:val="00B4234B"/>
    <w:rsid w:val="00B42467"/>
    <w:rsid w:val="00B51624"/>
    <w:rsid w:val="00B52810"/>
    <w:rsid w:val="00B52CA4"/>
    <w:rsid w:val="00B54CC6"/>
    <w:rsid w:val="00B55AFD"/>
    <w:rsid w:val="00B57689"/>
    <w:rsid w:val="00B6005D"/>
    <w:rsid w:val="00B6116C"/>
    <w:rsid w:val="00B6236F"/>
    <w:rsid w:val="00B634C1"/>
    <w:rsid w:val="00B65623"/>
    <w:rsid w:val="00B6723B"/>
    <w:rsid w:val="00B71482"/>
    <w:rsid w:val="00B717DF"/>
    <w:rsid w:val="00B718B2"/>
    <w:rsid w:val="00B71CF0"/>
    <w:rsid w:val="00B74A75"/>
    <w:rsid w:val="00B75388"/>
    <w:rsid w:val="00B815AD"/>
    <w:rsid w:val="00B831AF"/>
    <w:rsid w:val="00B8333F"/>
    <w:rsid w:val="00B84FCF"/>
    <w:rsid w:val="00B860A5"/>
    <w:rsid w:val="00B86CF9"/>
    <w:rsid w:val="00B9034C"/>
    <w:rsid w:val="00B90D4E"/>
    <w:rsid w:val="00B94496"/>
    <w:rsid w:val="00B9513A"/>
    <w:rsid w:val="00B95AC6"/>
    <w:rsid w:val="00B95E66"/>
    <w:rsid w:val="00BA0E8A"/>
    <w:rsid w:val="00BA5BBC"/>
    <w:rsid w:val="00BB1E4B"/>
    <w:rsid w:val="00BB1FE1"/>
    <w:rsid w:val="00BB2532"/>
    <w:rsid w:val="00BB4B95"/>
    <w:rsid w:val="00BB4FFB"/>
    <w:rsid w:val="00BB55A9"/>
    <w:rsid w:val="00BB60C4"/>
    <w:rsid w:val="00BB660C"/>
    <w:rsid w:val="00BB7220"/>
    <w:rsid w:val="00BC0A02"/>
    <w:rsid w:val="00BC3A69"/>
    <w:rsid w:val="00BC3C4E"/>
    <w:rsid w:val="00BC4139"/>
    <w:rsid w:val="00BC47C6"/>
    <w:rsid w:val="00BC4EC5"/>
    <w:rsid w:val="00BC5018"/>
    <w:rsid w:val="00BC5FF9"/>
    <w:rsid w:val="00BC6426"/>
    <w:rsid w:val="00BC661A"/>
    <w:rsid w:val="00BC7CF7"/>
    <w:rsid w:val="00BD0D52"/>
    <w:rsid w:val="00BD0FE5"/>
    <w:rsid w:val="00BD54E4"/>
    <w:rsid w:val="00BD5B7E"/>
    <w:rsid w:val="00BD68F2"/>
    <w:rsid w:val="00BD6E55"/>
    <w:rsid w:val="00BD7C28"/>
    <w:rsid w:val="00BE09EA"/>
    <w:rsid w:val="00BE19A5"/>
    <w:rsid w:val="00BE1B7A"/>
    <w:rsid w:val="00BE20FF"/>
    <w:rsid w:val="00BE363C"/>
    <w:rsid w:val="00BE3768"/>
    <w:rsid w:val="00BE459E"/>
    <w:rsid w:val="00BE554B"/>
    <w:rsid w:val="00BE7A0D"/>
    <w:rsid w:val="00BF0813"/>
    <w:rsid w:val="00BF10DD"/>
    <w:rsid w:val="00BF3371"/>
    <w:rsid w:val="00BF4C70"/>
    <w:rsid w:val="00BF4F36"/>
    <w:rsid w:val="00BF5047"/>
    <w:rsid w:val="00BF5794"/>
    <w:rsid w:val="00BF7B6F"/>
    <w:rsid w:val="00BF7BFB"/>
    <w:rsid w:val="00C01253"/>
    <w:rsid w:val="00C01D63"/>
    <w:rsid w:val="00C04EA4"/>
    <w:rsid w:val="00C05621"/>
    <w:rsid w:val="00C0662E"/>
    <w:rsid w:val="00C06836"/>
    <w:rsid w:val="00C0695B"/>
    <w:rsid w:val="00C06E58"/>
    <w:rsid w:val="00C07BA4"/>
    <w:rsid w:val="00C101D8"/>
    <w:rsid w:val="00C10A65"/>
    <w:rsid w:val="00C11BF1"/>
    <w:rsid w:val="00C11F57"/>
    <w:rsid w:val="00C13601"/>
    <w:rsid w:val="00C13994"/>
    <w:rsid w:val="00C14033"/>
    <w:rsid w:val="00C14FCA"/>
    <w:rsid w:val="00C1533D"/>
    <w:rsid w:val="00C201A5"/>
    <w:rsid w:val="00C212E2"/>
    <w:rsid w:val="00C21908"/>
    <w:rsid w:val="00C22513"/>
    <w:rsid w:val="00C25506"/>
    <w:rsid w:val="00C26F98"/>
    <w:rsid w:val="00C307CE"/>
    <w:rsid w:val="00C31DB2"/>
    <w:rsid w:val="00C31E13"/>
    <w:rsid w:val="00C33B0C"/>
    <w:rsid w:val="00C33DF7"/>
    <w:rsid w:val="00C34683"/>
    <w:rsid w:val="00C37208"/>
    <w:rsid w:val="00C406EA"/>
    <w:rsid w:val="00C41EFE"/>
    <w:rsid w:val="00C421CD"/>
    <w:rsid w:val="00C43EB3"/>
    <w:rsid w:val="00C446D3"/>
    <w:rsid w:val="00C44F8D"/>
    <w:rsid w:val="00C459B4"/>
    <w:rsid w:val="00C503A3"/>
    <w:rsid w:val="00C51172"/>
    <w:rsid w:val="00C51B5E"/>
    <w:rsid w:val="00C52D35"/>
    <w:rsid w:val="00C53831"/>
    <w:rsid w:val="00C5506A"/>
    <w:rsid w:val="00C560A2"/>
    <w:rsid w:val="00C56ACF"/>
    <w:rsid w:val="00C57E66"/>
    <w:rsid w:val="00C600BA"/>
    <w:rsid w:val="00C61D7C"/>
    <w:rsid w:val="00C63007"/>
    <w:rsid w:val="00C66105"/>
    <w:rsid w:val="00C70E71"/>
    <w:rsid w:val="00C70F30"/>
    <w:rsid w:val="00C7357A"/>
    <w:rsid w:val="00C808CE"/>
    <w:rsid w:val="00C814BD"/>
    <w:rsid w:val="00C853D0"/>
    <w:rsid w:val="00C86ED5"/>
    <w:rsid w:val="00C87536"/>
    <w:rsid w:val="00C87D25"/>
    <w:rsid w:val="00C90F93"/>
    <w:rsid w:val="00C93507"/>
    <w:rsid w:val="00C935C6"/>
    <w:rsid w:val="00C93719"/>
    <w:rsid w:val="00C942CF"/>
    <w:rsid w:val="00C9434B"/>
    <w:rsid w:val="00C95124"/>
    <w:rsid w:val="00C9566F"/>
    <w:rsid w:val="00C959A2"/>
    <w:rsid w:val="00C96505"/>
    <w:rsid w:val="00CA07B3"/>
    <w:rsid w:val="00CA1FBB"/>
    <w:rsid w:val="00CA3ABB"/>
    <w:rsid w:val="00CA40AB"/>
    <w:rsid w:val="00CA4852"/>
    <w:rsid w:val="00CA4F67"/>
    <w:rsid w:val="00CA7C43"/>
    <w:rsid w:val="00CB041E"/>
    <w:rsid w:val="00CB547C"/>
    <w:rsid w:val="00CB58A7"/>
    <w:rsid w:val="00CB64B3"/>
    <w:rsid w:val="00CB712B"/>
    <w:rsid w:val="00CC279F"/>
    <w:rsid w:val="00CC321B"/>
    <w:rsid w:val="00CC55A5"/>
    <w:rsid w:val="00CC6704"/>
    <w:rsid w:val="00CC6B0D"/>
    <w:rsid w:val="00CC7C66"/>
    <w:rsid w:val="00CD0272"/>
    <w:rsid w:val="00CD0431"/>
    <w:rsid w:val="00CD1789"/>
    <w:rsid w:val="00CD21A8"/>
    <w:rsid w:val="00CD46A5"/>
    <w:rsid w:val="00CD5223"/>
    <w:rsid w:val="00CD5845"/>
    <w:rsid w:val="00CD65C2"/>
    <w:rsid w:val="00CD6A72"/>
    <w:rsid w:val="00CE04E7"/>
    <w:rsid w:val="00CE3AC3"/>
    <w:rsid w:val="00CE4303"/>
    <w:rsid w:val="00CE4362"/>
    <w:rsid w:val="00CE709A"/>
    <w:rsid w:val="00CE7D4A"/>
    <w:rsid w:val="00CF2F29"/>
    <w:rsid w:val="00CF300F"/>
    <w:rsid w:val="00CF5C53"/>
    <w:rsid w:val="00CF7FA7"/>
    <w:rsid w:val="00D00A6A"/>
    <w:rsid w:val="00D00EA8"/>
    <w:rsid w:val="00D01B55"/>
    <w:rsid w:val="00D01C86"/>
    <w:rsid w:val="00D020FD"/>
    <w:rsid w:val="00D02A66"/>
    <w:rsid w:val="00D03327"/>
    <w:rsid w:val="00D04B33"/>
    <w:rsid w:val="00D053EA"/>
    <w:rsid w:val="00D05B7D"/>
    <w:rsid w:val="00D069B5"/>
    <w:rsid w:val="00D06F3A"/>
    <w:rsid w:val="00D1368F"/>
    <w:rsid w:val="00D13C0F"/>
    <w:rsid w:val="00D1450B"/>
    <w:rsid w:val="00D14DC2"/>
    <w:rsid w:val="00D1551B"/>
    <w:rsid w:val="00D156FA"/>
    <w:rsid w:val="00D17D4D"/>
    <w:rsid w:val="00D17E6C"/>
    <w:rsid w:val="00D17F26"/>
    <w:rsid w:val="00D208C8"/>
    <w:rsid w:val="00D22958"/>
    <w:rsid w:val="00D3026B"/>
    <w:rsid w:val="00D339A2"/>
    <w:rsid w:val="00D340AF"/>
    <w:rsid w:val="00D35275"/>
    <w:rsid w:val="00D361BB"/>
    <w:rsid w:val="00D365AE"/>
    <w:rsid w:val="00D41639"/>
    <w:rsid w:val="00D419BF"/>
    <w:rsid w:val="00D4302D"/>
    <w:rsid w:val="00D43D52"/>
    <w:rsid w:val="00D44522"/>
    <w:rsid w:val="00D446B5"/>
    <w:rsid w:val="00D459D9"/>
    <w:rsid w:val="00D45DE5"/>
    <w:rsid w:val="00D46FB3"/>
    <w:rsid w:val="00D508D0"/>
    <w:rsid w:val="00D53067"/>
    <w:rsid w:val="00D5332A"/>
    <w:rsid w:val="00D54174"/>
    <w:rsid w:val="00D541C5"/>
    <w:rsid w:val="00D542E9"/>
    <w:rsid w:val="00D544EB"/>
    <w:rsid w:val="00D561E1"/>
    <w:rsid w:val="00D61A5C"/>
    <w:rsid w:val="00D621EB"/>
    <w:rsid w:val="00D64FD2"/>
    <w:rsid w:val="00D660C6"/>
    <w:rsid w:val="00D663BD"/>
    <w:rsid w:val="00D665F9"/>
    <w:rsid w:val="00D66824"/>
    <w:rsid w:val="00D66EF1"/>
    <w:rsid w:val="00D677C0"/>
    <w:rsid w:val="00D678C3"/>
    <w:rsid w:val="00D67C73"/>
    <w:rsid w:val="00D714F0"/>
    <w:rsid w:val="00D729CF"/>
    <w:rsid w:val="00D731B6"/>
    <w:rsid w:val="00D73D06"/>
    <w:rsid w:val="00D74FE5"/>
    <w:rsid w:val="00D7530B"/>
    <w:rsid w:val="00D7543A"/>
    <w:rsid w:val="00D75A3E"/>
    <w:rsid w:val="00D76DAE"/>
    <w:rsid w:val="00D779ED"/>
    <w:rsid w:val="00D811F4"/>
    <w:rsid w:val="00D81A59"/>
    <w:rsid w:val="00D83B0A"/>
    <w:rsid w:val="00D84316"/>
    <w:rsid w:val="00D85F21"/>
    <w:rsid w:val="00D86165"/>
    <w:rsid w:val="00D8775A"/>
    <w:rsid w:val="00D92CAA"/>
    <w:rsid w:val="00D93852"/>
    <w:rsid w:val="00D9465E"/>
    <w:rsid w:val="00D94A21"/>
    <w:rsid w:val="00D94F65"/>
    <w:rsid w:val="00D95384"/>
    <w:rsid w:val="00D954C1"/>
    <w:rsid w:val="00D961F7"/>
    <w:rsid w:val="00D966D4"/>
    <w:rsid w:val="00D96D1A"/>
    <w:rsid w:val="00D96DD6"/>
    <w:rsid w:val="00D96E8B"/>
    <w:rsid w:val="00D972DE"/>
    <w:rsid w:val="00DA2306"/>
    <w:rsid w:val="00DA38DB"/>
    <w:rsid w:val="00DA3AC7"/>
    <w:rsid w:val="00DA62C1"/>
    <w:rsid w:val="00DA717D"/>
    <w:rsid w:val="00DB1471"/>
    <w:rsid w:val="00DB196B"/>
    <w:rsid w:val="00DB20CD"/>
    <w:rsid w:val="00DB4D9A"/>
    <w:rsid w:val="00DC3126"/>
    <w:rsid w:val="00DC3771"/>
    <w:rsid w:val="00DC387E"/>
    <w:rsid w:val="00DC3E5D"/>
    <w:rsid w:val="00DC496F"/>
    <w:rsid w:val="00DC4EB3"/>
    <w:rsid w:val="00DC52E8"/>
    <w:rsid w:val="00DC5E02"/>
    <w:rsid w:val="00DC73D9"/>
    <w:rsid w:val="00DD05AD"/>
    <w:rsid w:val="00DD204D"/>
    <w:rsid w:val="00DD2875"/>
    <w:rsid w:val="00DD2BB5"/>
    <w:rsid w:val="00DD36B9"/>
    <w:rsid w:val="00DD4438"/>
    <w:rsid w:val="00DE139F"/>
    <w:rsid w:val="00DE2BEB"/>
    <w:rsid w:val="00DE3ACF"/>
    <w:rsid w:val="00DE43FD"/>
    <w:rsid w:val="00DE4467"/>
    <w:rsid w:val="00DE557F"/>
    <w:rsid w:val="00DE6115"/>
    <w:rsid w:val="00DE7924"/>
    <w:rsid w:val="00DF1671"/>
    <w:rsid w:val="00DF24CD"/>
    <w:rsid w:val="00DF28F4"/>
    <w:rsid w:val="00DF45EA"/>
    <w:rsid w:val="00DF4B4F"/>
    <w:rsid w:val="00DF6BC0"/>
    <w:rsid w:val="00DF702B"/>
    <w:rsid w:val="00DF74DA"/>
    <w:rsid w:val="00DF7613"/>
    <w:rsid w:val="00E00151"/>
    <w:rsid w:val="00E02715"/>
    <w:rsid w:val="00E041F7"/>
    <w:rsid w:val="00E04DE7"/>
    <w:rsid w:val="00E06C93"/>
    <w:rsid w:val="00E07F65"/>
    <w:rsid w:val="00E105EE"/>
    <w:rsid w:val="00E10A04"/>
    <w:rsid w:val="00E13560"/>
    <w:rsid w:val="00E145EA"/>
    <w:rsid w:val="00E1490D"/>
    <w:rsid w:val="00E16343"/>
    <w:rsid w:val="00E16C9E"/>
    <w:rsid w:val="00E21845"/>
    <w:rsid w:val="00E22797"/>
    <w:rsid w:val="00E2607C"/>
    <w:rsid w:val="00E261E2"/>
    <w:rsid w:val="00E26E0C"/>
    <w:rsid w:val="00E27205"/>
    <w:rsid w:val="00E27EF8"/>
    <w:rsid w:val="00E30004"/>
    <w:rsid w:val="00E309DC"/>
    <w:rsid w:val="00E3123C"/>
    <w:rsid w:val="00E318B3"/>
    <w:rsid w:val="00E3273E"/>
    <w:rsid w:val="00E346F3"/>
    <w:rsid w:val="00E401C4"/>
    <w:rsid w:val="00E404F6"/>
    <w:rsid w:val="00E4162A"/>
    <w:rsid w:val="00E420C6"/>
    <w:rsid w:val="00E43F59"/>
    <w:rsid w:val="00E44355"/>
    <w:rsid w:val="00E47AAE"/>
    <w:rsid w:val="00E47B1C"/>
    <w:rsid w:val="00E51621"/>
    <w:rsid w:val="00E535BC"/>
    <w:rsid w:val="00E544EA"/>
    <w:rsid w:val="00E54C1E"/>
    <w:rsid w:val="00E5567D"/>
    <w:rsid w:val="00E577F6"/>
    <w:rsid w:val="00E608E7"/>
    <w:rsid w:val="00E61BB3"/>
    <w:rsid w:val="00E62F0D"/>
    <w:rsid w:val="00E6339B"/>
    <w:rsid w:val="00E705EA"/>
    <w:rsid w:val="00E709D1"/>
    <w:rsid w:val="00E71546"/>
    <w:rsid w:val="00E71C5A"/>
    <w:rsid w:val="00E74C31"/>
    <w:rsid w:val="00E77016"/>
    <w:rsid w:val="00E80629"/>
    <w:rsid w:val="00E81147"/>
    <w:rsid w:val="00E818EE"/>
    <w:rsid w:val="00E81D4F"/>
    <w:rsid w:val="00E82211"/>
    <w:rsid w:val="00E825F0"/>
    <w:rsid w:val="00E831B0"/>
    <w:rsid w:val="00E8341E"/>
    <w:rsid w:val="00E85285"/>
    <w:rsid w:val="00E85915"/>
    <w:rsid w:val="00E871D5"/>
    <w:rsid w:val="00E87773"/>
    <w:rsid w:val="00E90BD3"/>
    <w:rsid w:val="00E910C4"/>
    <w:rsid w:val="00E92DBD"/>
    <w:rsid w:val="00E92E35"/>
    <w:rsid w:val="00E92F38"/>
    <w:rsid w:val="00E9339D"/>
    <w:rsid w:val="00E939AA"/>
    <w:rsid w:val="00EA0CAE"/>
    <w:rsid w:val="00EA18B0"/>
    <w:rsid w:val="00EA364E"/>
    <w:rsid w:val="00EA41C9"/>
    <w:rsid w:val="00EA4EA2"/>
    <w:rsid w:val="00EA7FDB"/>
    <w:rsid w:val="00EB0A51"/>
    <w:rsid w:val="00EB2922"/>
    <w:rsid w:val="00EB4539"/>
    <w:rsid w:val="00EB4DCA"/>
    <w:rsid w:val="00EB74CA"/>
    <w:rsid w:val="00EC0881"/>
    <w:rsid w:val="00EC08A4"/>
    <w:rsid w:val="00EC1E1F"/>
    <w:rsid w:val="00EC233A"/>
    <w:rsid w:val="00EC3175"/>
    <w:rsid w:val="00EC5D68"/>
    <w:rsid w:val="00EC7937"/>
    <w:rsid w:val="00ED1371"/>
    <w:rsid w:val="00ED2186"/>
    <w:rsid w:val="00ED2C30"/>
    <w:rsid w:val="00ED3386"/>
    <w:rsid w:val="00ED4276"/>
    <w:rsid w:val="00ED49C3"/>
    <w:rsid w:val="00ED5F87"/>
    <w:rsid w:val="00ED6ABA"/>
    <w:rsid w:val="00EE028B"/>
    <w:rsid w:val="00EE2ED6"/>
    <w:rsid w:val="00EE4FE4"/>
    <w:rsid w:val="00EE6446"/>
    <w:rsid w:val="00EE7584"/>
    <w:rsid w:val="00EE7E8F"/>
    <w:rsid w:val="00EF0039"/>
    <w:rsid w:val="00EF0F0F"/>
    <w:rsid w:val="00EF4226"/>
    <w:rsid w:val="00EF7116"/>
    <w:rsid w:val="00F00E8D"/>
    <w:rsid w:val="00F03900"/>
    <w:rsid w:val="00F04CF6"/>
    <w:rsid w:val="00F0713A"/>
    <w:rsid w:val="00F07A22"/>
    <w:rsid w:val="00F10CE2"/>
    <w:rsid w:val="00F1252F"/>
    <w:rsid w:val="00F12943"/>
    <w:rsid w:val="00F148B6"/>
    <w:rsid w:val="00F14A30"/>
    <w:rsid w:val="00F150E1"/>
    <w:rsid w:val="00F15816"/>
    <w:rsid w:val="00F17B7E"/>
    <w:rsid w:val="00F17E19"/>
    <w:rsid w:val="00F17F4D"/>
    <w:rsid w:val="00F21CC5"/>
    <w:rsid w:val="00F21FEC"/>
    <w:rsid w:val="00F2352A"/>
    <w:rsid w:val="00F23CFD"/>
    <w:rsid w:val="00F24AF8"/>
    <w:rsid w:val="00F251B4"/>
    <w:rsid w:val="00F264E5"/>
    <w:rsid w:val="00F26636"/>
    <w:rsid w:val="00F26728"/>
    <w:rsid w:val="00F26E45"/>
    <w:rsid w:val="00F27591"/>
    <w:rsid w:val="00F301A6"/>
    <w:rsid w:val="00F3116B"/>
    <w:rsid w:val="00F31435"/>
    <w:rsid w:val="00F315F3"/>
    <w:rsid w:val="00F3289D"/>
    <w:rsid w:val="00F34649"/>
    <w:rsid w:val="00F3525D"/>
    <w:rsid w:val="00F35607"/>
    <w:rsid w:val="00F35755"/>
    <w:rsid w:val="00F35E48"/>
    <w:rsid w:val="00F360C5"/>
    <w:rsid w:val="00F36461"/>
    <w:rsid w:val="00F40908"/>
    <w:rsid w:val="00F410BF"/>
    <w:rsid w:val="00F4238A"/>
    <w:rsid w:val="00F43B55"/>
    <w:rsid w:val="00F46002"/>
    <w:rsid w:val="00F4668C"/>
    <w:rsid w:val="00F46750"/>
    <w:rsid w:val="00F469D3"/>
    <w:rsid w:val="00F475B9"/>
    <w:rsid w:val="00F47752"/>
    <w:rsid w:val="00F50727"/>
    <w:rsid w:val="00F50D14"/>
    <w:rsid w:val="00F51A7D"/>
    <w:rsid w:val="00F51DA4"/>
    <w:rsid w:val="00F52C94"/>
    <w:rsid w:val="00F5384A"/>
    <w:rsid w:val="00F559E0"/>
    <w:rsid w:val="00F563C8"/>
    <w:rsid w:val="00F56900"/>
    <w:rsid w:val="00F569EA"/>
    <w:rsid w:val="00F57D23"/>
    <w:rsid w:val="00F60C70"/>
    <w:rsid w:val="00F60CE5"/>
    <w:rsid w:val="00F6113A"/>
    <w:rsid w:val="00F614C4"/>
    <w:rsid w:val="00F622B1"/>
    <w:rsid w:val="00F632C0"/>
    <w:rsid w:val="00F65934"/>
    <w:rsid w:val="00F663CE"/>
    <w:rsid w:val="00F67D73"/>
    <w:rsid w:val="00F67D82"/>
    <w:rsid w:val="00F71512"/>
    <w:rsid w:val="00F7326F"/>
    <w:rsid w:val="00F73F23"/>
    <w:rsid w:val="00F7422D"/>
    <w:rsid w:val="00F74662"/>
    <w:rsid w:val="00F7499E"/>
    <w:rsid w:val="00F7553A"/>
    <w:rsid w:val="00F75D26"/>
    <w:rsid w:val="00F76826"/>
    <w:rsid w:val="00F779BE"/>
    <w:rsid w:val="00F77B56"/>
    <w:rsid w:val="00F81583"/>
    <w:rsid w:val="00F83150"/>
    <w:rsid w:val="00F860E0"/>
    <w:rsid w:val="00F86140"/>
    <w:rsid w:val="00F8675E"/>
    <w:rsid w:val="00F9181E"/>
    <w:rsid w:val="00F91CC2"/>
    <w:rsid w:val="00F922C0"/>
    <w:rsid w:val="00F93AC9"/>
    <w:rsid w:val="00F93EB3"/>
    <w:rsid w:val="00F947DB"/>
    <w:rsid w:val="00F94EB6"/>
    <w:rsid w:val="00FA320B"/>
    <w:rsid w:val="00FA3AB2"/>
    <w:rsid w:val="00FA456C"/>
    <w:rsid w:val="00FA4902"/>
    <w:rsid w:val="00FA7BB1"/>
    <w:rsid w:val="00FB74E5"/>
    <w:rsid w:val="00FC090B"/>
    <w:rsid w:val="00FC200C"/>
    <w:rsid w:val="00FC2AA1"/>
    <w:rsid w:val="00FC40DB"/>
    <w:rsid w:val="00FC5FA7"/>
    <w:rsid w:val="00FC6186"/>
    <w:rsid w:val="00FC6474"/>
    <w:rsid w:val="00FC6BE6"/>
    <w:rsid w:val="00FC75DB"/>
    <w:rsid w:val="00FC7B4C"/>
    <w:rsid w:val="00FC7B55"/>
    <w:rsid w:val="00FD0B21"/>
    <w:rsid w:val="00FD34D9"/>
    <w:rsid w:val="00FD4246"/>
    <w:rsid w:val="00FD4B12"/>
    <w:rsid w:val="00FD5630"/>
    <w:rsid w:val="00FD6265"/>
    <w:rsid w:val="00FE1414"/>
    <w:rsid w:val="00FE23F0"/>
    <w:rsid w:val="00FE444A"/>
    <w:rsid w:val="00FE4B99"/>
    <w:rsid w:val="00FE4F20"/>
    <w:rsid w:val="00FE509B"/>
    <w:rsid w:val="00FE582C"/>
    <w:rsid w:val="00FE6C01"/>
    <w:rsid w:val="00FE6D81"/>
    <w:rsid w:val="00FE7666"/>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E885545"/>
  <w15:docId w15:val="{AC265E2C-B655-49E9-BC75-FAC99511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NormalWeb">
    <w:name w:val="Normal (Web)"/>
    <w:basedOn w:val="Normal"/>
    <w:uiPriority w:val="99"/>
    <w:unhideWhenUsed/>
    <w:rsid w:val="008B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7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375348660">
      <w:bodyDiv w:val="1"/>
      <w:marLeft w:val="0"/>
      <w:marRight w:val="0"/>
      <w:marTop w:val="0"/>
      <w:marBottom w:val="0"/>
      <w:divBdr>
        <w:top w:val="none" w:sz="0" w:space="0" w:color="auto"/>
        <w:left w:val="none" w:sz="0" w:space="0" w:color="auto"/>
        <w:bottom w:val="none" w:sz="0" w:space="0" w:color="auto"/>
        <w:right w:val="none" w:sz="0" w:space="0" w:color="auto"/>
      </w:divBdr>
    </w:div>
    <w:div w:id="41340150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468520863">
      <w:bodyDiv w:val="1"/>
      <w:marLeft w:val="0"/>
      <w:marRight w:val="0"/>
      <w:marTop w:val="0"/>
      <w:marBottom w:val="0"/>
      <w:divBdr>
        <w:top w:val="none" w:sz="0" w:space="0" w:color="auto"/>
        <w:left w:val="none" w:sz="0" w:space="0" w:color="auto"/>
        <w:bottom w:val="none" w:sz="0" w:space="0" w:color="auto"/>
        <w:right w:val="none" w:sz="0" w:space="0" w:color="auto"/>
      </w:divBdr>
    </w:div>
    <w:div w:id="602106562">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752511735">
      <w:bodyDiv w:val="1"/>
      <w:marLeft w:val="0"/>
      <w:marRight w:val="0"/>
      <w:marTop w:val="0"/>
      <w:marBottom w:val="0"/>
      <w:divBdr>
        <w:top w:val="none" w:sz="0" w:space="0" w:color="auto"/>
        <w:left w:val="none" w:sz="0" w:space="0" w:color="auto"/>
        <w:bottom w:val="none" w:sz="0" w:space="0" w:color="auto"/>
        <w:right w:val="none" w:sz="0" w:space="0" w:color="auto"/>
      </w:divBdr>
    </w:div>
    <w:div w:id="785733484">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927037466">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155147535">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0131291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629818863">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1811172418">
      <w:bodyDiv w:val="1"/>
      <w:marLeft w:val="0"/>
      <w:marRight w:val="0"/>
      <w:marTop w:val="0"/>
      <w:marBottom w:val="0"/>
      <w:divBdr>
        <w:top w:val="none" w:sz="0" w:space="0" w:color="auto"/>
        <w:left w:val="none" w:sz="0" w:space="0" w:color="auto"/>
        <w:bottom w:val="none" w:sz="0" w:space="0" w:color="auto"/>
        <w:right w:val="none" w:sz="0" w:space="0" w:color="auto"/>
      </w:divBdr>
    </w:div>
    <w:div w:id="2002611505">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C961-940D-4AC8-8FD6-2C1290A1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Brandal 420784838</dc:creator>
  <cp:lastModifiedBy>Camilla Brandal 42078438</cp:lastModifiedBy>
  <cp:revision>3</cp:revision>
  <cp:lastPrinted>2017-04-06T15:30:00Z</cp:lastPrinted>
  <dcterms:created xsi:type="dcterms:W3CDTF">2018-10-31T10:01:00Z</dcterms:created>
  <dcterms:modified xsi:type="dcterms:W3CDTF">2018-10-31T10:01:00Z</dcterms:modified>
</cp:coreProperties>
</file>