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F04" w:rsidRDefault="00042F04"/>
    <w:p w:rsidR="00042F04" w:rsidRDefault="00042F04"/>
    <w:p w:rsidR="00042F04" w:rsidRDefault="00042F04"/>
    <w:p w:rsidR="00042F04" w:rsidRDefault="00042F04"/>
    <w:p w:rsidR="00042F04" w:rsidRDefault="00042F04"/>
    <w:tbl>
      <w:tblPr>
        <w:tblW w:w="14709" w:type="dxa"/>
        <w:tblLayout w:type="fixed"/>
        <w:tblLook w:val="0000" w:firstRow="0" w:lastRow="0" w:firstColumn="0" w:lastColumn="0" w:noHBand="0" w:noVBand="0"/>
      </w:tblPr>
      <w:tblGrid>
        <w:gridCol w:w="14709"/>
      </w:tblGrid>
      <w:tr w:rsidR="004622E6" w:rsidTr="00040B02">
        <w:trPr>
          <w:trHeight w:val="518"/>
        </w:trPr>
        <w:tc>
          <w:tcPr>
            <w:tcW w:w="14709" w:type="dxa"/>
            <w:tcBorders>
              <w:top w:val="single" w:sz="6" w:space="0" w:color="auto"/>
            </w:tcBorders>
          </w:tcPr>
          <w:p w:rsidR="004622E6" w:rsidRDefault="005A0EFC" w:rsidP="007F2605">
            <w:pPr>
              <w:pStyle w:val="Heading3"/>
              <w:rPr>
                <w:rFonts w:ascii="Arial" w:hAnsi="Arial" w:cs="Arial"/>
              </w:rPr>
            </w:pPr>
            <w:r>
              <w:rPr>
                <w:rFonts w:ascii="Arial" w:hAnsi="Arial" w:cs="Arial"/>
              </w:rPr>
              <w:t>MINUTES</w:t>
            </w:r>
          </w:p>
          <w:p w:rsidR="004622E6" w:rsidRPr="00D57D64" w:rsidRDefault="004622E6" w:rsidP="007F2605"/>
        </w:tc>
      </w:tr>
      <w:tr w:rsidR="004622E6" w:rsidTr="00040B02">
        <w:trPr>
          <w:trHeight w:val="524"/>
        </w:trPr>
        <w:tc>
          <w:tcPr>
            <w:tcW w:w="14709" w:type="dxa"/>
          </w:tcPr>
          <w:p w:rsidR="004622E6" w:rsidRPr="004622E6" w:rsidRDefault="004622E6" w:rsidP="00DB19A9">
            <w:pPr>
              <w:rPr>
                <w:rFonts w:ascii="Arial" w:hAnsi="Arial" w:cs="Arial"/>
                <w:szCs w:val="24"/>
              </w:rPr>
            </w:pPr>
            <w:r w:rsidRPr="003158FE">
              <w:rPr>
                <w:rFonts w:ascii="Arial" w:hAnsi="Arial" w:cs="Arial"/>
                <w:b/>
                <w:szCs w:val="24"/>
              </w:rPr>
              <w:t>Meeting</w:t>
            </w:r>
            <w:r w:rsidRPr="003158FE">
              <w:rPr>
                <w:rFonts w:ascii="Arial" w:hAnsi="Arial" w:cs="Arial"/>
                <w:szCs w:val="24"/>
              </w:rPr>
              <w:t xml:space="preserve"> </w:t>
            </w:r>
            <w:r w:rsidRPr="003158FE">
              <w:rPr>
                <w:rFonts w:ascii="Arial" w:hAnsi="Arial" w:cs="Arial"/>
                <w:szCs w:val="24"/>
              </w:rPr>
              <w:tab/>
            </w:r>
            <w:r w:rsidR="004C48D6" w:rsidRPr="00CC7D12">
              <w:rPr>
                <w:rFonts w:ascii="Arial" w:hAnsi="Arial" w:cs="Arial"/>
                <w:b/>
                <w:szCs w:val="24"/>
              </w:rPr>
              <w:t xml:space="preserve">Essex Fire and Rescue </w:t>
            </w:r>
            <w:r w:rsidR="00DB19A9">
              <w:rPr>
                <w:rFonts w:ascii="Arial" w:hAnsi="Arial" w:cs="Arial"/>
                <w:b/>
                <w:szCs w:val="24"/>
              </w:rPr>
              <w:t>Strategic Board</w:t>
            </w:r>
          </w:p>
        </w:tc>
      </w:tr>
      <w:tr w:rsidR="004622E6" w:rsidTr="00040B02">
        <w:trPr>
          <w:trHeight w:val="533"/>
        </w:trPr>
        <w:tc>
          <w:tcPr>
            <w:tcW w:w="14709" w:type="dxa"/>
          </w:tcPr>
          <w:p w:rsidR="004622E6" w:rsidRPr="003158FE" w:rsidRDefault="004622E6" w:rsidP="00EB3D55">
            <w:pPr>
              <w:rPr>
                <w:rFonts w:ascii="Arial" w:hAnsi="Arial"/>
                <w:b/>
                <w:szCs w:val="24"/>
              </w:rPr>
            </w:pPr>
            <w:r w:rsidRPr="003158FE">
              <w:rPr>
                <w:rFonts w:ascii="Arial" w:hAnsi="Arial"/>
                <w:b/>
                <w:szCs w:val="24"/>
              </w:rPr>
              <w:t>Date</w:t>
            </w:r>
            <w:r w:rsidRPr="003158FE">
              <w:rPr>
                <w:rFonts w:ascii="Arial" w:hAnsi="Arial"/>
                <w:b/>
                <w:szCs w:val="24"/>
              </w:rPr>
              <w:tab/>
            </w:r>
            <w:r w:rsidR="00E12AA3">
              <w:rPr>
                <w:rFonts w:ascii="Arial" w:hAnsi="Arial"/>
                <w:szCs w:val="24"/>
              </w:rPr>
              <w:t xml:space="preserve">           </w:t>
            </w:r>
            <w:r w:rsidR="00EB3D55">
              <w:rPr>
                <w:rFonts w:ascii="Arial" w:hAnsi="Arial"/>
                <w:szCs w:val="24"/>
              </w:rPr>
              <w:t>08 June  2018</w:t>
            </w:r>
            <w:r w:rsidR="00D10C6D">
              <w:rPr>
                <w:rFonts w:ascii="Arial" w:hAnsi="Arial"/>
                <w:szCs w:val="24"/>
              </w:rPr>
              <w:t xml:space="preserve"> </w:t>
            </w:r>
          </w:p>
        </w:tc>
      </w:tr>
      <w:tr w:rsidR="004622E6" w:rsidTr="00040B02">
        <w:trPr>
          <w:trHeight w:val="297"/>
        </w:trPr>
        <w:tc>
          <w:tcPr>
            <w:tcW w:w="14709" w:type="dxa"/>
          </w:tcPr>
          <w:p w:rsidR="004622E6" w:rsidRDefault="004622E6" w:rsidP="004622E6">
            <w:pPr>
              <w:rPr>
                <w:rFonts w:ascii="Arial" w:hAnsi="Arial"/>
                <w:szCs w:val="24"/>
              </w:rPr>
            </w:pPr>
            <w:r w:rsidRPr="003158FE">
              <w:rPr>
                <w:rFonts w:ascii="Arial" w:hAnsi="Arial"/>
                <w:b/>
                <w:szCs w:val="24"/>
              </w:rPr>
              <w:t>Time</w:t>
            </w:r>
            <w:r w:rsidR="00CC7D12">
              <w:rPr>
                <w:rFonts w:ascii="Arial" w:hAnsi="Arial"/>
                <w:szCs w:val="24"/>
              </w:rPr>
              <w:tab/>
            </w:r>
            <w:r w:rsidR="00CC7D12">
              <w:rPr>
                <w:rFonts w:ascii="Arial" w:hAnsi="Arial"/>
                <w:szCs w:val="24"/>
              </w:rPr>
              <w:tab/>
            </w:r>
            <w:r w:rsidR="00DB19A9">
              <w:rPr>
                <w:rFonts w:ascii="Arial" w:hAnsi="Arial"/>
                <w:szCs w:val="24"/>
              </w:rPr>
              <w:t>09:00 – 12:00</w:t>
            </w:r>
          </w:p>
          <w:p w:rsidR="00E12AA3" w:rsidRPr="003158FE" w:rsidRDefault="00E12AA3" w:rsidP="004622E6">
            <w:pPr>
              <w:rPr>
                <w:rFonts w:ascii="Arial" w:hAnsi="Arial"/>
                <w:szCs w:val="24"/>
              </w:rPr>
            </w:pPr>
          </w:p>
        </w:tc>
      </w:tr>
      <w:tr w:rsidR="004622E6" w:rsidTr="00040B02">
        <w:trPr>
          <w:trHeight w:val="307"/>
        </w:trPr>
        <w:tc>
          <w:tcPr>
            <w:tcW w:w="14709" w:type="dxa"/>
          </w:tcPr>
          <w:p w:rsidR="004622E6" w:rsidRPr="00E12AA3" w:rsidRDefault="00E12AA3" w:rsidP="00FB53AC">
            <w:pPr>
              <w:rPr>
                <w:rFonts w:ascii="Arial" w:hAnsi="Arial"/>
                <w:b/>
                <w:szCs w:val="24"/>
              </w:rPr>
            </w:pPr>
            <w:r w:rsidRPr="00E12AA3">
              <w:rPr>
                <w:rFonts w:ascii="Arial" w:hAnsi="Arial"/>
                <w:b/>
                <w:szCs w:val="24"/>
              </w:rPr>
              <w:t>Location</w:t>
            </w:r>
            <w:r>
              <w:rPr>
                <w:rFonts w:ascii="Arial" w:hAnsi="Arial"/>
                <w:b/>
                <w:szCs w:val="24"/>
              </w:rPr>
              <w:t xml:space="preserve">       </w:t>
            </w:r>
            <w:proofErr w:type="spellStart"/>
            <w:r w:rsidRPr="00E12AA3">
              <w:rPr>
                <w:rFonts w:ascii="Arial" w:hAnsi="Arial"/>
                <w:szCs w:val="24"/>
              </w:rPr>
              <w:t>Kelvedon</w:t>
            </w:r>
            <w:proofErr w:type="spellEnd"/>
            <w:r w:rsidRPr="00E12AA3">
              <w:rPr>
                <w:rFonts w:ascii="Arial" w:hAnsi="Arial"/>
                <w:szCs w:val="24"/>
              </w:rPr>
              <w:t xml:space="preserve"> Park</w:t>
            </w:r>
            <w:r w:rsidR="00EB3D55">
              <w:rPr>
                <w:rFonts w:ascii="Arial" w:hAnsi="Arial"/>
                <w:szCs w:val="24"/>
              </w:rPr>
              <w:t xml:space="preserve"> – GF01</w:t>
            </w:r>
          </w:p>
        </w:tc>
      </w:tr>
      <w:tr w:rsidR="004622E6" w:rsidTr="00040B02">
        <w:trPr>
          <w:trHeight w:val="80"/>
        </w:trPr>
        <w:tc>
          <w:tcPr>
            <w:tcW w:w="14709" w:type="dxa"/>
            <w:tcBorders>
              <w:bottom w:val="single" w:sz="6" w:space="0" w:color="auto"/>
            </w:tcBorders>
          </w:tcPr>
          <w:p w:rsidR="004622E6" w:rsidRPr="003158FE" w:rsidRDefault="004622E6" w:rsidP="007F2605">
            <w:pPr>
              <w:rPr>
                <w:rFonts w:ascii="Arial" w:hAnsi="Arial"/>
                <w:b/>
                <w:szCs w:val="24"/>
              </w:rPr>
            </w:pPr>
          </w:p>
        </w:tc>
      </w:tr>
    </w:tbl>
    <w:p w:rsidR="00430830" w:rsidRDefault="00430830" w:rsidP="00086EC6">
      <w:pPr>
        <w:jc w:val="both"/>
        <w:rPr>
          <w:rFonts w:ascii="Arial" w:hAnsi="Arial" w:cs="Arial"/>
          <w:b/>
          <w:sz w:val="22"/>
          <w:szCs w:val="22"/>
          <w:u w:val="single"/>
        </w:rPr>
      </w:pPr>
    </w:p>
    <w:p w:rsidR="005A0EFC" w:rsidRPr="005A0EFC" w:rsidRDefault="005A0EFC" w:rsidP="00086EC6">
      <w:pPr>
        <w:jc w:val="both"/>
        <w:rPr>
          <w:rFonts w:ascii="Arial" w:hAnsi="Arial" w:cs="Arial"/>
          <w:b/>
          <w:sz w:val="22"/>
          <w:szCs w:val="22"/>
          <w:u w:val="single"/>
        </w:rPr>
      </w:pPr>
      <w:r w:rsidRPr="005A0EFC">
        <w:rPr>
          <w:rFonts w:ascii="Arial" w:hAnsi="Arial" w:cs="Arial"/>
          <w:b/>
          <w:sz w:val="22"/>
          <w:szCs w:val="22"/>
          <w:u w:val="single"/>
        </w:rPr>
        <w:t>Attendees</w:t>
      </w:r>
    </w:p>
    <w:p w:rsidR="008C7A04" w:rsidRDefault="008C7A04" w:rsidP="005A0EFC">
      <w:pPr>
        <w:jc w:val="both"/>
        <w:rPr>
          <w:rFonts w:ascii="Arial" w:hAnsi="Arial" w:cs="Arial"/>
          <w:sz w:val="22"/>
          <w:szCs w:val="22"/>
        </w:rPr>
      </w:pPr>
    </w:p>
    <w:p w:rsidR="005A0EFC" w:rsidRPr="005A0EFC" w:rsidRDefault="005A0EFC" w:rsidP="005A0EFC">
      <w:pPr>
        <w:jc w:val="both"/>
        <w:rPr>
          <w:rFonts w:ascii="Arial" w:hAnsi="Arial" w:cs="Arial"/>
          <w:sz w:val="22"/>
          <w:szCs w:val="22"/>
        </w:rPr>
      </w:pPr>
      <w:r w:rsidRPr="005A0EFC">
        <w:rPr>
          <w:rFonts w:ascii="Arial" w:hAnsi="Arial" w:cs="Arial"/>
          <w:sz w:val="22"/>
          <w:szCs w:val="22"/>
        </w:rPr>
        <w:t>Roger Hirst (RH)</w:t>
      </w:r>
      <w:r w:rsidRPr="005A0EFC">
        <w:rPr>
          <w:rFonts w:ascii="Arial" w:hAnsi="Arial" w:cs="Arial"/>
          <w:sz w:val="22"/>
          <w:szCs w:val="22"/>
        </w:rPr>
        <w:tab/>
      </w:r>
      <w:r>
        <w:rPr>
          <w:rFonts w:ascii="Arial" w:hAnsi="Arial" w:cs="Arial"/>
          <w:sz w:val="22"/>
          <w:szCs w:val="22"/>
        </w:rPr>
        <w:tab/>
        <w:t>Police</w:t>
      </w:r>
      <w:r w:rsidRPr="005A0EFC">
        <w:rPr>
          <w:rFonts w:ascii="Arial" w:hAnsi="Arial" w:cs="Arial"/>
          <w:sz w:val="22"/>
          <w:szCs w:val="22"/>
        </w:rPr>
        <w:t xml:space="preserve"> </w:t>
      </w:r>
      <w:r w:rsidR="003A7938">
        <w:rPr>
          <w:rFonts w:ascii="Arial" w:hAnsi="Arial" w:cs="Arial"/>
          <w:sz w:val="22"/>
          <w:szCs w:val="22"/>
        </w:rPr>
        <w:t xml:space="preserve">Fire </w:t>
      </w:r>
      <w:r w:rsidRPr="005A0EFC">
        <w:rPr>
          <w:rFonts w:ascii="Arial" w:hAnsi="Arial" w:cs="Arial"/>
          <w:sz w:val="22"/>
          <w:szCs w:val="22"/>
        </w:rPr>
        <w:t>and Crime Commissioner</w:t>
      </w:r>
    </w:p>
    <w:p w:rsidR="000F75F1" w:rsidRDefault="000F75F1" w:rsidP="000F75F1">
      <w:pPr>
        <w:jc w:val="both"/>
        <w:rPr>
          <w:rFonts w:ascii="Arial" w:hAnsi="Arial" w:cs="Arial"/>
          <w:sz w:val="22"/>
          <w:szCs w:val="22"/>
        </w:rPr>
      </w:pPr>
      <w:r>
        <w:rPr>
          <w:rFonts w:ascii="Arial" w:hAnsi="Arial" w:cs="Arial"/>
          <w:sz w:val="22"/>
          <w:szCs w:val="22"/>
        </w:rPr>
        <w:t>Jane Gardner (JG)</w:t>
      </w:r>
      <w:r>
        <w:rPr>
          <w:rFonts w:ascii="Arial" w:hAnsi="Arial" w:cs="Arial"/>
          <w:sz w:val="22"/>
          <w:szCs w:val="22"/>
        </w:rPr>
        <w:tab/>
      </w:r>
      <w:r>
        <w:rPr>
          <w:rFonts w:ascii="Arial" w:hAnsi="Arial" w:cs="Arial"/>
          <w:sz w:val="22"/>
          <w:szCs w:val="22"/>
        </w:rPr>
        <w:tab/>
        <w:t>Deputy Police, Fire and Crime Commissioner for Essex</w:t>
      </w:r>
    </w:p>
    <w:p w:rsidR="005A0EFC" w:rsidRPr="005A0EFC" w:rsidRDefault="008F6FCD" w:rsidP="005A0EFC">
      <w:pPr>
        <w:jc w:val="both"/>
        <w:rPr>
          <w:rFonts w:ascii="Arial" w:hAnsi="Arial" w:cs="Arial"/>
          <w:sz w:val="22"/>
          <w:szCs w:val="22"/>
        </w:rPr>
      </w:pPr>
      <w:r>
        <w:rPr>
          <w:rFonts w:ascii="Arial" w:hAnsi="Arial" w:cs="Arial"/>
          <w:sz w:val="22"/>
          <w:szCs w:val="22"/>
        </w:rPr>
        <w:t xml:space="preserve">Jo </w:t>
      </w:r>
      <w:proofErr w:type="spellStart"/>
      <w:r>
        <w:rPr>
          <w:rFonts w:ascii="Arial" w:hAnsi="Arial" w:cs="Arial"/>
          <w:sz w:val="22"/>
          <w:szCs w:val="22"/>
        </w:rPr>
        <w:t>Turton</w:t>
      </w:r>
      <w:proofErr w:type="spellEnd"/>
      <w:r>
        <w:rPr>
          <w:rFonts w:ascii="Arial" w:hAnsi="Arial" w:cs="Arial"/>
          <w:sz w:val="22"/>
          <w:szCs w:val="22"/>
        </w:rPr>
        <w:t xml:space="preserve"> (JT)</w:t>
      </w:r>
      <w:r>
        <w:rPr>
          <w:rFonts w:ascii="Arial" w:hAnsi="Arial" w:cs="Arial"/>
          <w:sz w:val="22"/>
          <w:szCs w:val="22"/>
        </w:rPr>
        <w:tab/>
      </w:r>
      <w:r w:rsidR="005A0EFC" w:rsidRPr="005A0EFC">
        <w:rPr>
          <w:rFonts w:ascii="Arial" w:hAnsi="Arial" w:cs="Arial"/>
          <w:sz w:val="22"/>
          <w:szCs w:val="22"/>
        </w:rPr>
        <w:tab/>
      </w:r>
      <w:r w:rsidR="005A0EFC">
        <w:rPr>
          <w:rFonts w:ascii="Arial" w:hAnsi="Arial" w:cs="Arial"/>
          <w:sz w:val="22"/>
          <w:szCs w:val="22"/>
        </w:rPr>
        <w:tab/>
        <w:t xml:space="preserve">Chief Fire </w:t>
      </w:r>
      <w:r w:rsidR="005A0EFC" w:rsidRPr="005A0EFC">
        <w:rPr>
          <w:rFonts w:ascii="Arial" w:hAnsi="Arial" w:cs="Arial"/>
          <w:sz w:val="22"/>
          <w:szCs w:val="22"/>
        </w:rPr>
        <w:t>Officer</w:t>
      </w:r>
    </w:p>
    <w:p w:rsidR="00EB3D55" w:rsidRDefault="000E0C8B" w:rsidP="00EB3D55">
      <w:pPr>
        <w:jc w:val="both"/>
        <w:rPr>
          <w:rFonts w:ascii="Arial" w:hAnsi="Arial" w:cs="Arial"/>
          <w:sz w:val="22"/>
          <w:szCs w:val="22"/>
        </w:rPr>
      </w:pPr>
      <w:r>
        <w:rPr>
          <w:rFonts w:ascii="Arial" w:hAnsi="Arial" w:cs="Arial"/>
          <w:sz w:val="22"/>
          <w:szCs w:val="22"/>
        </w:rPr>
        <w:t>Dave Bill (DB)</w:t>
      </w:r>
      <w:r>
        <w:rPr>
          <w:rFonts w:ascii="Arial" w:hAnsi="Arial" w:cs="Arial"/>
          <w:sz w:val="22"/>
          <w:szCs w:val="22"/>
        </w:rPr>
        <w:tab/>
      </w:r>
      <w:r w:rsidR="00EB3D55">
        <w:rPr>
          <w:rFonts w:ascii="Arial" w:hAnsi="Arial" w:cs="Arial"/>
          <w:sz w:val="22"/>
          <w:szCs w:val="22"/>
        </w:rPr>
        <w:tab/>
      </w:r>
      <w:r w:rsidR="00EB3D55">
        <w:rPr>
          <w:rFonts w:ascii="Arial" w:hAnsi="Arial" w:cs="Arial"/>
          <w:sz w:val="22"/>
          <w:szCs w:val="22"/>
        </w:rPr>
        <w:tab/>
        <w:t xml:space="preserve">Assistant Chief Fire Officer </w:t>
      </w:r>
    </w:p>
    <w:p w:rsidR="00EB3D55" w:rsidRDefault="006B4820" w:rsidP="00EB3D55">
      <w:pPr>
        <w:jc w:val="both"/>
        <w:rPr>
          <w:rFonts w:ascii="Arial" w:hAnsi="Arial" w:cs="Arial"/>
          <w:sz w:val="22"/>
          <w:szCs w:val="22"/>
        </w:rPr>
      </w:pPr>
      <w:r>
        <w:rPr>
          <w:rFonts w:ascii="Arial" w:hAnsi="Arial" w:cs="Arial"/>
          <w:sz w:val="22"/>
          <w:szCs w:val="22"/>
        </w:rPr>
        <w:t>Roy Carter (RC)</w:t>
      </w:r>
      <w:r w:rsidR="00EB3D55">
        <w:rPr>
          <w:rFonts w:ascii="Arial" w:hAnsi="Arial" w:cs="Arial"/>
          <w:sz w:val="22"/>
          <w:szCs w:val="22"/>
        </w:rPr>
        <w:tab/>
      </w:r>
      <w:r w:rsidR="00EB3D55">
        <w:rPr>
          <w:rFonts w:ascii="Arial" w:hAnsi="Arial" w:cs="Arial"/>
          <w:sz w:val="22"/>
          <w:szCs w:val="22"/>
        </w:rPr>
        <w:tab/>
        <w:t xml:space="preserve">Service Solicitor </w:t>
      </w:r>
    </w:p>
    <w:p w:rsidR="00EB3D55" w:rsidRDefault="00EB3D55" w:rsidP="00EB3D55">
      <w:pPr>
        <w:jc w:val="both"/>
        <w:rPr>
          <w:rFonts w:ascii="Arial" w:hAnsi="Arial" w:cs="Arial"/>
          <w:sz w:val="22"/>
          <w:szCs w:val="22"/>
        </w:rPr>
      </w:pPr>
      <w:r>
        <w:rPr>
          <w:rFonts w:ascii="Arial" w:hAnsi="Arial" w:cs="Arial"/>
          <w:sz w:val="22"/>
          <w:szCs w:val="22"/>
        </w:rPr>
        <w:t>Glenn McGuinness</w:t>
      </w:r>
      <w:r w:rsidR="006B4820">
        <w:rPr>
          <w:rFonts w:ascii="Arial" w:hAnsi="Arial" w:cs="Arial"/>
          <w:sz w:val="22"/>
          <w:szCs w:val="22"/>
        </w:rPr>
        <w:t xml:space="preserve"> (</w:t>
      </w:r>
      <w:proofErr w:type="spellStart"/>
      <w:r w:rsidR="006B4820">
        <w:rPr>
          <w:rFonts w:ascii="Arial" w:hAnsi="Arial" w:cs="Arial"/>
          <w:sz w:val="22"/>
          <w:szCs w:val="22"/>
        </w:rPr>
        <w:t>GMc</w:t>
      </w:r>
      <w:proofErr w:type="spellEnd"/>
      <w:r w:rsidR="006B4820">
        <w:rPr>
          <w:rFonts w:ascii="Arial" w:hAnsi="Arial" w:cs="Arial"/>
          <w:sz w:val="22"/>
          <w:szCs w:val="22"/>
        </w:rPr>
        <w:t>)</w:t>
      </w:r>
      <w:r>
        <w:rPr>
          <w:rFonts w:ascii="Arial" w:hAnsi="Arial" w:cs="Arial"/>
          <w:sz w:val="22"/>
          <w:szCs w:val="22"/>
        </w:rPr>
        <w:tab/>
        <w:t>Interim 151 Officer - ECFRS</w:t>
      </w:r>
    </w:p>
    <w:p w:rsidR="00EB3D55" w:rsidRDefault="00EB3D55" w:rsidP="00EB3D55">
      <w:pPr>
        <w:jc w:val="both"/>
        <w:rPr>
          <w:rFonts w:ascii="Arial" w:hAnsi="Arial" w:cs="Arial"/>
          <w:sz w:val="22"/>
          <w:szCs w:val="22"/>
        </w:rPr>
      </w:pPr>
      <w:r>
        <w:rPr>
          <w:rFonts w:ascii="Arial" w:hAnsi="Arial" w:cs="Arial"/>
          <w:sz w:val="22"/>
          <w:szCs w:val="22"/>
        </w:rPr>
        <w:t>Peter Warner</w:t>
      </w:r>
      <w:r w:rsidR="006B4820">
        <w:rPr>
          <w:rFonts w:ascii="Arial" w:hAnsi="Arial" w:cs="Arial"/>
          <w:sz w:val="22"/>
          <w:szCs w:val="22"/>
        </w:rPr>
        <w:t xml:space="preserve"> (PW)</w:t>
      </w:r>
      <w:r>
        <w:rPr>
          <w:rFonts w:ascii="Arial" w:hAnsi="Arial" w:cs="Arial"/>
          <w:sz w:val="22"/>
          <w:szCs w:val="22"/>
        </w:rPr>
        <w:tab/>
      </w:r>
      <w:r w:rsidR="006B4820">
        <w:rPr>
          <w:rFonts w:ascii="Arial" w:hAnsi="Arial" w:cs="Arial"/>
          <w:sz w:val="22"/>
          <w:szCs w:val="22"/>
        </w:rPr>
        <w:tab/>
      </w:r>
      <w:r>
        <w:rPr>
          <w:rFonts w:ascii="Arial" w:hAnsi="Arial" w:cs="Arial"/>
          <w:sz w:val="22"/>
          <w:szCs w:val="22"/>
        </w:rPr>
        <w:t>Fleet Manager - ECFRS</w:t>
      </w:r>
    </w:p>
    <w:p w:rsidR="00EB3D55" w:rsidRDefault="00EB3D55" w:rsidP="00EB3D55">
      <w:pPr>
        <w:jc w:val="both"/>
        <w:rPr>
          <w:rFonts w:ascii="Arial" w:hAnsi="Arial" w:cs="Arial"/>
          <w:sz w:val="22"/>
          <w:szCs w:val="22"/>
        </w:rPr>
      </w:pPr>
      <w:r>
        <w:rPr>
          <w:rFonts w:ascii="Arial" w:hAnsi="Arial" w:cs="Arial"/>
          <w:sz w:val="22"/>
          <w:szCs w:val="22"/>
        </w:rPr>
        <w:t>Carl O’Malley</w:t>
      </w:r>
      <w:r w:rsidR="006B4820">
        <w:rPr>
          <w:rFonts w:ascii="Arial" w:hAnsi="Arial" w:cs="Arial"/>
          <w:sz w:val="22"/>
          <w:szCs w:val="22"/>
        </w:rPr>
        <w:t xml:space="preserve"> (COM)</w:t>
      </w:r>
      <w:r>
        <w:rPr>
          <w:rFonts w:ascii="Arial" w:hAnsi="Arial" w:cs="Arial"/>
          <w:sz w:val="22"/>
          <w:szCs w:val="22"/>
        </w:rPr>
        <w:tab/>
      </w:r>
      <w:r w:rsidR="006B4820">
        <w:rPr>
          <w:rFonts w:ascii="Arial" w:hAnsi="Arial" w:cs="Arial"/>
          <w:sz w:val="22"/>
          <w:szCs w:val="22"/>
        </w:rPr>
        <w:tab/>
      </w:r>
      <w:r>
        <w:rPr>
          <w:rFonts w:ascii="Arial" w:hAnsi="Arial" w:cs="Arial"/>
          <w:sz w:val="22"/>
          <w:szCs w:val="22"/>
        </w:rPr>
        <w:t>Police and Fire Collaboration Programme Lead</w:t>
      </w:r>
    </w:p>
    <w:p w:rsidR="00EB3D55" w:rsidRDefault="00EB3D55" w:rsidP="00EB3D55">
      <w:pPr>
        <w:jc w:val="both"/>
        <w:rPr>
          <w:rFonts w:ascii="Arial" w:hAnsi="Arial" w:cs="Arial"/>
          <w:sz w:val="22"/>
          <w:szCs w:val="22"/>
        </w:rPr>
      </w:pPr>
      <w:r>
        <w:rPr>
          <w:rFonts w:ascii="Arial" w:hAnsi="Arial" w:cs="Arial"/>
          <w:sz w:val="22"/>
          <w:szCs w:val="22"/>
        </w:rPr>
        <w:t>Jon Doherty</w:t>
      </w:r>
      <w:r w:rsidR="006B4820">
        <w:rPr>
          <w:rFonts w:ascii="Arial" w:hAnsi="Arial" w:cs="Arial"/>
          <w:sz w:val="22"/>
          <w:szCs w:val="22"/>
        </w:rPr>
        <w:t xml:space="preserve"> (JD)</w:t>
      </w:r>
      <w:r>
        <w:rPr>
          <w:rFonts w:ascii="Arial" w:hAnsi="Arial" w:cs="Arial"/>
          <w:sz w:val="22"/>
          <w:szCs w:val="22"/>
        </w:rPr>
        <w:tab/>
      </w:r>
      <w:r>
        <w:rPr>
          <w:rFonts w:ascii="Arial" w:hAnsi="Arial" w:cs="Arial"/>
          <w:sz w:val="22"/>
          <w:szCs w:val="22"/>
        </w:rPr>
        <w:tab/>
        <w:t>Head of Estates - ECFRS</w:t>
      </w:r>
    </w:p>
    <w:p w:rsidR="00EB3D55" w:rsidRDefault="00EB3D55" w:rsidP="00EB3D55">
      <w:pPr>
        <w:jc w:val="both"/>
        <w:rPr>
          <w:rFonts w:ascii="Arial" w:hAnsi="Arial" w:cs="Arial"/>
          <w:sz w:val="22"/>
          <w:szCs w:val="22"/>
        </w:rPr>
      </w:pPr>
      <w:r>
        <w:rPr>
          <w:rFonts w:ascii="Arial" w:hAnsi="Arial" w:cs="Arial"/>
          <w:sz w:val="22"/>
          <w:szCs w:val="22"/>
        </w:rPr>
        <w:t>Ben Pilkington</w:t>
      </w:r>
      <w:r>
        <w:rPr>
          <w:rFonts w:ascii="Arial" w:hAnsi="Arial" w:cs="Arial"/>
          <w:sz w:val="22"/>
          <w:szCs w:val="22"/>
        </w:rPr>
        <w:tab/>
      </w:r>
      <w:r w:rsidR="006B4820">
        <w:rPr>
          <w:rFonts w:ascii="Arial" w:hAnsi="Arial" w:cs="Arial"/>
          <w:sz w:val="22"/>
          <w:szCs w:val="22"/>
        </w:rPr>
        <w:t>(BP)</w:t>
      </w:r>
      <w:r>
        <w:rPr>
          <w:rFonts w:ascii="Arial" w:hAnsi="Arial" w:cs="Arial"/>
          <w:sz w:val="22"/>
          <w:szCs w:val="22"/>
        </w:rPr>
        <w:tab/>
      </w:r>
      <w:r w:rsidR="006B4820">
        <w:rPr>
          <w:rFonts w:ascii="Arial" w:hAnsi="Arial" w:cs="Arial"/>
          <w:sz w:val="22"/>
          <w:szCs w:val="22"/>
        </w:rPr>
        <w:tab/>
      </w:r>
      <w:r>
        <w:rPr>
          <w:rFonts w:ascii="Arial" w:hAnsi="Arial" w:cs="Arial"/>
          <w:sz w:val="22"/>
          <w:szCs w:val="22"/>
        </w:rPr>
        <w:t>Assistant Programme Director 2020</w:t>
      </w:r>
    </w:p>
    <w:p w:rsidR="00EB3D55" w:rsidRDefault="006B4820" w:rsidP="00EB3D55">
      <w:pPr>
        <w:jc w:val="both"/>
        <w:rPr>
          <w:rFonts w:ascii="Arial" w:hAnsi="Arial" w:cs="Arial"/>
          <w:sz w:val="22"/>
          <w:szCs w:val="22"/>
        </w:rPr>
      </w:pPr>
      <w:r>
        <w:rPr>
          <w:rFonts w:ascii="Arial" w:hAnsi="Arial" w:cs="Arial"/>
          <w:sz w:val="22"/>
          <w:szCs w:val="22"/>
        </w:rPr>
        <w:t xml:space="preserve">Darren </w:t>
      </w:r>
      <w:proofErr w:type="gramStart"/>
      <w:r>
        <w:rPr>
          <w:rFonts w:ascii="Arial" w:hAnsi="Arial" w:cs="Arial"/>
          <w:sz w:val="22"/>
          <w:szCs w:val="22"/>
        </w:rPr>
        <w:t>Horsman  (</w:t>
      </w:r>
      <w:proofErr w:type="gramEnd"/>
      <w:r>
        <w:rPr>
          <w:rFonts w:ascii="Arial" w:hAnsi="Arial" w:cs="Arial"/>
          <w:sz w:val="22"/>
          <w:szCs w:val="22"/>
        </w:rPr>
        <w:t>DH)</w:t>
      </w:r>
      <w:r w:rsidR="00EB3D55">
        <w:rPr>
          <w:rFonts w:ascii="Arial" w:hAnsi="Arial" w:cs="Arial"/>
          <w:sz w:val="22"/>
          <w:szCs w:val="22"/>
        </w:rPr>
        <w:tab/>
        <w:t>Assistant Director Communications &amp; Media - OPFCC</w:t>
      </w:r>
    </w:p>
    <w:p w:rsidR="00EB3D55" w:rsidRDefault="00EB3D55" w:rsidP="00EB3D55">
      <w:pPr>
        <w:jc w:val="both"/>
        <w:rPr>
          <w:rFonts w:ascii="Arial" w:hAnsi="Arial" w:cs="Arial"/>
          <w:sz w:val="22"/>
          <w:szCs w:val="22"/>
        </w:rPr>
      </w:pPr>
      <w:r>
        <w:rPr>
          <w:rFonts w:ascii="Arial" w:hAnsi="Arial" w:cs="Arial"/>
          <w:sz w:val="22"/>
          <w:szCs w:val="22"/>
        </w:rPr>
        <w:t>Anthony Maude</w:t>
      </w:r>
      <w:r w:rsidR="006B4820">
        <w:rPr>
          <w:rFonts w:ascii="Arial" w:hAnsi="Arial" w:cs="Arial"/>
          <w:sz w:val="22"/>
          <w:szCs w:val="22"/>
        </w:rPr>
        <w:t xml:space="preserve"> (AM)</w:t>
      </w:r>
      <w:r>
        <w:rPr>
          <w:rFonts w:ascii="Arial" w:hAnsi="Arial" w:cs="Arial"/>
          <w:sz w:val="22"/>
          <w:szCs w:val="22"/>
        </w:rPr>
        <w:tab/>
      </w:r>
      <w:r w:rsidR="006B4820">
        <w:rPr>
          <w:rFonts w:ascii="Arial" w:hAnsi="Arial" w:cs="Arial"/>
          <w:sz w:val="22"/>
          <w:szCs w:val="22"/>
        </w:rPr>
        <w:tab/>
      </w:r>
      <w:r>
        <w:rPr>
          <w:rFonts w:ascii="Arial" w:hAnsi="Arial" w:cs="Arial"/>
          <w:sz w:val="22"/>
          <w:szCs w:val="22"/>
        </w:rPr>
        <w:t>Head of Performance &amp; Resources (ECFRS) - OPFCC</w:t>
      </w:r>
    </w:p>
    <w:p w:rsidR="00EB3D55" w:rsidRDefault="006B4820" w:rsidP="00EB3D55">
      <w:pPr>
        <w:jc w:val="both"/>
        <w:rPr>
          <w:rFonts w:ascii="Arial" w:hAnsi="Arial" w:cs="Arial"/>
          <w:sz w:val="22"/>
          <w:szCs w:val="22"/>
        </w:rPr>
      </w:pPr>
      <w:r>
        <w:rPr>
          <w:rFonts w:ascii="Arial" w:hAnsi="Arial" w:cs="Arial"/>
          <w:sz w:val="22"/>
          <w:szCs w:val="22"/>
        </w:rPr>
        <w:t xml:space="preserve">Pauline </w:t>
      </w:r>
      <w:proofErr w:type="gramStart"/>
      <w:r>
        <w:rPr>
          <w:rFonts w:ascii="Arial" w:hAnsi="Arial" w:cs="Arial"/>
          <w:sz w:val="22"/>
          <w:szCs w:val="22"/>
        </w:rPr>
        <w:t>Elcock  (</w:t>
      </w:r>
      <w:proofErr w:type="gramEnd"/>
      <w:r>
        <w:rPr>
          <w:rFonts w:ascii="Arial" w:hAnsi="Arial" w:cs="Arial"/>
          <w:sz w:val="22"/>
          <w:szCs w:val="22"/>
        </w:rPr>
        <w:t>PE)</w:t>
      </w:r>
      <w:r>
        <w:rPr>
          <w:rFonts w:ascii="Arial" w:hAnsi="Arial" w:cs="Arial"/>
          <w:sz w:val="22"/>
          <w:szCs w:val="22"/>
        </w:rPr>
        <w:tab/>
      </w:r>
      <w:r>
        <w:rPr>
          <w:rFonts w:ascii="Arial" w:hAnsi="Arial" w:cs="Arial"/>
          <w:sz w:val="22"/>
          <w:szCs w:val="22"/>
        </w:rPr>
        <w:tab/>
        <w:t>OPFCC Board Secretary - Minutes</w:t>
      </w:r>
    </w:p>
    <w:p w:rsidR="006B4820" w:rsidRDefault="006B4820" w:rsidP="005A0EFC">
      <w:pPr>
        <w:jc w:val="both"/>
        <w:rPr>
          <w:rFonts w:ascii="Arial" w:hAnsi="Arial" w:cs="Arial"/>
          <w:b/>
          <w:sz w:val="22"/>
          <w:szCs w:val="22"/>
          <w:u w:val="single"/>
        </w:rPr>
      </w:pPr>
    </w:p>
    <w:p w:rsidR="000E0C8B" w:rsidRPr="00D10C6D" w:rsidRDefault="00D10C6D" w:rsidP="005A0EFC">
      <w:pPr>
        <w:jc w:val="both"/>
        <w:rPr>
          <w:rFonts w:ascii="Arial" w:hAnsi="Arial" w:cs="Arial"/>
          <w:b/>
          <w:sz w:val="22"/>
          <w:szCs w:val="22"/>
          <w:u w:val="single"/>
        </w:rPr>
      </w:pPr>
      <w:r>
        <w:rPr>
          <w:rFonts w:ascii="Arial" w:hAnsi="Arial" w:cs="Arial"/>
          <w:b/>
          <w:sz w:val="22"/>
          <w:szCs w:val="22"/>
          <w:u w:val="single"/>
        </w:rPr>
        <w:t>Apologies</w:t>
      </w:r>
    </w:p>
    <w:p w:rsidR="00EB3D55" w:rsidRPr="005A0EFC" w:rsidRDefault="00EB3D55" w:rsidP="00EB3D55">
      <w:pPr>
        <w:jc w:val="both"/>
        <w:rPr>
          <w:rFonts w:ascii="Arial" w:hAnsi="Arial" w:cs="Arial"/>
          <w:sz w:val="22"/>
          <w:szCs w:val="22"/>
        </w:rPr>
      </w:pPr>
      <w:r w:rsidRPr="005A0EFC">
        <w:rPr>
          <w:rFonts w:ascii="Arial" w:hAnsi="Arial" w:cs="Arial"/>
          <w:sz w:val="22"/>
          <w:szCs w:val="22"/>
        </w:rPr>
        <w:t>Charles Garbett (CG)</w:t>
      </w:r>
      <w:r w:rsidRPr="005A0EFC">
        <w:rPr>
          <w:rFonts w:ascii="Arial" w:hAnsi="Arial" w:cs="Arial"/>
          <w:sz w:val="22"/>
          <w:szCs w:val="22"/>
        </w:rPr>
        <w:tab/>
      </w:r>
      <w:r>
        <w:rPr>
          <w:rFonts w:ascii="Arial" w:hAnsi="Arial" w:cs="Arial"/>
          <w:sz w:val="22"/>
          <w:szCs w:val="22"/>
        </w:rPr>
        <w:tab/>
        <w:t>OPF</w:t>
      </w:r>
      <w:r w:rsidRPr="005A0EFC">
        <w:rPr>
          <w:rFonts w:ascii="Arial" w:hAnsi="Arial" w:cs="Arial"/>
          <w:sz w:val="22"/>
          <w:szCs w:val="22"/>
        </w:rPr>
        <w:t>CC Treasurer</w:t>
      </w:r>
    </w:p>
    <w:p w:rsidR="00A16A56" w:rsidRDefault="00A16A56" w:rsidP="005A0EFC">
      <w:pPr>
        <w:jc w:val="both"/>
        <w:rPr>
          <w:rFonts w:ascii="Arial" w:hAnsi="Arial" w:cs="Arial"/>
          <w:sz w:val="22"/>
          <w:szCs w:val="22"/>
        </w:rPr>
      </w:pPr>
    </w:p>
    <w:p w:rsidR="008F6FCD" w:rsidRPr="00582BB0" w:rsidRDefault="008F6FCD" w:rsidP="00BD0AC2">
      <w:pPr>
        <w:jc w:val="both"/>
        <w:rPr>
          <w:rFonts w:ascii="Arial" w:hAnsi="Arial" w:cs="Arial"/>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540"/>
        <w:gridCol w:w="7252"/>
        <w:gridCol w:w="3685"/>
        <w:gridCol w:w="1155"/>
        <w:gridCol w:w="1316"/>
      </w:tblGrid>
      <w:tr w:rsidR="00040B02" w:rsidRPr="000D51F1" w:rsidTr="000A3655">
        <w:trPr>
          <w:tblHeader/>
        </w:trPr>
        <w:tc>
          <w:tcPr>
            <w:tcW w:w="540" w:type="dxa"/>
          </w:tcPr>
          <w:p w:rsidR="00040B02" w:rsidRPr="000D51F1" w:rsidRDefault="00040B02" w:rsidP="000A3655">
            <w:pPr>
              <w:jc w:val="both"/>
              <w:rPr>
                <w:rFonts w:ascii="Arial" w:hAnsi="Arial" w:cs="Arial"/>
                <w:b/>
                <w:sz w:val="20"/>
              </w:rPr>
            </w:pPr>
            <w:r w:rsidRPr="000D51F1">
              <w:rPr>
                <w:rFonts w:ascii="Arial" w:hAnsi="Arial" w:cs="Arial"/>
                <w:b/>
                <w:sz w:val="20"/>
              </w:rPr>
              <w:t>Ref</w:t>
            </w:r>
          </w:p>
        </w:tc>
        <w:tc>
          <w:tcPr>
            <w:tcW w:w="7252" w:type="dxa"/>
          </w:tcPr>
          <w:p w:rsidR="00040B02" w:rsidRDefault="00040B02" w:rsidP="000A3655">
            <w:pPr>
              <w:jc w:val="both"/>
              <w:rPr>
                <w:rFonts w:ascii="Arial" w:hAnsi="Arial" w:cs="Arial"/>
                <w:b/>
                <w:sz w:val="20"/>
              </w:rPr>
            </w:pPr>
            <w:r w:rsidRPr="000D51F1">
              <w:rPr>
                <w:rFonts w:ascii="Arial" w:hAnsi="Arial" w:cs="Arial"/>
                <w:b/>
                <w:sz w:val="20"/>
              </w:rPr>
              <w:t>Agenda Item and Minutes</w:t>
            </w:r>
          </w:p>
          <w:p w:rsidR="000A3655" w:rsidRPr="000D51F1" w:rsidRDefault="000A3655" w:rsidP="000A3655">
            <w:pPr>
              <w:jc w:val="both"/>
              <w:rPr>
                <w:rFonts w:ascii="Arial" w:hAnsi="Arial" w:cs="Arial"/>
                <w:b/>
                <w:sz w:val="20"/>
              </w:rPr>
            </w:pPr>
          </w:p>
        </w:tc>
        <w:tc>
          <w:tcPr>
            <w:tcW w:w="3685" w:type="dxa"/>
          </w:tcPr>
          <w:p w:rsidR="00040B02" w:rsidRPr="000D51F1" w:rsidRDefault="00040B02" w:rsidP="000A3655">
            <w:pPr>
              <w:jc w:val="both"/>
              <w:rPr>
                <w:rFonts w:ascii="Arial" w:hAnsi="Arial" w:cs="Arial"/>
                <w:b/>
                <w:sz w:val="20"/>
              </w:rPr>
            </w:pPr>
            <w:r w:rsidRPr="000D51F1">
              <w:rPr>
                <w:rFonts w:ascii="Arial" w:hAnsi="Arial" w:cs="Arial"/>
                <w:b/>
                <w:sz w:val="20"/>
              </w:rPr>
              <w:t>Action</w:t>
            </w:r>
            <w:r w:rsidR="00500C87">
              <w:rPr>
                <w:rFonts w:ascii="Arial" w:hAnsi="Arial" w:cs="Arial"/>
                <w:b/>
                <w:sz w:val="20"/>
              </w:rPr>
              <w:t>s</w:t>
            </w:r>
          </w:p>
        </w:tc>
        <w:tc>
          <w:tcPr>
            <w:tcW w:w="1155" w:type="dxa"/>
          </w:tcPr>
          <w:p w:rsidR="00040B02" w:rsidRPr="000D51F1" w:rsidRDefault="00040B02" w:rsidP="000A3655">
            <w:pPr>
              <w:jc w:val="both"/>
              <w:rPr>
                <w:rFonts w:ascii="Arial" w:hAnsi="Arial" w:cs="Arial"/>
                <w:b/>
                <w:sz w:val="20"/>
              </w:rPr>
            </w:pPr>
            <w:r w:rsidRPr="000D51F1">
              <w:rPr>
                <w:rFonts w:ascii="Arial" w:hAnsi="Arial" w:cs="Arial"/>
                <w:b/>
                <w:sz w:val="20"/>
              </w:rPr>
              <w:t>Owner</w:t>
            </w:r>
          </w:p>
        </w:tc>
        <w:tc>
          <w:tcPr>
            <w:tcW w:w="1316" w:type="dxa"/>
          </w:tcPr>
          <w:p w:rsidR="00040B02" w:rsidRPr="000D51F1" w:rsidRDefault="00040B02" w:rsidP="000A3655">
            <w:pPr>
              <w:jc w:val="both"/>
              <w:rPr>
                <w:rFonts w:ascii="Arial" w:hAnsi="Arial" w:cs="Arial"/>
                <w:b/>
                <w:sz w:val="20"/>
              </w:rPr>
            </w:pPr>
            <w:r w:rsidRPr="000D51F1">
              <w:rPr>
                <w:rFonts w:ascii="Arial" w:hAnsi="Arial" w:cs="Arial"/>
                <w:b/>
                <w:sz w:val="20"/>
              </w:rPr>
              <w:t>Completion Date</w:t>
            </w:r>
          </w:p>
        </w:tc>
      </w:tr>
      <w:tr w:rsidR="00040B02" w:rsidRPr="000D51F1" w:rsidTr="000A3655">
        <w:trPr>
          <w:trHeight w:val="20"/>
        </w:trPr>
        <w:tc>
          <w:tcPr>
            <w:tcW w:w="540" w:type="dxa"/>
          </w:tcPr>
          <w:p w:rsidR="000A3655" w:rsidRDefault="000A3655" w:rsidP="000A3655">
            <w:pPr>
              <w:jc w:val="both"/>
              <w:rPr>
                <w:rFonts w:ascii="Arial" w:hAnsi="Arial" w:cs="Arial"/>
                <w:b/>
                <w:sz w:val="20"/>
              </w:rPr>
            </w:pPr>
          </w:p>
          <w:p w:rsidR="00040B02" w:rsidRPr="000D51F1" w:rsidRDefault="00040B02" w:rsidP="000A3655">
            <w:pPr>
              <w:jc w:val="both"/>
              <w:rPr>
                <w:rFonts w:ascii="Arial" w:hAnsi="Arial" w:cs="Arial"/>
                <w:b/>
                <w:sz w:val="20"/>
              </w:rPr>
            </w:pPr>
            <w:r w:rsidRPr="000D51F1">
              <w:rPr>
                <w:rFonts w:ascii="Arial" w:hAnsi="Arial" w:cs="Arial"/>
                <w:b/>
                <w:sz w:val="20"/>
              </w:rPr>
              <w:t>1</w:t>
            </w:r>
          </w:p>
        </w:tc>
        <w:tc>
          <w:tcPr>
            <w:tcW w:w="7252" w:type="dxa"/>
          </w:tcPr>
          <w:p w:rsidR="000A3655" w:rsidRDefault="000A3655" w:rsidP="000A3655">
            <w:pPr>
              <w:jc w:val="both"/>
              <w:rPr>
                <w:rFonts w:ascii="Arial" w:hAnsi="Arial" w:cs="Arial"/>
                <w:b/>
                <w:sz w:val="20"/>
              </w:rPr>
            </w:pPr>
          </w:p>
          <w:p w:rsidR="000A3655" w:rsidRDefault="005F1830" w:rsidP="000A3655">
            <w:pPr>
              <w:jc w:val="both"/>
              <w:rPr>
                <w:rFonts w:ascii="Arial" w:hAnsi="Arial" w:cs="Arial"/>
                <w:b/>
                <w:sz w:val="20"/>
              </w:rPr>
            </w:pPr>
            <w:r>
              <w:rPr>
                <w:rFonts w:ascii="Arial" w:hAnsi="Arial" w:cs="Arial"/>
                <w:b/>
                <w:sz w:val="20"/>
              </w:rPr>
              <w:t xml:space="preserve">Welcome and apologies </w:t>
            </w:r>
          </w:p>
          <w:p w:rsidR="005F1830" w:rsidRDefault="005F1830" w:rsidP="000A3655">
            <w:pPr>
              <w:jc w:val="both"/>
              <w:rPr>
                <w:rFonts w:ascii="Arial" w:hAnsi="Arial" w:cs="Arial"/>
                <w:b/>
                <w:sz w:val="20"/>
              </w:rPr>
            </w:pPr>
            <w:r>
              <w:rPr>
                <w:rFonts w:ascii="Arial" w:hAnsi="Arial" w:cs="Arial"/>
                <w:b/>
                <w:sz w:val="20"/>
              </w:rPr>
              <w:tab/>
            </w:r>
            <w:r>
              <w:rPr>
                <w:rFonts w:ascii="Arial" w:hAnsi="Arial" w:cs="Arial"/>
                <w:b/>
                <w:sz w:val="20"/>
              </w:rPr>
              <w:tab/>
            </w:r>
          </w:p>
          <w:p w:rsidR="000E0C8B" w:rsidRDefault="000E0C8B" w:rsidP="000A3655">
            <w:pPr>
              <w:jc w:val="both"/>
              <w:rPr>
                <w:rFonts w:ascii="Arial" w:hAnsi="Arial" w:cs="Arial"/>
                <w:sz w:val="20"/>
              </w:rPr>
            </w:pPr>
            <w:r w:rsidRPr="000E0C8B">
              <w:rPr>
                <w:rFonts w:ascii="Arial" w:hAnsi="Arial" w:cs="Arial"/>
                <w:sz w:val="20"/>
              </w:rPr>
              <w:t>RH welcomed all to the meeting. Apologies w</w:t>
            </w:r>
            <w:r w:rsidR="00DB19A9">
              <w:rPr>
                <w:rFonts w:ascii="Arial" w:hAnsi="Arial" w:cs="Arial"/>
                <w:sz w:val="20"/>
              </w:rPr>
              <w:t xml:space="preserve">ere received from </w:t>
            </w:r>
            <w:r w:rsidR="001451B4">
              <w:rPr>
                <w:rFonts w:ascii="Arial" w:hAnsi="Arial" w:cs="Arial"/>
                <w:sz w:val="20"/>
              </w:rPr>
              <w:t>Charles Garbett</w:t>
            </w:r>
          </w:p>
          <w:p w:rsidR="00EB7835" w:rsidRPr="000E0C8B" w:rsidRDefault="00EB7835" w:rsidP="000A3655">
            <w:pPr>
              <w:jc w:val="both"/>
              <w:rPr>
                <w:rFonts w:ascii="Arial" w:hAnsi="Arial" w:cs="Arial"/>
                <w:sz w:val="20"/>
              </w:rPr>
            </w:pPr>
          </w:p>
        </w:tc>
        <w:tc>
          <w:tcPr>
            <w:tcW w:w="3685" w:type="dxa"/>
          </w:tcPr>
          <w:p w:rsidR="00040B02" w:rsidRPr="00500C87" w:rsidRDefault="00040B02" w:rsidP="000A3655">
            <w:pPr>
              <w:jc w:val="both"/>
              <w:rPr>
                <w:rFonts w:ascii="Arial" w:hAnsi="Arial" w:cs="Arial"/>
                <w:sz w:val="20"/>
              </w:rPr>
            </w:pPr>
          </w:p>
        </w:tc>
        <w:tc>
          <w:tcPr>
            <w:tcW w:w="1155" w:type="dxa"/>
          </w:tcPr>
          <w:p w:rsidR="00040B02" w:rsidRPr="00500C87" w:rsidRDefault="00040B02" w:rsidP="000A3655">
            <w:pPr>
              <w:jc w:val="both"/>
              <w:rPr>
                <w:rFonts w:ascii="Arial" w:hAnsi="Arial" w:cs="Arial"/>
                <w:sz w:val="20"/>
              </w:rPr>
            </w:pPr>
          </w:p>
        </w:tc>
        <w:tc>
          <w:tcPr>
            <w:tcW w:w="1316" w:type="dxa"/>
          </w:tcPr>
          <w:p w:rsidR="00040B02" w:rsidRPr="00500C87" w:rsidRDefault="00040B02" w:rsidP="000A3655">
            <w:pPr>
              <w:jc w:val="both"/>
              <w:rPr>
                <w:rFonts w:ascii="Arial" w:hAnsi="Arial" w:cs="Arial"/>
                <w:sz w:val="20"/>
              </w:rPr>
            </w:pPr>
          </w:p>
        </w:tc>
      </w:tr>
      <w:tr w:rsidR="00040B02" w:rsidRPr="000D51F1" w:rsidTr="000A3655">
        <w:trPr>
          <w:trHeight w:val="20"/>
        </w:trPr>
        <w:tc>
          <w:tcPr>
            <w:tcW w:w="540" w:type="dxa"/>
          </w:tcPr>
          <w:p w:rsidR="000A3655" w:rsidRDefault="000A3655" w:rsidP="000A3655">
            <w:pPr>
              <w:jc w:val="both"/>
              <w:rPr>
                <w:rFonts w:ascii="Arial" w:hAnsi="Arial" w:cs="Arial"/>
                <w:b/>
                <w:sz w:val="20"/>
              </w:rPr>
            </w:pPr>
          </w:p>
          <w:p w:rsidR="00040B02" w:rsidRPr="000D51F1" w:rsidRDefault="000D51F1" w:rsidP="000A3655">
            <w:pPr>
              <w:jc w:val="both"/>
              <w:rPr>
                <w:rFonts w:ascii="Arial" w:hAnsi="Arial" w:cs="Arial"/>
                <w:b/>
                <w:sz w:val="20"/>
              </w:rPr>
            </w:pPr>
            <w:r w:rsidRPr="000D51F1">
              <w:rPr>
                <w:rFonts w:ascii="Arial" w:hAnsi="Arial" w:cs="Arial"/>
                <w:b/>
                <w:sz w:val="20"/>
              </w:rPr>
              <w:t>2</w:t>
            </w:r>
          </w:p>
        </w:tc>
        <w:tc>
          <w:tcPr>
            <w:tcW w:w="7252" w:type="dxa"/>
          </w:tcPr>
          <w:p w:rsidR="000A3655" w:rsidRDefault="000A3655" w:rsidP="000A3655">
            <w:pPr>
              <w:rPr>
                <w:rFonts w:ascii="Arial" w:hAnsi="Arial" w:cs="Arial"/>
                <w:b/>
                <w:sz w:val="20"/>
              </w:rPr>
            </w:pPr>
          </w:p>
          <w:p w:rsidR="001667B3" w:rsidRDefault="003A28BB" w:rsidP="000A3655">
            <w:pPr>
              <w:rPr>
                <w:rFonts w:ascii="Arial" w:hAnsi="Arial" w:cs="Arial"/>
                <w:b/>
                <w:sz w:val="20"/>
              </w:rPr>
            </w:pPr>
            <w:r>
              <w:rPr>
                <w:rFonts w:ascii="Arial" w:hAnsi="Arial" w:cs="Arial"/>
                <w:b/>
                <w:sz w:val="20"/>
              </w:rPr>
              <w:t>Minutes</w:t>
            </w:r>
          </w:p>
          <w:p w:rsidR="000A3655" w:rsidRDefault="000A3655" w:rsidP="000A3655">
            <w:pPr>
              <w:rPr>
                <w:rFonts w:ascii="Arial" w:hAnsi="Arial" w:cs="Arial"/>
                <w:b/>
                <w:sz w:val="20"/>
              </w:rPr>
            </w:pPr>
          </w:p>
          <w:p w:rsidR="00B54A47" w:rsidRPr="00B54A47" w:rsidRDefault="00B54A47" w:rsidP="000A3655">
            <w:pPr>
              <w:rPr>
                <w:rFonts w:ascii="Arial" w:hAnsi="Arial" w:cs="Arial"/>
                <w:sz w:val="20"/>
              </w:rPr>
            </w:pPr>
            <w:r w:rsidRPr="00B54A47">
              <w:rPr>
                <w:rFonts w:ascii="Arial" w:hAnsi="Arial" w:cs="Arial"/>
                <w:sz w:val="20"/>
              </w:rPr>
              <w:t xml:space="preserve">Minutes of </w:t>
            </w:r>
            <w:r w:rsidR="004C4253">
              <w:rPr>
                <w:rFonts w:ascii="Arial" w:hAnsi="Arial" w:cs="Arial"/>
                <w:sz w:val="20"/>
              </w:rPr>
              <w:t xml:space="preserve">the last meeting </w:t>
            </w:r>
            <w:r w:rsidR="00891AB8">
              <w:rPr>
                <w:rFonts w:ascii="Arial" w:hAnsi="Arial" w:cs="Arial"/>
                <w:sz w:val="20"/>
              </w:rPr>
              <w:t xml:space="preserve">held on 12 March 2018 </w:t>
            </w:r>
            <w:r w:rsidR="004C4253">
              <w:rPr>
                <w:rFonts w:ascii="Arial" w:hAnsi="Arial" w:cs="Arial"/>
                <w:sz w:val="20"/>
              </w:rPr>
              <w:t xml:space="preserve">were </w:t>
            </w:r>
            <w:r w:rsidR="004F512C">
              <w:rPr>
                <w:rFonts w:ascii="Arial" w:hAnsi="Arial" w:cs="Arial"/>
                <w:sz w:val="20"/>
              </w:rPr>
              <w:t>approved.</w:t>
            </w:r>
            <w:r w:rsidRPr="00B54A47">
              <w:rPr>
                <w:rFonts w:ascii="Arial" w:hAnsi="Arial" w:cs="Arial"/>
                <w:sz w:val="20"/>
              </w:rPr>
              <w:t xml:space="preserve"> </w:t>
            </w:r>
          </w:p>
          <w:p w:rsidR="001667B3" w:rsidRPr="00EE5724" w:rsidRDefault="001667B3" w:rsidP="000A3655">
            <w:pPr>
              <w:rPr>
                <w:rFonts w:ascii="Arial" w:hAnsi="Arial" w:cs="Arial"/>
                <w:b/>
                <w:sz w:val="20"/>
              </w:rPr>
            </w:pPr>
          </w:p>
        </w:tc>
        <w:tc>
          <w:tcPr>
            <w:tcW w:w="3685" w:type="dxa"/>
          </w:tcPr>
          <w:p w:rsidR="001667B3" w:rsidRPr="001667B3" w:rsidRDefault="001667B3" w:rsidP="000A3655">
            <w:pPr>
              <w:rPr>
                <w:rFonts w:ascii="Arial" w:hAnsi="Arial" w:cs="Arial"/>
                <w:sz w:val="20"/>
              </w:rPr>
            </w:pPr>
          </w:p>
        </w:tc>
        <w:tc>
          <w:tcPr>
            <w:tcW w:w="1155" w:type="dxa"/>
          </w:tcPr>
          <w:p w:rsidR="00FC48BC" w:rsidRPr="000D51F1" w:rsidRDefault="00FC48BC" w:rsidP="000A3655">
            <w:pPr>
              <w:jc w:val="both"/>
              <w:rPr>
                <w:rFonts w:ascii="Arial" w:hAnsi="Arial" w:cs="Arial"/>
                <w:b/>
                <w:sz w:val="20"/>
              </w:rPr>
            </w:pPr>
          </w:p>
        </w:tc>
        <w:tc>
          <w:tcPr>
            <w:tcW w:w="1316" w:type="dxa"/>
          </w:tcPr>
          <w:p w:rsidR="00A83FCF" w:rsidRPr="000D51F1" w:rsidRDefault="00A83FCF" w:rsidP="000A3655">
            <w:pPr>
              <w:jc w:val="both"/>
              <w:rPr>
                <w:rFonts w:ascii="Arial" w:hAnsi="Arial" w:cs="Arial"/>
                <w:b/>
                <w:sz w:val="20"/>
              </w:rPr>
            </w:pPr>
          </w:p>
        </w:tc>
      </w:tr>
      <w:tr w:rsidR="00040B02" w:rsidRPr="000D51F1" w:rsidTr="000A3655">
        <w:trPr>
          <w:trHeight w:val="20"/>
        </w:trPr>
        <w:tc>
          <w:tcPr>
            <w:tcW w:w="540" w:type="dxa"/>
          </w:tcPr>
          <w:p w:rsidR="000A3655" w:rsidRDefault="000A3655" w:rsidP="000A3655">
            <w:pPr>
              <w:jc w:val="both"/>
              <w:rPr>
                <w:rFonts w:ascii="Arial" w:hAnsi="Arial" w:cs="Arial"/>
                <w:b/>
                <w:sz w:val="20"/>
              </w:rPr>
            </w:pPr>
          </w:p>
          <w:p w:rsidR="00040B02" w:rsidRPr="000D51F1" w:rsidRDefault="00500C87" w:rsidP="000A3655">
            <w:pPr>
              <w:jc w:val="both"/>
              <w:rPr>
                <w:rFonts w:ascii="Arial" w:hAnsi="Arial" w:cs="Arial"/>
                <w:b/>
                <w:sz w:val="20"/>
              </w:rPr>
            </w:pPr>
            <w:r>
              <w:rPr>
                <w:rFonts w:ascii="Arial" w:hAnsi="Arial" w:cs="Arial"/>
                <w:b/>
                <w:sz w:val="20"/>
              </w:rPr>
              <w:t>3</w:t>
            </w:r>
          </w:p>
        </w:tc>
        <w:tc>
          <w:tcPr>
            <w:tcW w:w="7252" w:type="dxa"/>
          </w:tcPr>
          <w:p w:rsidR="000A3655" w:rsidRDefault="000A3655" w:rsidP="000A3655">
            <w:pPr>
              <w:rPr>
                <w:rFonts w:ascii="Arial" w:hAnsi="Arial" w:cs="Arial"/>
                <w:b/>
                <w:sz w:val="20"/>
              </w:rPr>
            </w:pPr>
          </w:p>
          <w:p w:rsidR="00EB7835" w:rsidRDefault="003A28BB" w:rsidP="000A3655">
            <w:pPr>
              <w:rPr>
                <w:rFonts w:ascii="Arial" w:hAnsi="Arial" w:cs="Arial"/>
                <w:b/>
                <w:sz w:val="20"/>
              </w:rPr>
            </w:pPr>
            <w:r>
              <w:rPr>
                <w:rFonts w:ascii="Arial" w:hAnsi="Arial" w:cs="Arial"/>
                <w:b/>
                <w:sz w:val="20"/>
              </w:rPr>
              <w:t>Action Log</w:t>
            </w:r>
          </w:p>
          <w:p w:rsidR="000A3655" w:rsidRPr="001667B3" w:rsidRDefault="000A3655" w:rsidP="000A3655">
            <w:pPr>
              <w:rPr>
                <w:rFonts w:ascii="Arial" w:hAnsi="Arial" w:cs="Arial"/>
                <w:b/>
                <w:sz w:val="20"/>
              </w:rPr>
            </w:pPr>
          </w:p>
          <w:p w:rsidR="00196F66" w:rsidRDefault="00B54A47" w:rsidP="000A3655">
            <w:pPr>
              <w:rPr>
                <w:rFonts w:ascii="Arial" w:hAnsi="Arial" w:cs="Arial"/>
                <w:sz w:val="20"/>
              </w:rPr>
            </w:pPr>
            <w:r>
              <w:rPr>
                <w:rFonts w:ascii="Arial" w:hAnsi="Arial" w:cs="Arial"/>
                <w:sz w:val="20"/>
              </w:rPr>
              <w:t>All actions were completed and approved.</w:t>
            </w:r>
          </w:p>
          <w:p w:rsidR="000A3655" w:rsidRPr="00196F66" w:rsidRDefault="000A3655" w:rsidP="000A3655">
            <w:pPr>
              <w:rPr>
                <w:rFonts w:ascii="Arial" w:hAnsi="Arial" w:cs="Arial"/>
                <w:sz w:val="20"/>
              </w:rPr>
            </w:pPr>
          </w:p>
        </w:tc>
        <w:tc>
          <w:tcPr>
            <w:tcW w:w="3685" w:type="dxa"/>
          </w:tcPr>
          <w:p w:rsidR="001667B3" w:rsidRPr="00FC48BC" w:rsidRDefault="001667B3" w:rsidP="000A3655">
            <w:pPr>
              <w:rPr>
                <w:rFonts w:ascii="Arial" w:hAnsi="Arial" w:cs="Arial"/>
                <w:sz w:val="20"/>
              </w:rPr>
            </w:pPr>
          </w:p>
        </w:tc>
        <w:tc>
          <w:tcPr>
            <w:tcW w:w="1155" w:type="dxa"/>
          </w:tcPr>
          <w:p w:rsidR="00FC48BC" w:rsidRPr="000D51F1" w:rsidRDefault="00FC48BC" w:rsidP="000A3655">
            <w:pPr>
              <w:jc w:val="both"/>
              <w:rPr>
                <w:rFonts w:ascii="Arial" w:hAnsi="Arial" w:cs="Arial"/>
                <w:b/>
                <w:sz w:val="20"/>
              </w:rPr>
            </w:pPr>
          </w:p>
        </w:tc>
        <w:tc>
          <w:tcPr>
            <w:tcW w:w="1316" w:type="dxa"/>
          </w:tcPr>
          <w:p w:rsidR="006E007F" w:rsidRPr="000D51F1" w:rsidRDefault="006E007F" w:rsidP="000A3655">
            <w:pPr>
              <w:jc w:val="both"/>
              <w:rPr>
                <w:rFonts w:ascii="Arial" w:hAnsi="Arial" w:cs="Arial"/>
                <w:b/>
                <w:sz w:val="20"/>
              </w:rPr>
            </w:pPr>
          </w:p>
        </w:tc>
      </w:tr>
      <w:tr w:rsidR="00040B02" w:rsidRPr="00B54A47" w:rsidTr="000A3655">
        <w:trPr>
          <w:trHeight w:val="20"/>
        </w:trPr>
        <w:tc>
          <w:tcPr>
            <w:tcW w:w="540" w:type="dxa"/>
          </w:tcPr>
          <w:p w:rsidR="000A3655" w:rsidRDefault="000A3655" w:rsidP="000A3655">
            <w:pPr>
              <w:jc w:val="both"/>
              <w:rPr>
                <w:rFonts w:ascii="Arial" w:hAnsi="Arial" w:cs="Arial"/>
                <w:b/>
                <w:sz w:val="20"/>
              </w:rPr>
            </w:pPr>
          </w:p>
          <w:p w:rsidR="00040B02" w:rsidRPr="00B54A47" w:rsidRDefault="00500C87" w:rsidP="000A3655">
            <w:pPr>
              <w:jc w:val="both"/>
              <w:rPr>
                <w:rFonts w:ascii="Arial" w:hAnsi="Arial" w:cs="Arial"/>
                <w:b/>
                <w:sz w:val="20"/>
              </w:rPr>
            </w:pPr>
            <w:r w:rsidRPr="00B54A47">
              <w:rPr>
                <w:rFonts w:ascii="Arial" w:hAnsi="Arial" w:cs="Arial"/>
                <w:b/>
                <w:sz w:val="20"/>
              </w:rPr>
              <w:t>4</w:t>
            </w:r>
          </w:p>
        </w:tc>
        <w:tc>
          <w:tcPr>
            <w:tcW w:w="7252" w:type="dxa"/>
          </w:tcPr>
          <w:p w:rsidR="000A3655" w:rsidRDefault="000A3655" w:rsidP="000A3655">
            <w:pPr>
              <w:rPr>
                <w:rFonts w:ascii="Arial" w:hAnsi="Arial" w:cs="Arial"/>
                <w:b/>
                <w:sz w:val="20"/>
              </w:rPr>
            </w:pPr>
          </w:p>
          <w:p w:rsidR="00FA3F15" w:rsidRDefault="003A28BB" w:rsidP="000A3655">
            <w:pPr>
              <w:rPr>
                <w:rFonts w:ascii="Arial" w:hAnsi="Arial" w:cs="Arial"/>
                <w:b/>
                <w:sz w:val="20"/>
              </w:rPr>
            </w:pPr>
            <w:r w:rsidRPr="00B54A47">
              <w:rPr>
                <w:rFonts w:ascii="Arial" w:hAnsi="Arial" w:cs="Arial"/>
                <w:b/>
                <w:sz w:val="20"/>
              </w:rPr>
              <w:t>Financial Planning Timetable and Approach</w:t>
            </w:r>
          </w:p>
          <w:p w:rsidR="000A3655" w:rsidRPr="00F0780C" w:rsidRDefault="000A3655" w:rsidP="000A3655">
            <w:pPr>
              <w:rPr>
                <w:rFonts w:ascii="Arial" w:hAnsi="Arial" w:cs="Arial"/>
                <w:b/>
                <w:sz w:val="20"/>
              </w:rPr>
            </w:pPr>
          </w:p>
          <w:p w:rsidR="00FA3F15" w:rsidRDefault="00104D81" w:rsidP="000A3655">
            <w:pPr>
              <w:rPr>
                <w:rFonts w:ascii="Arial" w:hAnsi="Arial" w:cs="Arial"/>
                <w:sz w:val="20"/>
              </w:rPr>
            </w:pPr>
            <w:r>
              <w:rPr>
                <w:rFonts w:ascii="Arial" w:hAnsi="Arial" w:cs="Arial"/>
                <w:sz w:val="20"/>
              </w:rPr>
              <w:t xml:space="preserve">The preparation of draft accounts and their audit has a much more constricted timetable this year. </w:t>
            </w:r>
            <w:r w:rsidR="00FA3F15" w:rsidRPr="00B54A47">
              <w:rPr>
                <w:rFonts w:ascii="Arial" w:hAnsi="Arial" w:cs="Arial"/>
                <w:sz w:val="20"/>
              </w:rPr>
              <w:t xml:space="preserve">Once all lessons have been learnt from this year’s audit </w:t>
            </w:r>
            <w:r w:rsidR="00A20A25">
              <w:rPr>
                <w:rFonts w:ascii="Arial" w:hAnsi="Arial" w:cs="Arial"/>
                <w:sz w:val="20"/>
              </w:rPr>
              <w:t>the timetable for next year’s meetings can be revisited</w:t>
            </w:r>
            <w:r w:rsidR="00FA3F15">
              <w:rPr>
                <w:rFonts w:ascii="Arial" w:hAnsi="Arial" w:cs="Arial"/>
                <w:sz w:val="20"/>
              </w:rPr>
              <w:t xml:space="preserve">  </w:t>
            </w:r>
          </w:p>
          <w:p w:rsidR="00FA3F15" w:rsidRDefault="00FA3F15" w:rsidP="000A3655">
            <w:pPr>
              <w:rPr>
                <w:rFonts w:ascii="Arial" w:hAnsi="Arial" w:cs="Arial"/>
                <w:sz w:val="20"/>
              </w:rPr>
            </w:pPr>
          </w:p>
          <w:p w:rsidR="00FA3F15" w:rsidRDefault="00A20A25" w:rsidP="000A3655">
            <w:pPr>
              <w:rPr>
                <w:rFonts w:ascii="Arial" w:hAnsi="Arial" w:cs="Arial"/>
                <w:sz w:val="20"/>
              </w:rPr>
            </w:pPr>
            <w:r>
              <w:rPr>
                <w:rFonts w:ascii="Arial" w:hAnsi="Arial" w:cs="Arial"/>
                <w:sz w:val="20"/>
              </w:rPr>
              <w:t>G</w:t>
            </w:r>
            <w:r w:rsidR="00FA3F15" w:rsidRPr="00927044">
              <w:rPr>
                <w:rFonts w:ascii="Arial" w:hAnsi="Arial" w:cs="Arial"/>
                <w:sz w:val="20"/>
              </w:rPr>
              <w:t xml:space="preserve">M </w:t>
            </w:r>
            <w:r w:rsidR="00605772">
              <w:rPr>
                <w:rFonts w:ascii="Arial" w:hAnsi="Arial" w:cs="Arial"/>
                <w:sz w:val="20"/>
              </w:rPr>
              <w:t xml:space="preserve">advised that the </w:t>
            </w:r>
            <w:r w:rsidR="00FA3F15">
              <w:rPr>
                <w:rFonts w:ascii="Arial" w:hAnsi="Arial" w:cs="Arial"/>
                <w:sz w:val="20"/>
              </w:rPr>
              <w:t>auditors were particularly thorough as it was their final audit</w:t>
            </w:r>
            <w:r w:rsidR="00FA3F15" w:rsidRPr="00B54A47">
              <w:rPr>
                <w:rFonts w:ascii="Arial" w:hAnsi="Arial" w:cs="Arial"/>
                <w:sz w:val="20"/>
              </w:rPr>
              <w:t>.</w:t>
            </w:r>
            <w:r w:rsidR="00FA3F15">
              <w:rPr>
                <w:rFonts w:ascii="Arial" w:hAnsi="Arial" w:cs="Arial"/>
                <w:sz w:val="20"/>
              </w:rPr>
              <w:t xml:space="preserve">  </w:t>
            </w:r>
          </w:p>
          <w:p w:rsidR="00104D81" w:rsidRDefault="00104D81" w:rsidP="000A3655">
            <w:pPr>
              <w:rPr>
                <w:rFonts w:ascii="Arial" w:hAnsi="Arial" w:cs="Arial"/>
                <w:sz w:val="20"/>
              </w:rPr>
            </w:pPr>
          </w:p>
          <w:p w:rsidR="00104D81" w:rsidRDefault="00104D81" w:rsidP="000A3655">
            <w:pPr>
              <w:rPr>
                <w:rFonts w:ascii="Arial" w:hAnsi="Arial" w:cs="Arial"/>
                <w:sz w:val="20"/>
              </w:rPr>
            </w:pPr>
            <w:r>
              <w:rPr>
                <w:rFonts w:ascii="Arial" w:hAnsi="Arial" w:cs="Arial"/>
                <w:sz w:val="20"/>
              </w:rPr>
              <w:t>GM noted it was important to keep to the financial planning timetable to enable a budget to be set.</w:t>
            </w:r>
          </w:p>
          <w:p w:rsidR="00485231" w:rsidRPr="00B54A47" w:rsidRDefault="00485231" w:rsidP="000A3655">
            <w:pPr>
              <w:rPr>
                <w:rFonts w:ascii="Arial" w:hAnsi="Arial" w:cs="Arial"/>
                <w:sz w:val="20"/>
              </w:rPr>
            </w:pPr>
          </w:p>
        </w:tc>
        <w:tc>
          <w:tcPr>
            <w:tcW w:w="3685" w:type="dxa"/>
          </w:tcPr>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5E57AD" w:rsidRDefault="006B4820" w:rsidP="000A3655">
            <w:pPr>
              <w:rPr>
                <w:rFonts w:ascii="Arial" w:hAnsi="Arial" w:cs="Arial"/>
                <w:b/>
                <w:sz w:val="20"/>
              </w:rPr>
            </w:pPr>
            <w:r>
              <w:rPr>
                <w:rFonts w:ascii="Arial" w:hAnsi="Arial" w:cs="Arial"/>
                <w:b/>
                <w:sz w:val="20"/>
              </w:rPr>
              <w:t>Action</w:t>
            </w:r>
            <w:r w:rsidR="005E57AD">
              <w:rPr>
                <w:rFonts w:ascii="Arial" w:hAnsi="Arial" w:cs="Arial"/>
                <w:b/>
                <w:sz w:val="20"/>
              </w:rPr>
              <w:t xml:space="preserve"> 03/18</w:t>
            </w:r>
          </w:p>
          <w:p w:rsidR="00604BF6" w:rsidRDefault="00604BF6" w:rsidP="000A3655">
            <w:pPr>
              <w:rPr>
                <w:rFonts w:ascii="Arial" w:hAnsi="Arial" w:cs="Arial"/>
                <w:b/>
                <w:sz w:val="20"/>
              </w:rPr>
            </w:pPr>
            <w:r w:rsidRPr="006B4820">
              <w:rPr>
                <w:rFonts w:ascii="Arial" w:hAnsi="Arial" w:cs="Arial"/>
                <w:b/>
                <w:sz w:val="20"/>
              </w:rPr>
              <w:t xml:space="preserve">Efficiency Plan (2016 – 2020) </w:t>
            </w:r>
            <w:r w:rsidR="00A4412E" w:rsidRPr="006B4820">
              <w:rPr>
                <w:rFonts w:ascii="Arial" w:hAnsi="Arial" w:cs="Arial"/>
                <w:b/>
                <w:sz w:val="20"/>
              </w:rPr>
              <w:t xml:space="preserve">and budget </w:t>
            </w:r>
            <w:r w:rsidRPr="006B4820">
              <w:rPr>
                <w:rFonts w:ascii="Arial" w:hAnsi="Arial" w:cs="Arial"/>
                <w:b/>
                <w:sz w:val="20"/>
              </w:rPr>
              <w:t xml:space="preserve">to be discussed again at </w:t>
            </w:r>
            <w:r w:rsidR="00F0780C" w:rsidRPr="006B4820">
              <w:rPr>
                <w:rFonts w:ascii="Arial" w:hAnsi="Arial" w:cs="Arial"/>
                <w:b/>
                <w:sz w:val="20"/>
              </w:rPr>
              <w:t xml:space="preserve">the </w:t>
            </w:r>
            <w:r w:rsidRPr="006B4820">
              <w:rPr>
                <w:rFonts w:ascii="Arial" w:hAnsi="Arial" w:cs="Arial"/>
                <w:b/>
                <w:sz w:val="20"/>
              </w:rPr>
              <w:t>next meeting on 07/09/2018.</w:t>
            </w:r>
          </w:p>
          <w:p w:rsidR="00104D81" w:rsidRPr="006B4820" w:rsidRDefault="00104D81" w:rsidP="000A3655">
            <w:pPr>
              <w:rPr>
                <w:rFonts w:ascii="Arial" w:hAnsi="Arial" w:cs="Arial"/>
                <w:b/>
                <w:sz w:val="20"/>
              </w:rPr>
            </w:pPr>
          </w:p>
          <w:p w:rsidR="00CC1A8C" w:rsidRPr="00B54A47" w:rsidRDefault="00CC1A8C" w:rsidP="000A3655">
            <w:pPr>
              <w:jc w:val="both"/>
              <w:rPr>
                <w:rFonts w:ascii="Arial" w:hAnsi="Arial" w:cs="Arial"/>
                <w:b/>
                <w:sz w:val="20"/>
              </w:rPr>
            </w:pPr>
          </w:p>
          <w:p w:rsidR="00805B7F" w:rsidRPr="00712EB6" w:rsidRDefault="00805B7F" w:rsidP="000A3655">
            <w:pPr>
              <w:jc w:val="both"/>
              <w:rPr>
                <w:rFonts w:ascii="Arial" w:hAnsi="Arial" w:cs="Arial"/>
                <w:b/>
                <w:color w:val="548DD4" w:themeColor="text2" w:themeTint="99"/>
                <w:sz w:val="20"/>
              </w:rPr>
            </w:pPr>
          </w:p>
        </w:tc>
        <w:tc>
          <w:tcPr>
            <w:tcW w:w="1155" w:type="dxa"/>
          </w:tcPr>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CC1A8C" w:rsidRPr="00B54A47" w:rsidRDefault="00A20A25" w:rsidP="000A3655">
            <w:pPr>
              <w:jc w:val="both"/>
              <w:rPr>
                <w:rFonts w:ascii="Arial" w:hAnsi="Arial" w:cs="Arial"/>
                <w:b/>
                <w:sz w:val="20"/>
              </w:rPr>
            </w:pPr>
            <w:r>
              <w:rPr>
                <w:rFonts w:ascii="Arial" w:hAnsi="Arial" w:cs="Arial"/>
                <w:b/>
                <w:sz w:val="20"/>
              </w:rPr>
              <w:t>GM</w:t>
            </w:r>
          </w:p>
        </w:tc>
        <w:tc>
          <w:tcPr>
            <w:tcW w:w="1316" w:type="dxa"/>
          </w:tcPr>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CC1A8C" w:rsidRPr="00B54A47" w:rsidRDefault="00A20A25" w:rsidP="000A3655">
            <w:pPr>
              <w:jc w:val="both"/>
              <w:rPr>
                <w:rFonts w:ascii="Arial" w:hAnsi="Arial" w:cs="Arial"/>
                <w:b/>
                <w:sz w:val="20"/>
              </w:rPr>
            </w:pPr>
            <w:r w:rsidRPr="006B4820">
              <w:rPr>
                <w:rFonts w:ascii="Arial" w:hAnsi="Arial" w:cs="Arial"/>
                <w:b/>
                <w:sz w:val="20"/>
              </w:rPr>
              <w:t>07/09/2018</w:t>
            </w:r>
          </w:p>
        </w:tc>
      </w:tr>
      <w:tr w:rsidR="00040B02" w:rsidRPr="00B54A47" w:rsidTr="000A3655">
        <w:trPr>
          <w:trHeight w:val="20"/>
        </w:trPr>
        <w:tc>
          <w:tcPr>
            <w:tcW w:w="540" w:type="dxa"/>
          </w:tcPr>
          <w:p w:rsidR="00BD0AC2" w:rsidRDefault="00BD0AC2" w:rsidP="000A3655">
            <w:pPr>
              <w:jc w:val="both"/>
              <w:rPr>
                <w:rFonts w:ascii="Arial" w:hAnsi="Arial" w:cs="Arial"/>
                <w:b/>
                <w:sz w:val="20"/>
              </w:rPr>
            </w:pPr>
          </w:p>
          <w:p w:rsidR="00040B02" w:rsidRPr="00B54A47" w:rsidRDefault="00500C87" w:rsidP="000A3655">
            <w:pPr>
              <w:jc w:val="both"/>
              <w:rPr>
                <w:rFonts w:ascii="Arial" w:hAnsi="Arial" w:cs="Arial"/>
                <w:b/>
                <w:sz w:val="20"/>
              </w:rPr>
            </w:pPr>
            <w:r w:rsidRPr="00B54A47">
              <w:rPr>
                <w:rFonts w:ascii="Arial" w:hAnsi="Arial" w:cs="Arial"/>
                <w:b/>
                <w:sz w:val="20"/>
              </w:rPr>
              <w:t>5</w:t>
            </w:r>
          </w:p>
        </w:tc>
        <w:tc>
          <w:tcPr>
            <w:tcW w:w="7252" w:type="dxa"/>
          </w:tcPr>
          <w:p w:rsidR="00BD0AC2" w:rsidRDefault="00BD0AC2" w:rsidP="000A3655">
            <w:pPr>
              <w:spacing w:line="259" w:lineRule="auto"/>
              <w:contextualSpacing/>
              <w:rPr>
                <w:rFonts w:ascii="Arial" w:hAnsi="Arial" w:cs="Arial"/>
                <w:b/>
                <w:sz w:val="20"/>
              </w:rPr>
            </w:pPr>
          </w:p>
          <w:p w:rsidR="00A20A25" w:rsidRDefault="00A20A25" w:rsidP="000A3655">
            <w:pPr>
              <w:spacing w:line="259" w:lineRule="auto"/>
              <w:contextualSpacing/>
              <w:rPr>
                <w:rFonts w:ascii="Arial" w:hAnsi="Arial" w:cs="Arial"/>
                <w:b/>
                <w:sz w:val="20"/>
              </w:rPr>
            </w:pPr>
            <w:r w:rsidRPr="00A05EA0">
              <w:rPr>
                <w:rFonts w:ascii="Arial" w:hAnsi="Arial" w:cs="Arial"/>
                <w:b/>
                <w:sz w:val="20"/>
              </w:rPr>
              <w:t>E</w:t>
            </w:r>
            <w:r w:rsidR="005E57AD">
              <w:rPr>
                <w:rFonts w:ascii="Arial" w:hAnsi="Arial" w:cs="Arial"/>
                <w:b/>
                <w:sz w:val="20"/>
              </w:rPr>
              <w:t xml:space="preserve">FA </w:t>
            </w:r>
            <w:r w:rsidRPr="00A05EA0">
              <w:rPr>
                <w:rFonts w:ascii="Arial" w:hAnsi="Arial" w:cs="Arial"/>
                <w:b/>
                <w:sz w:val="20"/>
              </w:rPr>
              <w:t>Trading verbal report</w:t>
            </w:r>
          </w:p>
          <w:p w:rsidR="00BD0AC2" w:rsidRDefault="00BD0AC2" w:rsidP="000A3655">
            <w:pPr>
              <w:spacing w:line="259" w:lineRule="auto"/>
              <w:contextualSpacing/>
              <w:rPr>
                <w:rFonts w:ascii="Arial" w:hAnsi="Arial" w:cs="Arial"/>
                <w:b/>
                <w:sz w:val="20"/>
              </w:rPr>
            </w:pPr>
          </w:p>
          <w:p w:rsidR="0018566D" w:rsidRDefault="00A20A25" w:rsidP="000A3655">
            <w:pPr>
              <w:spacing w:line="259" w:lineRule="auto"/>
              <w:contextualSpacing/>
              <w:rPr>
                <w:rFonts w:ascii="Arial" w:hAnsi="Arial" w:cs="Arial"/>
                <w:sz w:val="20"/>
              </w:rPr>
            </w:pPr>
            <w:r w:rsidRPr="00A05EA0">
              <w:rPr>
                <w:rFonts w:ascii="Arial" w:hAnsi="Arial" w:cs="Arial"/>
                <w:sz w:val="20"/>
              </w:rPr>
              <w:t>GM gave a verbal report on EF</w:t>
            </w:r>
            <w:r w:rsidR="009664CA">
              <w:rPr>
                <w:rFonts w:ascii="Arial" w:hAnsi="Arial" w:cs="Arial"/>
                <w:sz w:val="20"/>
              </w:rPr>
              <w:t>A T</w:t>
            </w:r>
            <w:r w:rsidRPr="00A05EA0">
              <w:rPr>
                <w:rFonts w:ascii="Arial" w:hAnsi="Arial" w:cs="Arial"/>
                <w:sz w:val="20"/>
              </w:rPr>
              <w:t>rading, and its current position. It was agreed that a more formal paper should be sent to the Commissioner, and that there should be prior consultation with any staff that might be affected.</w:t>
            </w:r>
          </w:p>
          <w:p w:rsidR="00F1152B" w:rsidRPr="000760E8" w:rsidRDefault="0018566D" w:rsidP="00BD0AC2">
            <w:pPr>
              <w:spacing w:line="259" w:lineRule="auto"/>
              <w:contextualSpacing/>
              <w:rPr>
                <w:rFonts w:ascii="Arial" w:hAnsi="Arial" w:cs="Arial"/>
                <w:sz w:val="20"/>
              </w:rPr>
            </w:pPr>
            <w:r w:rsidRPr="004A326A">
              <w:rPr>
                <w:rFonts w:ascii="Arial" w:hAnsi="Arial" w:cs="Arial"/>
                <w:b/>
                <w:color w:val="365F91" w:themeColor="accent1" w:themeShade="BF"/>
                <w:sz w:val="20"/>
              </w:rPr>
              <w:t>COM joined the meeting at 09.30am</w:t>
            </w:r>
          </w:p>
        </w:tc>
        <w:tc>
          <w:tcPr>
            <w:tcW w:w="3685" w:type="dxa"/>
          </w:tcPr>
          <w:p w:rsidR="00BD0AC2" w:rsidRDefault="00BD0AC2" w:rsidP="000A3655">
            <w:pPr>
              <w:jc w:val="both"/>
              <w:rPr>
                <w:rFonts w:ascii="Arial" w:hAnsi="Arial" w:cs="Arial"/>
                <w:b/>
                <w:sz w:val="20"/>
              </w:rPr>
            </w:pPr>
          </w:p>
          <w:p w:rsidR="00BD0AC2" w:rsidRDefault="00BD0AC2" w:rsidP="000A3655">
            <w:pPr>
              <w:jc w:val="both"/>
              <w:rPr>
                <w:rFonts w:ascii="Arial" w:hAnsi="Arial" w:cs="Arial"/>
                <w:b/>
                <w:sz w:val="20"/>
              </w:rPr>
            </w:pPr>
          </w:p>
          <w:p w:rsidR="00BD0AC2" w:rsidRDefault="00BD0AC2" w:rsidP="000A3655">
            <w:pPr>
              <w:jc w:val="both"/>
              <w:rPr>
                <w:rFonts w:ascii="Arial" w:hAnsi="Arial" w:cs="Arial"/>
                <w:b/>
                <w:sz w:val="20"/>
              </w:rPr>
            </w:pPr>
          </w:p>
          <w:p w:rsidR="005E57AD" w:rsidRDefault="00A20A25" w:rsidP="000A3655">
            <w:pPr>
              <w:jc w:val="both"/>
              <w:rPr>
                <w:rFonts w:ascii="Arial" w:hAnsi="Arial" w:cs="Arial"/>
                <w:b/>
                <w:sz w:val="20"/>
              </w:rPr>
            </w:pPr>
            <w:r>
              <w:rPr>
                <w:rFonts w:ascii="Arial" w:hAnsi="Arial" w:cs="Arial"/>
                <w:b/>
                <w:sz w:val="20"/>
              </w:rPr>
              <w:t>Action</w:t>
            </w:r>
            <w:r w:rsidR="00BD0AC2">
              <w:rPr>
                <w:rFonts w:ascii="Arial" w:hAnsi="Arial" w:cs="Arial"/>
                <w:b/>
                <w:sz w:val="20"/>
              </w:rPr>
              <w:t xml:space="preserve"> 04/18</w:t>
            </w:r>
          </w:p>
          <w:p w:rsidR="00042F04" w:rsidRDefault="00A20A25" w:rsidP="000A3655">
            <w:pPr>
              <w:jc w:val="both"/>
              <w:rPr>
                <w:rFonts w:ascii="Arial" w:hAnsi="Arial" w:cs="Arial"/>
                <w:b/>
                <w:sz w:val="20"/>
              </w:rPr>
            </w:pPr>
            <w:r>
              <w:rPr>
                <w:rFonts w:ascii="Arial" w:hAnsi="Arial" w:cs="Arial"/>
                <w:b/>
                <w:sz w:val="20"/>
              </w:rPr>
              <w:t xml:space="preserve">A paper to be prepared containing </w:t>
            </w:r>
            <w:r w:rsidR="005E57AD">
              <w:rPr>
                <w:rFonts w:ascii="Arial" w:hAnsi="Arial" w:cs="Arial"/>
                <w:b/>
                <w:sz w:val="20"/>
              </w:rPr>
              <w:t>E</w:t>
            </w:r>
            <w:r w:rsidR="00042F04">
              <w:rPr>
                <w:rFonts w:ascii="Arial" w:hAnsi="Arial" w:cs="Arial"/>
                <w:b/>
                <w:sz w:val="20"/>
              </w:rPr>
              <w:t>FA Trading</w:t>
            </w:r>
          </w:p>
          <w:p w:rsidR="0049734A" w:rsidRPr="00B54A47" w:rsidRDefault="005E57AD" w:rsidP="000A3655">
            <w:pPr>
              <w:jc w:val="both"/>
              <w:rPr>
                <w:rFonts w:ascii="Arial" w:hAnsi="Arial" w:cs="Arial"/>
                <w:b/>
                <w:sz w:val="20"/>
              </w:rPr>
            </w:pPr>
            <w:proofErr w:type="gramStart"/>
            <w:r>
              <w:rPr>
                <w:rFonts w:ascii="Arial" w:hAnsi="Arial" w:cs="Arial"/>
                <w:b/>
                <w:sz w:val="20"/>
              </w:rPr>
              <w:t>o</w:t>
            </w:r>
            <w:r w:rsidR="00A20A25">
              <w:rPr>
                <w:rFonts w:ascii="Arial" w:hAnsi="Arial" w:cs="Arial"/>
                <w:b/>
                <w:sz w:val="20"/>
              </w:rPr>
              <w:t>ptions</w:t>
            </w:r>
            <w:proofErr w:type="gramEnd"/>
            <w:r w:rsidR="00A20A25">
              <w:rPr>
                <w:rFonts w:ascii="Arial" w:hAnsi="Arial" w:cs="Arial"/>
                <w:b/>
                <w:sz w:val="20"/>
              </w:rPr>
              <w:t xml:space="preserve">.  </w:t>
            </w:r>
          </w:p>
        </w:tc>
        <w:tc>
          <w:tcPr>
            <w:tcW w:w="1155" w:type="dxa"/>
          </w:tcPr>
          <w:p w:rsidR="00FC48BC" w:rsidRPr="00B54A47" w:rsidRDefault="00A20A25" w:rsidP="000A3655">
            <w:pPr>
              <w:jc w:val="both"/>
              <w:rPr>
                <w:rFonts w:ascii="Arial" w:hAnsi="Arial" w:cs="Arial"/>
                <w:b/>
                <w:sz w:val="20"/>
              </w:rPr>
            </w:pPr>
            <w:r>
              <w:rPr>
                <w:rFonts w:ascii="Arial" w:hAnsi="Arial" w:cs="Arial"/>
                <w:b/>
                <w:sz w:val="20"/>
              </w:rPr>
              <w:t>GM</w:t>
            </w:r>
          </w:p>
        </w:tc>
        <w:tc>
          <w:tcPr>
            <w:tcW w:w="1316" w:type="dxa"/>
          </w:tcPr>
          <w:p w:rsidR="002B23BC" w:rsidRPr="00B54A47" w:rsidRDefault="00A20A25" w:rsidP="000A3655">
            <w:pPr>
              <w:rPr>
                <w:rFonts w:ascii="Arial" w:hAnsi="Arial" w:cs="Arial"/>
                <w:b/>
                <w:sz w:val="20"/>
              </w:rPr>
            </w:pPr>
            <w:r w:rsidRPr="006B4820">
              <w:rPr>
                <w:rFonts w:ascii="Arial" w:hAnsi="Arial" w:cs="Arial"/>
                <w:b/>
                <w:sz w:val="20"/>
              </w:rPr>
              <w:t>07/09/2018</w:t>
            </w:r>
          </w:p>
        </w:tc>
      </w:tr>
      <w:tr w:rsidR="000A3655" w:rsidRPr="00B54A47" w:rsidTr="000A3655">
        <w:trPr>
          <w:trHeight w:val="20"/>
        </w:trPr>
        <w:tc>
          <w:tcPr>
            <w:tcW w:w="540" w:type="dxa"/>
          </w:tcPr>
          <w:p w:rsidR="000A3655" w:rsidRPr="000D51F1" w:rsidRDefault="000A3655" w:rsidP="000A3655">
            <w:pPr>
              <w:jc w:val="both"/>
              <w:rPr>
                <w:rFonts w:ascii="Arial" w:hAnsi="Arial" w:cs="Arial"/>
                <w:b/>
                <w:sz w:val="20"/>
              </w:rPr>
            </w:pPr>
            <w:r w:rsidRPr="000D51F1">
              <w:rPr>
                <w:rFonts w:ascii="Arial" w:hAnsi="Arial" w:cs="Arial"/>
                <w:b/>
                <w:sz w:val="20"/>
              </w:rPr>
              <w:lastRenderedPageBreak/>
              <w:t>Ref</w:t>
            </w:r>
          </w:p>
        </w:tc>
        <w:tc>
          <w:tcPr>
            <w:tcW w:w="7252" w:type="dxa"/>
          </w:tcPr>
          <w:p w:rsidR="000A3655" w:rsidRDefault="000A3655" w:rsidP="000A3655">
            <w:pPr>
              <w:jc w:val="both"/>
              <w:rPr>
                <w:rFonts w:ascii="Arial" w:hAnsi="Arial" w:cs="Arial"/>
                <w:b/>
                <w:sz w:val="20"/>
              </w:rPr>
            </w:pPr>
            <w:r w:rsidRPr="000D51F1">
              <w:rPr>
                <w:rFonts w:ascii="Arial" w:hAnsi="Arial" w:cs="Arial"/>
                <w:b/>
                <w:sz w:val="20"/>
              </w:rPr>
              <w:t>Agenda Item and Minutes</w:t>
            </w:r>
          </w:p>
          <w:p w:rsidR="000A3655" w:rsidRPr="000D51F1" w:rsidRDefault="000A3655" w:rsidP="000A3655">
            <w:pPr>
              <w:jc w:val="both"/>
              <w:rPr>
                <w:rFonts w:ascii="Arial" w:hAnsi="Arial" w:cs="Arial"/>
                <w:b/>
                <w:sz w:val="20"/>
              </w:rPr>
            </w:pPr>
          </w:p>
        </w:tc>
        <w:tc>
          <w:tcPr>
            <w:tcW w:w="3685" w:type="dxa"/>
          </w:tcPr>
          <w:p w:rsidR="000A3655" w:rsidRPr="000D51F1" w:rsidRDefault="000A3655" w:rsidP="000A3655">
            <w:pPr>
              <w:jc w:val="both"/>
              <w:rPr>
                <w:rFonts w:ascii="Arial" w:hAnsi="Arial" w:cs="Arial"/>
                <w:b/>
                <w:sz w:val="20"/>
              </w:rPr>
            </w:pPr>
            <w:r w:rsidRPr="000D51F1">
              <w:rPr>
                <w:rFonts w:ascii="Arial" w:hAnsi="Arial" w:cs="Arial"/>
                <w:b/>
                <w:sz w:val="20"/>
              </w:rPr>
              <w:t>Action</w:t>
            </w:r>
            <w:r>
              <w:rPr>
                <w:rFonts w:ascii="Arial" w:hAnsi="Arial" w:cs="Arial"/>
                <w:b/>
                <w:sz w:val="20"/>
              </w:rPr>
              <w:t>s</w:t>
            </w:r>
          </w:p>
        </w:tc>
        <w:tc>
          <w:tcPr>
            <w:tcW w:w="1155" w:type="dxa"/>
          </w:tcPr>
          <w:p w:rsidR="000A3655" w:rsidRPr="000D51F1" w:rsidRDefault="000A3655" w:rsidP="000A3655">
            <w:pPr>
              <w:jc w:val="both"/>
              <w:rPr>
                <w:rFonts w:ascii="Arial" w:hAnsi="Arial" w:cs="Arial"/>
                <w:b/>
                <w:sz w:val="20"/>
              </w:rPr>
            </w:pPr>
            <w:r w:rsidRPr="000D51F1">
              <w:rPr>
                <w:rFonts w:ascii="Arial" w:hAnsi="Arial" w:cs="Arial"/>
                <w:b/>
                <w:sz w:val="20"/>
              </w:rPr>
              <w:t>Owner</w:t>
            </w:r>
          </w:p>
        </w:tc>
        <w:tc>
          <w:tcPr>
            <w:tcW w:w="1316" w:type="dxa"/>
          </w:tcPr>
          <w:p w:rsidR="000A3655" w:rsidRPr="000D51F1" w:rsidRDefault="000A3655" w:rsidP="000A3655">
            <w:pPr>
              <w:jc w:val="both"/>
              <w:rPr>
                <w:rFonts w:ascii="Arial" w:hAnsi="Arial" w:cs="Arial"/>
                <w:b/>
                <w:sz w:val="20"/>
              </w:rPr>
            </w:pPr>
            <w:r w:rsidRPr="000D51F1">
              <w:rPr>
                <w:rFonts w:ascii="Arial" w:hAnsi="Arial" w:cs="Arial"/>
                <w:b/>
                <w:sz w:val="20"/>
              </w:rPr>
              <w:t>Completion Date</w:t>
            </w:r>
          </w:p>
        </w:tc>
      </w:tr>
      <w:tr w:rsidR="000A3655" w:rsidRPr="00B54A47" w:rsidTr="000A3655">
        <w:trPr>
          <w:trHeight w:val="20"/>
        </w:trPr>
        <w:tc>
          <w:tcPr>
            <w:tcW w:w="540" w:type="dxa"/>
          </w:tcPr>
          <w:p w:rsidR="000A3655" w:rsidRDefault="000A3655" w:rsidP="000A3655">
            <w:pPr>
              <w:jc w:val="both"/>
              <w:rPr>
                <w:rFonts w:ascii="Arial" w:hAnsi="Arial" w:cs="Arial"/>
                <w:b/>
                <w:sz w:val="20"/>
              </w:rPr>
            </w:pPr>
          </w:p>
          <w:p w:rsidR="000A3655" w:rsidRPr="00B54A47" w:rsidRDefault="000A3655" w:rsidP="000A3655">
            <w:pPr>
              <w:jc w:val="both"/>
              <w:rPr>
                <w:rFonts w:ascii="Arial" w:hAnsi="Arial" w:cs="Arial"/>
                <w:b/>
                <w:sz w:val="20"/>
              </w:rPr>
            </w:pPr>
            <w:r w:rsidRPr="00B54A47">
              <w:rPr>
                <w:rFonts w:ascii="Arial" w:hAnsi="Arial" w:cs="Arial"/>
                <w:b/>
                <w:sz w:val="20"/>
              </w:rPr>
              <w:t>6</w:t>
            </w:r>
          </w:p>
        </w:tc>
        <w:tc>
          <w:tcPr>
            <w:tcW w:w="7252" w:type="dxa"/>
          </w:tcPr>
          <w:p w:rsidR="000A3655" w:rsidRDefault="000A3655" w:rsidP="000A3655">
            <w:pPr>
              <w:spacing w:line="259" w:lineRule="auto"/>
              <w:contextualSpacing/>
              <w:rPr>
                <w:rFonts w:ascii="Arial" w:hAnsi="Arial" w:cs="Arial"/>
                <w:b/>
                <w:sz w:val="20"/>
              </w:rPr>
            </w:pPr>
          </w:p>
          <w:p w:rsidR="000A3655" w:rsidRDefault="000A3655" w:rsidP="000A3655">
            <w:pPr>
              <w:spacing w:line="259" w:lineRule="auto"/>
              <w:contextualSpacing/>
              <w:rPr>
                <w:rFonts w:ascii="Arial" w:hAnsi="Arial" w:cs="Arial"/>
                <w:b/>
                <w:sz w:val="20"/>
              </w:rPr>
            </w:pPr>
            <w:r w:rsidRPr="00117280">
              <w:rPr>
                <w:rFonts w:ascii="Arial" w:hAnsi="Arial" w:cs="Arial"/>
                <w:b/>
                <w:sz w:val="20"/>
              </w:rPr>
              <w:t xml:space="preserve">Report of Dame Judith </w:t>
            </w:r>
            <w:proofErr w:type="spellStart"/>
            <w:r w:rsidRPr="00117280">
              <w:rPr>
                <w:rFonts w:ascii="Arial" w:hAnsi="Arial" w:cs="Arial"/>
                <w:b/>
                <w:sz w:val="20"/>
              </w:rPr>
              <w:t>Hackitt</w:t>
            </w:r>
            <w:proofErr w:type="spellEnd"/>
            <w:r>
              <w:rPr>
                <w:rFonts w:ascii="Arial" w:hAnsi="Arial" w:cs="Arial"/>
                <w:b/>
                <w:sz w:val="20"/>
              </w:rPr>
              <w:t xml:space="preserve"> – Building Regulations</w:t>
            </w:r>
          </w:p>
          <w:p w:rsidR="000A3655" w:rsidRPr="00117280" w:rsidRDefault="000A3655" w:rsidP="000A3655">
            <w:pPr>
              <w:spacing w:line="259" w:lineRule="auto"/>
              <w:contextualSpacing/>
              <w:rPr>
                <w:rFonts w:ascii="Arial" w:hAnsi="Arial" w:cs="Arial"/>
                <w:b/>
                <w:sz w:val="20"/>
              </w:rPr>
            </w:pPr>
          </w:p>
          <w:p w:rsidR="000A3655" w:rsidRDefault="000A3655" w:rsidP="000A3655">
            <w:pPr>
              <w:rPr>
                <w:rFonts w:ascii="Arial" w:hAnsi="Arial" w:cs="Arial"/>
                <w:sz w:val="20"/>
              </w:rPr>
            </w:pPr>
            <w:r w:rsidRPr="00117280">
              <w:rPr>
                <w:rFonts w:ascii="Arial" w:hAnsi="Arial" w:cs="Arial"/>
                <w:sz w:val="20"/>
              </w:rPr>
              <w:t xml:space="preserve">RC </w:t>
            </w:r>
            <w:r>
              <w:rPr>
                <w:rFonts w:ascii="Arial" w:hAnsi="Arial" w:cs="Arial"/>
                <w:sz w:val="20"/>
              </w:rPr>
              <w:t>gave a v</w:t>
            </w:r>
            <w:r w:rsidRPr="00117280">
              <w:rPr>
                <w:rFonts w:ascii="Arial" w:hAnsi="Arial" w:cs="Arial"/>
                <w:sz w:val="20"/>
              </w:rPr>
              <w:t xml:space="preserve">erbal </w:t>
            </w:r>
            <w:r>
              <w:rPr>
                <w:rFonts w:ascii="Arial" w:hAnsi="Arial" w:cs="Arial"/>
                <w:sz w:val="20"/>
              </w:rPr>
              <w:t>report with regards to the public enquiry.  No papers were circulated.</w:t>
            </w:r>
          </w:p>
          <w:p w:rsidR="000A3655" w:rsidRDefault="000A3655" w:rsidP="000A3655">
            <w:pPr>
              <w:rPr>
                <w:rFonts w:ascii="Arial" w:hAnsi="Arial" w:cs="Arial"/>
                <w:sz w:val="20"/>
              </w:rPr>
            </w:pPr>
          </w:p>
          <w:p w:rsidR="000A3655" w:rsidRDefault="000A3655" w:rsidP="000A3655">
            <w:pPr>
              <w:rPr>
                <w:rFonts w:ascii="Arial" w:hAnsi="Arial" w:cs="Arial"/>
                <w:sz w:val="20"/>
              </w:rPr>
            </w:pPr>
            <w:r>
              <w:rPr>
                <w:rFonts w:ascii="Arial" w:hAnsi="Arial" w:cs="Arial"/>
                <w:sz w:val="20"/>
              </w:rPr>
              <w:t xml:space="preserve">RC stated that colleagues up and down the country are for the most part slightly </w:t>
            </w:r>
            <w:r w:rsidRPr="00117280">
              <w:rPr>
                <w:rFonts w:ascii="Arial" w:hAnsi="Arial" w:cs="Arial"/>
                <w:sz w:val="20"/>
              </w:rPr>
              <w:t xml:space="preserve">disappointed with </w:t>
            </w:r>
            <w:r>
              <w:rPr>
                <w:rFonts w:ascii="Arial" w:hAnsi="Arial" w:cs="Arial"/>
                <w:sz w:val="20"/>
              </w:rPr>
              <w:t xml:space="preserve">the outcome of this </w:t>
            </w:r>
            <w:r w:rsidRPr="00117280">
              <w:rPr>
                <w:rFonts w:ascii="Arial" w:hAnsi="Arial" w:cs="Arial"/>
                <w:sz w:val="20"/>
              </w:rPr>
              <w:t xml:space="preserve">report </w:t>
            </w:r>
            <w:r>
              <w:rPr>
                <w:rFonts w:ascii="Arial" w:hAnsi="Arial" w:cs="Arial"/>
                <w:sz w:val="20"/>
              </w:rPr>
              <w:t>as it was felt it had not gone as far as it should have done in its recommendations.  However, it does set out a couple of points for us which would be useful moving forward.  It has recommended that:</w:t>
            </w:r>
          </w:p>
          <w:p w:rsidR="000A3655" w:rsidRPr="00117280" w:rsidRDefault="000A3655" w:rsidP="000A3655">
            <w:pPr>
              <w:rPr>
                <w:rFonts w:ascii="Arial" w:hAnsi="Arial" w:cs="Arial"/>
                <w:sz w:val="20"/>
              </w:rPr>
            </w:pPr>
          </w:p>
          <w:p w:rsidR="000A3655" w:rsidRPr="0081351F" w:rsidRDefault="000A3655" w:rsidP="000A3655">
            <w:pPr>
              <w:pStyle w:val="ListParagraph"/>
              <w:numPr>
                <w:ilvl w:val="0"/>
                <w:numId w:val="19"/>
              </w:numPr>
              <w:rPr>
                <w:rFonts w:ascii="Arial" w:hAnsi="Arial" w:cs="Arial"/>
                <w:sz w:val="20"/>
              </w:rPr>
            </w:pPr>
            <w:r w:rsidRPr="0081351F">
              <w:rPr>
                <w:rFonts w:ascii="Arial" w:hAnsi="Arial" w:cs="Arial"/>
                <w:sz w:val="20"/>
              </w:rPr>
              <w:t xml:space="preserve">Local authorities join together with relevant stakeholders to form a joint competent authority. For example in Essex, this authority, local authority in respect of its building control officers and the Health and Safety Executive.  The three entities are joining together as one.  </w:t>
            </w:r>
          </w:p>
          <w:p w:rsidR="000A3655" w:rsidRDefault="000A3655" w:rsidP="000A3655">
            <w:pPr>
              <w:pStyle w:val="ListParagraph"/>
              <w:ind w:left="1080"/>
              <w:rPr>
                <w:rFonts w:ascii="Arial" w:hAnsi="Arial" w:cs="Arial"/>
                <w:sz w:val="20"/>
              </w:rPr>
            </w:pPr>
          </w:p>
          <w:p w:rsidR="000A3655" w:rsidRPr="00A05EA0" w:rsidRDefault="000A3655" w:rsidP="000A3655">
            <w:pPr>
              <w:pStyle w:val="ListParagraph"/>
              <w:numPr>
                <w:ilvl w:val="0"/>
                <w:numId w:val="19"/>
              </w:numPr>
              <w:rPr>
                <w:rFonts w:ascii="Arial" w:hAnsi="Arial" w:cs="Arial"/>
                <w:sz w:val="20"/>
              </w:rPr>
            </w:pPr>
            <w:r w:rsidRPr="0081351F">
              <w:rPr>
                <w:rFonts w:ascii="Arial" w:hAnsi="Arial" w:cs="Arial"/>
                <w:sz w:val="20"/>
              </w:rPr>
              <w:t xml:space="preserve">Local authority building control over recent years have lost a lot of staff so they have </w:t>
            </w:r>
            <w:proofErr w:type="gramStart"/>
            <w:r>
              <w:rPr>
                <w:rFonts w:ascii="Arial" w:hAnsi="Arial" w:cs="Arial"/>
                <w:sz w:val="20"/>
              </w:rPr>
              <w:t>fewer</w:t>
            </w:r>
            <w:r w:rsidRPr="0081351F">
              <w:rPr>
                <w:rFonts w:ascii="Arial" w:hAnsi="Arial" w:cs="Arial"/>
                <w:sz w:val="20"/>
              </w:rPr>
              <w:t xml:space="preserve">  resources</w:t>
            </w:r>
            <w:proofErr w:type="gramEnd"/>
            <w:r>
              <w:rPr>
                <w:rFonts w:ascii="Arial" w:hAnsi="Arial" w:cs="Arial"/>
                <w:sz w:val="20"/>
              </w:rPr>
              <w:t>.</w:t>
            </w:r>
          </w:p>
          <w:p w:rsidR="000A3655" w:rsidRDefault="000A3655" w:rsidP="000A3655">
            <w:pPr>
              <w:rPr>
                <w:rFonts w:ascii="Arial" w:hAnsi="Arial" w:cs="Arial"/>
                <w:sz w:val="20"/>
              </w:rPr>
            </w:pPr>
          </w:p>
          <w:p w:rsidR="000A3655" w:rsidRDefault="000A3655" w:rsidP="000A3655">
            <w:pPr>
              <w:rPr>
                <w:rFonts w:ascii="Arial" w:hAnsi="Arial" w:cs="Arial"/>
                <w:sz w:val="20"/>
              </w:rPr>
            </w:pPr>
            <w:r>
              <w:rPr>
                <w:rFonts w:ascii="Arial" w:hAnsi="Arial" w:cs="Arial"/>
                <w:sz w:val="20"/>
              </w:rPr>
              <w:t>Essex FRA has</w:t>
            </w:r>
            <w:r w:rsidRPr="00117280">
              <w:rPr>
                <w:rFonts w:ascii="Arial" w:hAnsi="Arial" w:cs="Arial"/>
                <w:sz w:val="20"/>
              </w:rPr>
              <w:t xml:space="preserve"> fire engineers </w:t>
            </w:r>
            <w:r>
              <w:rPr>
                <w:rFonts w:ascii="Arial" w:hAnsi="Arial" w:cs="Arial"/>
                <w:sz w:val="20"/>
              </w:rPr>
              <w:t xml:space="preserve">with many years of experience.  They’re expertise will be important in the forthcoming debate. </w:t>
            </w:r>
          </w:p>
          <w:p w:rsidR="000A3655" w:rsidRDefault="000A3655" w:rsidP="000A3655">
            <w:pPr>
              <w:rPr>
                <w:rFonts w:ascii="Arial" w:hAnsi="Arial" w:cs="Arial"/>
                <w:sz w:val="20"/>
              </w:rPr>
            </w:pPr>
          </w:p>
          <w:p w:rsidR="000A3655" w:rsidRDefault="000A3655" w:rsidP="000A3655">
            <w:pPr>
              <w:rPr>
                <w:rFonts w:ascii="Arial" w:hAnsi="Arial" w:cs="Arial"/>
                <w:sz w:val="20"/>
              </w:rPr>
            </w:pPr>
            <w:r w:rsidRPr="00117280">
              <w:rPr>
                <w:rFonts w:ascii="Arial" w:hAnsi="Arial" w:cs="Arial"/>
                <w:sz w:val="20"/>
              </w:rPr>
              <w:t xml:space="preserve">It is of note that the report did not </w:t>
            </w:r>
            <w:r>
              <w:rPr>
                <w:rFonts w:ascii="Arial" w:hAnsi="Arial" w:cs="Arial"/>
                <w:sz w:val="20"/>
              </w:rPr>
              <w:t xml:space="preserve">seek to </w:t>
            </w:r>
            <w:r w:rsidRPr="00117280">
              <w:rPr>
                <w:rFonts w:ascii="Arial" w:hAnsi="Arial" w:cs="Arial"/>
                <w:sz w:val="20"/>
              </w:rPr>
              <w:t>recommend a</w:t>
            </w:r>
            <w:r>
              <w:rPr>
                <w:rFonts w:ascii="Arial" w:hAnsi="Arial" w:cs="Arial"/>
                <w:sz w:val="20"/>
              </w:rPr>
              <w:t xml:space="preserve">n outright </w:t>
            </w:r>
            <w:r w:rsidRPr="00117280">
              <w:rPr>
                <w:rFonts w:ascii="Arial" w:hAnsi="Arial" w:cs="Arial"/>
                <w:sz w:val="20"/>
              </w:rPr>
              <w:t xml:space="preserve">ban on external </w:t>
            </w:r>
            <w:r>
              <w:rPr>
                <w:rFonts w:ascii="Arial" w:hAnsi="Arial" w:cs="Arial"/>
                <w:sz w:val="20"/>
              </w:rPr>
              <w:t xml:space="preserve">flammable </w:t>
            </w:r>
            <w:r w:rsidRPr="00117280">
              <w:rPr>
                <w:rFonts w:ascii="Arial" w:hAnsi="Arial" w:cs="Arial"/>
                <w:sz w:val="20"/>
              </w:rPr>
              <w:t>cladding</w:t>
            </w:r>
            <w:r>
              <w:rPr>
                <w:rFonts w:ascii="Arial" w:hAnsi="Arial" w:cs="Arial"/>
                <w:sz w:val="20"/>
              </w:rPr>
              <w:t>. This caused concern in the media and public, and on the back of that government said that it would consult on the use of that particular building element.</w:t>
            </w:r>
          </w:p>
          <w:p w:rsidR="000A3655" w:rsidRDefault="000A3655" w:rsidP="000A3655">
            <w:pPr>
              <w:rPr>
                <w:rFonts w:ascii="Arial" w:hAnsi="Arial" w:cs="Arial"/>
                <w:sz w:val="20"/>
              </w:rPr>
            </w:pPr>
          </w:p>
          <w:p w:rsidR="000A3655" w:rsidRDefault="000A3655" w:rsidP="000A3655">
            <w:pPr>
              <w:rPr>
                <w:rFonts w:ascii="Arial" w:hAnsi="Arial" w:cs="Arial"/>
                <w:b/>
                <w:sz w:val="20"/>
              </w:rPr>
            </w:pPr>
            <w:r w:rsidRPr="00FE2588">
              <w:rPr>
                <w:rFonts w:ascii="Arial" w:hAnsi="Arial" w:cs="Arial"/>
                <w:b/>
                <w:sz w:val="20"/>
              </w:rPr>
              <w:t>The Public Enquiry</w:t>
            </w:r>
          </w:p>
          <w:p w:rsidR="000A3655" w:rsidRDefault="000A3655" w:rsidP="000A3655">
            <w:pPr>
              <w:rPr>
                <w:rFonts w:ascii="Arial" w:hAnsi="Arial" w:cs="Arial"/>
                <w:b/>
                <w:sz w:val="20"/>
              </w:rPr>
            </w:pPr>
            <w:r>
              <w:rPr>
                <w:rFonts w:ascii="Arial" w:hAnsi="Arial" w:cs="Arial"/>
                <w:b/>
                <w:sz w:val="20"/>
              </w:rPr>
              <w:t>RC gave a brief overview</w:t>
            </w:r>
          </w:p>
          <w:p w:rsidR="000A3655" w:rsidRDefault="000A3655" w:rsidP="000A3655">
            <w:pPr>
              <w:rPr>
                <w:rFonts w:ascii="Arial" w:hAnsi="Arial" w:cs="Arial"/>
                <w:sz w:val="20"/>
              </w:rPr>
            </w:pPr>
            <w:r w:rsidRPr="00FE2588">
              <w:rPr>
                <w:rFonts w:ascii="Arial" w:hAnsi="Arial" w:cs="Arial"/>
                <w:sz w:val="20"/>
              </w:rPr>
              <w:t xml:space="preserve">Things have moved on rapidly this week and we are </w:t>
            </w:r>
            <w:r>
              <w:rPr>
                <w:rFonts w:ascii="Arial" w:hAnsi="Arial" w:cs="Arial"/>
                <w:sz w:val="20"/>
              </w:rPr>
              <w:t xml:space="preserve">now </w:t>
            </w:r>
            <w:r w:rsidRPr="00FE2588">
              <w:rPr>
                <w:rFonts w:ascii="Arial" w:hAnsi="Arial" w:cs="Arial"/>
                <w:sz w:val="20"/>
              </w:rPr>
              <w:t xml:space="preserve">looking at </w:t>
            </w:r>
            <w:r>
              <w:rPr>
                <w:rFonts w:ascii="Arial" w:hAnsi="Arial" w:cs="Arial"/>
                <w:sz w:val="20"/>
              </w:rPr>
              <w:t xml:space="preserve">the Met </w:t>
            </w:r>
            <w:r w:rsidRPr="00FE2588">
              <w:rPr>
                <w:rFonts w:ascii="Arial" w:hAnsi="Arial" w:cs="Arial"/>
                <w:sz w:val="20"/>
              </w:rPr>
              <w:t xml:space="preserve">investigating the </w:t>
            </w:r>
            <w:r>
              <w:rPr>
                <w:rFonts w:ascii="Arial" w:hAnsi="Arial" w:cs="Arial"/>
                <w:sz w:val="20"/>
              </w:rPr>
              <w:t xml:space="preserve">LFB for the events of the evening and particularly in respect to their application of the Stay Put Policy.  The `Stay Put’ Policy has been in existence since the 1960’s based on the belief that people are safer staying within their own domestic premises rather than trying to venture out and make an escape from the building. </w:t>
            </w:r>
          </w:p>
          <w:p w:rsidR="000A3655" w:rsidRDefault="000A3655" w:rsidP="000A3655">
            <w:pPr>
              <w:rPr>
                <w:rFonts w:ascii="Arial" w:hAnsi="Arial" w:cs="Arial"/>
                <w:sz w:val="20"/>
              </w:rPr>
            </w:pPr>
          </w:p>
          <w:p w:rsidR="000A3655" w:rsidRPr="00117280" w:rsidRDefault="000A3655" w:rsidP="000A3655">
            <w:pPr>
              <w:rPr>
                <w:rFonts w:ascii="Arial" w:hAnsi="Arial" w:cs="Arial"/>
                <w:sz w:val="20"/>
              </w:rPr>
            </w:pPr>
          </w:p>
        </w:tc>
        <w:tc>
          <w:tcPr>
            <w:tcW w:w="3685" w:type="dxa"/>
          </w:tcPr>
          <w:p w:rsidR="000A3655" w:rsidRDefault="000A3655" w:rsidP="000A3655">
            <w:pPr>
              <w:spacing w:line="259" w:lineRule="auto"/>
              <w:contextualSpacing/>
              <w:rPr>
                <w:rFonts w:ascii="Arial" w:hAnsi="Arial" w:cs="Arial"/>
                <w:b/>
                <w:sz w:val="20"/>
              </w:rPr>
            </w:pPr>
          </w:p>
          <w:p w:rsidR="000A3655" w:rsidRDefault="000A3655" w:rsidP="000A3655">
            <w:pPr>
              <w:spacing w:line="259" w:lineRule="auto"/>
              <w:contextualSpacing/>
              <w:rPr>
                <w:rFonts w:ascii="Arial" w:hAnsi="Arial" w:cs="Arial"/>
                <w:b/>
                <w:sz w:val="20"/>
              </w:rPr>
            </w:pPr>
          </w:p>
          <w:p w:rsidR="000A3655" w:rsidRDefault="000A3655" w:rsidP="000A3655">
            <w:pPr>
              <w:spacing w:line="259" w:lineRule="auto"/>
              <w:contextualSpacing/>
              <w:rPr>
                <w:rFonts w:ascii="Arial" w:hAnsi="Arial" w:cs="Arial"/>
                <w:b/>
                <w:sz w:val="20"/>
              </w:rPr>
            </w:pPr>
          </w:p>
          <w:p w:rsidR="000A3655" w:rsidRDefault="000A3655" w:rsidP="000A3655">
            <w:pPr>
              <w:spacing w:line="259" w:lineRule="auto"/>
              <w:contextualSpacing/>
              <w:rPr>
                <w:rFonts w:ascii="Arial" w:hAnsi="Arial" w:cs="Arial"/>
                <w:b/>
                <w:sz w:val="20"/>
              </w:rPr>
            </w:pPr>
          </w:p>
          <w:p w:rsidR="000A3655" w:rsidRDefault="000A3655" w:rsidP="000A3655">
            <w:pPr>
              <w:spacing w:line="259" w:lineRule="auto"/>
              <w:contextualSpacing/>
              <w:rPr>
                <w:rFonts w:ascii="Arial" w:hAnsi="Arial" w:cs="Arial"/>
                <w:b/>
                <w:sz w:val="20"/>
              </w:rPr>
            </w:pPr>
          </w:p>
          <w:p w:rsidR="000A3655" w:rsidRDefault="000A3655" w:rsidP="000A3655">
            <w:pPr>
              <w:spacing w:line="259" w:lineRule="auto"/>
              <w:contextualSpacing/>
              <w:rPr>
                <w:rFonts w:ascii="Arial" w:hAnsi="Arial" w:cs="Arial"/>
                <w:b/>
                <w:sz w:val="20"/>
              </w:rPr>
            </w:pPr>
          </w:p>
          <w:p w:rsidR="000A3655" w:rsidRDefault="000A3655" w:rsidP="000A3655">
            <w:pPr>
              <w:spacing w:line="259" w:lineRule="auto"/>
              <w:contextualSpacing/>
              <w:rPr>
                <w:rFonts w:ascii="Arial" w:hAnsi="Arial" w:cs="Arial"/>
                <w:b/>
                <w:sz w:val="20"/>
              </w:rPr>
            </w:pPr>
          </w:p>
          <w:p w:rsidR="000A3655" w:rsidRDefault="000A3655" w:rsidP="000A3655">
            <w:pPr>
              <w:spacing w:line="259" w:lineRule="auto"/>
              <w:contextualSpacing/>
              <w:rPr>
                <w:rFonts w:ascii="Arial" w:hAnsi="Arial" w:cs="Arial"/>
                <w:b/>
                <w:sz w:val="20"/>
              </w:rPr>
            </w:pPr>
          </w:p>
          <w:p w:rsidR="000A3655" w:rsidRDefault="000A3655" w:rsidP="000A3655">
            <w:pPr>
              <w:spacing w:line="259" w:lineRule="auto"/>
              <w:contextualSpacing/>
              <w:rPr>
                <w:rFonts w:ascii="Arial" w:hAnsi="Arial" w:cs="Arial"/>
                <w:b/>
                <w:sz w:val="20"/>
              </w:rPr>
            </w:pPr>
          </w:p>
          <w:p w:rsidR="000A3655" w:rsidRDefault="000A3655" w:rsidP="000A3655">
            <w:pPr>
              <w:spacing w:line="259" w:lineRule="auto"/>
              <w:contextualSpacing/>
              <w:rPr>
                <w:rFonts w:ascii="Arial" w:hAnsi="Arial" w:cs="Arial"/>
                <w:b/>
                <w:sz w:val="20"/>
              </w:rPr>
            </w:pPr>
          </w:p>
          <w:p w:rsidR="000A3655" w:rsidRDefault="000A3655" w:rsidP="000A3655">
            <w:pPr>
              <w:spacing w:line="259" w:lineRule="auto"/>
              <w:contextualSpacing/>
              <w:rPr>
                <w:rFonts w:ascii="Arial" w:hAnsi="Arial" w:cs="Arial"/>
                <w:b/>
                <w:sz w:val="20"/>
              </w:rPr>
            </w:pPr>
          </w:p>
          <w:p w:rsidR="000A3655" w:rsidRDefault="000A3655" w:rsidP="000A3655">
            <w:pPr>
              <w:spacing w:line="259" w:lineRule="auto"/>
              <w:contextualSpacing/>
              <w:rPr>
                <w:rFonts w:ascii="Arial" w:hAnsi="Arial" w:cs="Arial"/>
                <w:b/>
                <w:sz w:val="20"/>
              </w:rPr>
            </w:pPr>
          </w:p>
          <w:p w:rsidR="000A3655" w:rsidRDefault="000A3655" w:rsidP="000A3655">
            <w:pPr>
              <w:spacing w:line="259" w:lineRule="auto"/>
              <w:contextualSpacing/>
              <w:rPr>
                <w:rFonts w:ascii="Arial" w:hAnsi="Arial" w:cs="Arial"/>
                <w:b/>
                <w:sz w:val="20"/>
              </w:rPr>
            </w:pPr>
          </w:p>
          <w:p w:rsidR="000A3655" w:rsidRDefault="000A3655" w:rsidP="000A3655">
            <w:pPr>
              <w:spacing w:line="259" w:lineRule="auto"/>
              <w:contextualSpacing/>
              <w:rPr>
                <w:rFonts w:ascii="Arial" w:hAnsi="Arial" w:cs="Arial"/>
                <w:b/>
                <w:sz w:val="20"/>
              </w:rPr>
            </w:pPr>
          </w:p>
          <w:p w:rsidR="000A3655" w:rsidRDefault="000A3655" w:rsidP="000A3655">
            <w:pPr>
              <w:spacing w:line="259" w:lineRule="auto"/>
              <w:contextualSpacing/>
              <w:rPr>
                <w:rFonts w:ascii="Arial" w:hAnsi="Arial" w:cs="Arial"/>
                <w:b/>
                <w:sz w:val="20"/>
              </w:rPr>
            </w:pPr>
          </w:p>
          <w:p w:rsidR="000A3655" w:rsidRDefault="000A3655" w:rsidP="000A3655">
            <w:pPr>
              <w:spacing w:line="259" w:lineRule="auto"/>
              <w:contextualSpacing/>
              <w:rPr>
                <w:rFonts w:ascii="Arial" w:hAnsi="Arial" w:cs="Arial"/>
                <w:b/>
                <w:sz w:val="20"/>
              </w:rPr>
            </w:pPr>
          </w:p>
          <w:p w:rsidR="000A3655" w:rsidRDefault="000A3655" w:rsidP="000A3655">
            <w:pPr>
              <w:spacing w:line="259" w:lineRule="auto"/>
              <w:contextualSpacing/>
              <w:rPr>
                <w:rFonts w:ascii="Arial" w:hAnsi="Arial" w:cs="Arial"/>
                <w:b/>
                <w:sz w:val="20"/>
              </w:rPr>
            </w:pPr>
          </w:p>
          <w:p w:rsidR="000A3655" w:rsidRDefault="000A3655" w:rsidP="000A3655">
            <w:pPr>
              <w:spacing w:line="259" w:lineRule="auto"/>
              <w:contextualSpacing/>
              <w:rPr>
                <w:rFonts w:ascii="Arial" w:hAnsi="Arial" w:cs="Arial"/>
                <w:b/>
                <w:sz w:val="20"/>
              </w:rPr>
            </w:pPr>
          </w:p>
          <w:p w:rsidR="000A3655" w:rsidRDefault="000A3655" w:rsidP="000A3655">
            <w:pPr>
              <w:spacing w:line="259" w:lineRule="auto"/>
              <w:contextualSpacing/>
              <w:rPr>
                <w:rFonts w:ascii="Arial" w:hAnsi="Arial" w:cs="Arial"/>
                <w:b/>
                <w:sz w:val="20"/>
              </w:rPr>
            </w:pPr>
          </w:p>
          <w:p w:rsidR="000A3655" w:rsidRDefault="000A3655" w:rsidP="000A3655">
            <w:pPr>
              <w:spacing w:line="259" w:lineRule="auto"/>
              <w:contextualSpacing/>
              <w:rPr>
                <w:rFonts w:ascii="Arial" w:hAnsi="Arial" w:cs="Arial"/>
                <w:b/>
                <w:sz w:val="20"/>
              </w:rPr>
            </w:pPr>
          </w:p>
          <w:p w:rsidR="000A3655" w:rsidRDefault="000A3655" w:rsidP="000A3655">
            <w:pPr>
              <w:spacing w:line="259" w:lineRule="auto"/>
              <w:contextualSpacing/>
              <w:rPr>
                <w:rFonts w:ascii="Arial" w:hAnsi="Arial" w:cs="Arial"/>
                <w:b/>
                <w:sz w:val="20"/>
              </w:rPr>
            </w:pPr>
          </w:p>
          <w:p w:rsidR="000A3655" w:rsidRDefault="000A3655" w:rsidP="000A3655">
            <w:pPr>
              <w:spacing w:line="259" w:lineRule="auto"/>
              <w:contextualSpacing/>
              <w:rPr>
                <w:rFonts w:ascii="Arial" w:hAnsi="Arial" w:cs="Arial"/>
                <w:b/>
                <w:sz w:val="20"/>
              </w:rPr>
            </w:pPr>
          </w:p>
          <w:p w:rsidR="000A3655" w:rsidRDefault="000A3655" w:rsidP="000A3655">
            <w:pPr>
              <w:spacing w:line="259" w:lineRule="auto"/>
              <w:contextualSpacing/>
              <w:rPr>
                <w:rFonts w:ascii="Arial" w:hAnsi="Arial" w:cs="Arial"/>
                <w:b/>
                <w:sz w:val="20"/>
              </w:rPr>
            </w:pPr>
          </w:p>
          <w:p w:rsidR="000A3655" w:rsidRDefault="000A3655" w:rsidP="000A3655">
            <w:pPr>
              <w:spacing w:line="259" w:lineRule="auto"/>
              <w:contextualSpacing/>
              <w:rPr>
                <w:rFonts w:ascii="Arial" w:hAnsi="Arial" w:cs="Arial"/>
                <w:b/>
                <w:sz w:val="20"/>
              </w:rPr>
            </w:pPr>
          </w:p>
          <w:p w:rsidR="000A3655" w:rsidRDefault="000A3655" w:rsidP="000A3655">
            <w:pPr>
              <w:spacing w:line="259" w:lineRule="auto"/>
              <w:contextualSpacing/>
              <w:rPr>
                <w:rFonts w:ascii="Arial" w:hAnsi="Arial" w:cs="Arial"/>
                <w:b/>
                <w:sz w:val="20"/>
              </w:rPr>
            </w:pPr>
          </w:p>
          <w:p w:rsidR="000A3655" w:rsidRDefault="000A3655" w:rsidP="000A3655">
            <w:pPr>
              <w:spacing w:line="259" w:lineRule="auto"/>
              <w:contextualSpacing/>
              <w:rPr>
                <w:rFonts w:ascii="Arial" w:hAnsi="Arial" w:cs="Arial"/>
                <w:b/>
                <w:sz w:val="20"/>
              </w:rPr>
            </w:pPr>
          </w:p>
          <w:p w:rsidR="000A3655" w:rsidRDefault="000A3655" w:rsidP="000A3655">
            <w:pPr>
              <w:spacing w:line="259" w:lineRule="auto"/>
              <w:contextualSpacing/>
              <w:rPr>
                <w:rFonts w:ascii="Arial" w:hAnsi="Arial" w:cs="Arial"/>
                <w:b/>
                <w:sz w:val="20"/>
              </w:rPr>
            </w:pPr>
          </w:p>
          <w:p w:rsidR="000A3655" w:rsidRDefault="000A3655" w:rsidP="000A3655">
            <w:pPr>
              <w:spacing w:line="259" w:lineRule="auto"/>
              <w:contextualSpacing/>
              <w:rPr>
                <w:rFonts w:ascii="Arial" w:hAnsi="Arial" w:cs="Arial"/>
                <w:b/>
                <w:sz w:val="20"/>
              </w:rPr>
            </w:pPr>
          </w:p>
          <w:p w:rsidR="000A3655" w:rsidRDefault="000A3655" w:rsidP="000A3655">
            <w:pPr>
              <w:spacing w:line="259" w:lineRule="auto"/>
              <w:contextualSpacing/>
              <w:rPr>
                <w:rFonts w:ascii="Arial" w:hAnsi="Arial" w:cs="Arial"/>
                <w:b/>
                <w:sz w:val="20"/>
              </w:rPr>
            </w:pPr>
            <w:r>
              <w:rPr>
                <w:rFonts w:ascii="Arial" w:hAnsi="Arial" w:cs="Arial"/>
                <w:b/>
                <w:sz w:val="20"/>
              </w:rPr>
              <w:t>Action 05/18</w:t>
            </w:r>
          </w:p>
          <w:p w:rsidR="000A3655" w:rsidRDefault="000A3655" w:rsidP="000A3655">
            <w:pPr>
              <w:spacing w:line="259" w:lineRule="auto"/>
              <w:contextualSpacing/>
              <w:rPr>
                <w:rFonts w:ascii="Arial" w:hAnsi="Arial" w:cs="Arial"/>
                <w:b/>
                <w:sz w:val="20"/>
              </w:rPr>
            </w:pPr>
            <w:r>
              <w:rPr>
                <w:rFonts w:ascii="Arial" w:hAnsi="Arial" w:cs="Arial"/>
                <w:b/>
                <w:sz w:val="20"/>
              </w:rPr>
              <w:t>RC/ AM to prepare a paper on how to respond to the Report.</w:t>
            </w:r>
          </w:p>
          <w:p w:rsidR="000A3655" w:rsidRDefault="000A3655" w:rsidP="000A3655">
            <w:pPr>
              <w:jc w:val="both"/>
              <w:rPr>
                <w:rFonts w:ascii="Arial" w:hAnsi="Arial" w:cs="Arial"/>
                <w:b/>
                <w:sz w:val="20"/>
              </w:rPr>
            </w:pPr>
          </w:p>
          <w:p w:rsidR="000A3655" w:rsidRPr="00B54A47" w:rsidRDefault="000A3655" w:rsidP="000A3655">
            <w:pPr>
              <w:jc w:val="both"/>
              <w:rPr>
                <w:rFonts w:ascii="Arial" w:hAnsi="Arial" w:cs="Arial"/>
                <w:b/>
                <w:sz w:val="20"/>
              </w:rPr>
            </w:pPr>
          </w:p>
        </w:tc>
        <w:tc>
          <w:tcPr>
            <w:tcW w:w="1155" w:type="dxa"/>
          </w:tcPr>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Pr="00B54A47" w:rsidRDefault="000A3655" w:rsidP="000A3655">
            <w:pPr>
              <w:jc w:val="both"/>
              <w:rPr>
                <w:rFonts w:ascii="Arial" w:hAnsi="Arial" w:cs="Arial"/>
                <w:b/>
                <w:sz w:val="20"/>
              </w:rPr>
            </w:pPr>
            <w:r>
              <w:rPr>
                <w:rFonts w:ascii="Arial" w:hAnsi="Arial" w:cs="Arial"/>
                <w:b/>
                <w:sz w:val="20"/>
              </w:rPr>
              <w:t>RC/ AM</w:t>
            </w:r>
          </w:p>
        </w:tc>
        <w:tc>
          <w:tcPr>
            <w:tcW w:w="1316" w:type="dxa"/>
          </w:tcPr>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Default="000A3655" w:rsidP="000A3655">
            <w:pPr>
              <w:rPr>
                <w:rFonts w:ascii="Arial" w:hAnsi="Arial" w:cs="Arial"/>
                <w:b/>
                <w:sz w:val="20"/>
              </w:rPr>
            </w:pPr>
          </w:p>
          <w:p w:rsidR="000A3655" w:rsidRPr="00B54A47" w:rsidRDefault="000A3655" w:rsidP="000A3655">
            <w:pPr>
              <w:rPr>
                <w:rFonts w:ascii="Arial" w:hAnsi="Arial" w:cs="Arial"/>
                <w:b/>
                <w:sz w:val="20"/>
              </w:rPr>
            </w:pPr>
            <w:r w:rsidRPr="006B4820">
              <w:rPr>
                <w:rFonts w:ascii="Arial" w:hAnsi="Arial" w:cs="Arial"/>
                <w:b/>
                <w:sz w:val="20"/>
              </w:rPr>
              <w:t>07/09/2018</w:t>
            </w:r>
          </w:p>
        </w:tc>
      </w:tr>
      <w:tr w:rsidR="000A3655" w:rsidRPr="00B54A47" w:rsidTr="000A3655">
        <w:trPr>
          <w:trHeight w:val="20"/>
        </w:trPr>
        <w:tc>
          <w:tcPr>
            <w:tcW w:w="540" w:type="dxa"/>
          </w:tcPr>
          <w:p w:rsidR="000A3655" w:rsidRPr="000D51F1" w:rsidRDefault="000A3655" w:rsidP="000A3655">
            <w:pPr>
              <w:jc w:val="both"/>
              <w:rPr>
                <w:rFonts w:ascii="Arial" w:hAnsi="Arial" w:cs="Arial"/>
                <w:b/>
                <w:sz w:val="20"/>
              </w:rPr>
            </w:pPr>
            <w:r w:rsidRPr="000D51F1">
              <w:rPr>
                <w:rFonts w:ascii="Arial" w:hAnsi="Arial" w:cs="Arial"/>
                <w:b/>
                <w:sz w:val="20"/>
              </w:rPr>
              <w:t>Ref</w:t>
            </w:r>
          </w:p>
        </w:tc>
        <w:tc>
          <w:tcPr>
            <w:tcW w:w="7252" w:type="dxa"/>
          </w:tcPr>
          <w:p w:rsidR="000A3655" w:rsidRDefault="000A3655" w:rsidP="000A3655">
            <w:pPr>
              <w:jc w:val="both"/>
              <w:rPr>
                <w:rFonts w:ascii="Arial" w:hAnsi="Arial" w:cs="Arial"/>
                <w:b/>
                <w:sz w:val="20"/>
              </w:rPr>
            </w:pPr>
            <w:r w:rsidRPr="000D51F1">
              <w:rPr>
                <w:rFonts w:ascii="Arial" w:hAnsi="Arial" w:cs="Arial"/>
                <w:b/>
                <w:sz w:val="20"/>
              </w:rPr>
              <w:t>Agenda Item and Minutes</w:t>
            </w:r>
          </w:p>
          <w:p w:rsidR="000A3655" w:rsidRPr="000D51F1" w:rsidRDefault="000A3655" w:rsidP="000A3655">
            <w:pPr>
              <w:jc w:val="both"/>
              <w:rPr>
                <w:rFonts w:ascii="Arial" w:hAnsi="Arial" w:cs="Arial"/>
                <w:b/>
                <w:sz w:val="20"/>
              </w:rPr>
            </w:pPr>
          </w:p>
        </w:tc>
        <w:tc>
          <w:tcPr>
            <w:tcW w:w="3685" w:type="dxa"/>
          </w:tcPr>
          <w:p w:rsidR="000A3655" w:rsidRPr="000D51F1" w:rsidRDefault="000A3655" w:rsidP="000A3655">
            <w:pPr>
              <w:jc w:val="both"/>
              <w:rPr>
                <w:rFonts w:ascii="Arial" w:hAnsi="Arial" w:cs="Arial"/>
                <w:b/>
                <w:sz w:val="20"/>
              </w:rPr>
            </w:pPr>
            <w:r w:rsidRPr="000D51F1">
              <w:rPr>
                <w:rFonts w:ascii="Arial" w:hAnsi="Arial" w:cs="Arial"/>
                <w:b/>
                <w:sz w:val="20"/>
              </w:rPr>
              <w:t>Action</w:t>
            </w:r>
            <w:r>
              <w:rPr>
                <w:rFonts w:ascii="Arial" w:hAnsi="Arial" w:cs="Arial"/>
                <w:b/>
                <w:sz w:val="20"/>
              </w:rPr>
              <w:t>s</w:t>
            </w:r>
          </w:p>
        </w:tc>
        <w:tc>
          <w:tcPr>
            <w:tcW w:w="1155" w:type="dxa"/>
          </w:tcPr>
          <w:p w:rsidR="000A3655" w:rsidRPr="000D51F1" w:rsidRDefault="000A3655" w:rsidP="000A3655">
            <w:pPr>
              <w:jc w:val="both"/>
              <w:rPr>
                <w:rFonts w:ascii="Arial" w:hAnsi="Arial" w:cs="Arial"/>
                <w:b/>
                <w:sz w:val="20"/>
              </w:rPr>
            </w:pPr>
            <w:r w:rsidRPr="000D51F1">
              <w:rPr>
                <w:rFonts w:ascii="Arial" w:hAnsi="Arial" w:cs="Arial"/>
                <w:b/>
                <w:sz w:val="20"/>
              </w:rPr>
              <w:t>Owner</w:t>
            </w:r>
          </w:p>
        </w:tc>
        <w:tc>
          <w:tcPr>
            <w:tcW w:w="1316" w:type="dxa"/>
          </w:tcPr>
          <w:p w:rsidR="000A3655" w:rsidRPr="000D51F1" w:rsidRDefault="000A3655" w:rsidP="000A3655">
            <w:pPr>
              <w:jc w:val="both"/>
              <w:rPr>
                <w:rFonts w:ascii="Arial" w:hAnsi="Arial" w:cs="Arial"/>
                <w:b/>
                <w:sz w:val="20"/>
              </w:rPr>
            </w:pPr>
            <w:r w:rsidRPr="000D51F1">
              <w:rPr>
                <w:rFonts w:ascii="Arial" w:hAnsi="Arial" w:cs="Arial"/>
                <w:b/>
                <w:sz w:val="20"/>
              </w:rPr>
              <w:t>Completion Date</w:t>
            </w:r>
          </w:p>
        </w:tc>
      </w:tr>
      <w:tr w:rsidR="000A3655" w:rsidRPr="00B54A47" w:rsidTr="000A3655">
        <w:trPr>
          <w:trHeight w:val="20"/>
        </w:trPr>
        <w:tc>
          <w:tcPr>
            <w:tcW w:w="540" w:type="dxa"/>
          </w:tcPr>
          <w:p w:rsidR="000A3655" w:rsidRPr="00B54A47" w:rsidRDefault="000A3655" w:rsidP="000A3655">
            <w:pPr>
              <w:jc w:val="both"/>
              <w:rPr>
                <w:rFonts w:ascii="Arial" w:hAnsi="Arial" w:cs="Arial"/>
                <w:b/>
                <w:sz w:val="20"/>
              </w:rPr>
            </w:pPr>
          </w:p>
        </w:tc>
        <w:tc>
          <w:tcPr>
            <w:tcW w:w="7252" w:type="dxa"/>
          </w:tcPr>
          <w:p w:rsidR="000A3655" w:rsidRDefault="000A3655" w:rsidP="000A3655">
            <w:pPr>
              <w:rPr>
                <w:rFonts w:ascii="Arial" w:hAnsi="Arial" w:cs="Arial"/>
                <w:sz w:val="20"/>
              </w:rPr>
            </w:pPr>
          </w:p>
          <w:p w:rsidR="000A3655" w:rsidRDefault="000A3655" w:rsidP="000A3655">
            <w:pPr>
              <w:rPr>
                <w:rFonts w:ascii="Arial" w:hAnsi="Arial" w:cs="Arial"/>
                <w:sz w:val="20"/>
              </w:rPr>
            </w:pPr>
            <w:r>
              <w:rPr>
                <w:rFonts w:ascii="Arial" w:hAnsi="Arial" w:cs="Arial"/>
                <w:sz w:val="20"/>
              </w:rPr>
              <w:t>Over the years it has been seen as a good policy and procedure to have in place but clearly it has its limitations.</w:t>
            </w:r>
            <w:r w:rsidDel="008E1C8A">
              <w:rPr>
                <w:rFonts w:ascii="Arial" w:hAnsi="Arial" w:cs="Arial"/>
                <w:sz w:val="20"/>
              </w:rPr>
              <w:t xml:space="preserve"> </w:t>
            </w:r>
          </w:p>
          <w:p w:rsidR="000A3655" w:rsidRDefault="000A3655" w:rsidP="000A3655">
            <w:pPr>
              <w:rPr>
                <w:rFonts w:ascii="Arial" w:hAnsi="Arial" w:cs="Arial"/>
                <w:sz w:val="20"/>
              </w:rPr>
            </w:pPr>
          </w:p>
          <w:p w:rsidR="000A3655" w:rsidRDefault="000A3655" w:rsidP="000A3655">
            <w:pPr>
              <w:rPr>
                <w:rFonts w:ascii="Arial" w:hAnsi="Arial" w:cs="Arial"/>
                <w:sz w:val="20"/>
              </w:rPr>
            </w:pPr>
            <w:r>
              <w:rPr>
                <w:rFonts w:ascii="Arial" w:hAnsi="Arial" w:cs="Arial"/>
                <w:sz w:val="20"/>
              </w:rPr>
              <w:t xml:space="preserve">The responsibility for premises like Grenfell Tower rests with the responsible person.  Under article 15 of the Fire Safety Order, that person should have put in place an emergency plan which would have caught the stay put policy but also what people do if stay put is no longer a viable option. </w:t>
            </w:r>
          </w:p>
          <w:p w:rsidR="000A3655" w:rsidRDefault="000A3655" w:rsidP="000A3655">
            <w:pPr>
              <w:rPr>
                <w:rFonts w:ascii="Arial" w:hAnsi="Arial" w:cs="Arial"/>
                <w:sz w:val="20"/>
              </w:rPr>
            </w:pPr>
          </w:p>
          <w:p w:rsidR="000A3655" w:rsidRPr="004A326A" w:rsidRDefault="000A3655" w:rsidP="000A3655">
            <w:pPr>
              <w:rPr>
                <w:rFonts w:ascii="Arial" w:hAnsi="Arial" w:cs="Arial"/>
                <w:b/>
                <w:color w:val="365F91" w:themeColor="accent1" w:themeShade="BF"/>
                <w:sz w:val="20"/>
              </w:rPr>
            </w:pPr>
            <w:r w:rsidRPr="004A326A">
              <w:rPr>
                <w:rFonts w:ascii="Arial" w:hAnsi="Arial" w:cs="Arial"/>
                <w:b/>
                <w:color w:val="365F91" w:themeColor="accent1" w:themeShade="BF"/>
                <w:sz w:val="20"/>
              </w:rPr>
              <w:t>JD joined the meeting at 09:55</w:t>
            </w:r>
          </w:p>
          <w:p w:rsidR="000A3655" w:rsidRPr="00117280" w:rsidRDefault="000A3655" w:rsidP="000A3655">
            <w:pPr>
              <w:rPr>
                <w:rFonts w:ascii="Arial" w:hAnsi="Arial" w:cs="Arial"/>
                <w:color w:val="C00000"/>
                <w:sz w:val="20"/>
              </w:rPr>
            </w:pPr>
          </w:p>
          <w:p w:rsidR="000A3655" w:rsidRDefault="000A3655" w:rsidP="000A3655">
            <w:pPr>
              <w:rPr>
                <w:rFonts w:ascii="Arial" w:hAnsi="Arial" w:cs="Arial"/>
                <w:sz w:val="20"/>
              </w:rPr>
            </w:pPr>
            <w:r>
              <w:rPr>
                <w:rFonts w:ascii="Arial" w:hAnsi="Arial" w:cs="Arial"/>
                <w:sz w:val="20"/>
              </w:rPr>
              <w:t xml:space="preserve">The Board discussed how they would best respond to the </w:t>
            </w:r>
            <w:proofErr w:type="spellStart"/>
            <w:r>
              <w:rPr>
                <w:rFonts w:ascii="Arial" w:hAnsi="Arial" w:cs="Arial"/>
                <w:sz w:val="20"/>
              </w:rPr>
              <w:t>Hackitt</w:t>
            </w:r>
            <w:proofErr w:type="spellEnd"/>
            <w:r>
              <w:rPr>
                <w:rFonts w:ascii="Arial" w:hAnsi="Arial" w:cs="Arial"/>
                <w:sz w:val="20"/>
              </w:rPr>
              <w:t xml:space="preserve"> Report and the issues with retaining trained fire fighters. It was agreed that RC should prepare a paper, consulting with AM.</w:t>
            </w:r>
          </w:p>
          <w:p w:rsidR="000A3655" w:rsidRDefault="000A3655" w:rsidP="000A3655">
            <w:pPr>
              <w:rPr>
                <w:rFonts w:ascii="Arial" w:hAnsi="Arial" w:cs="Arial"/>
                <w:sz w:val="20"/>
              </w:rPr>
            </w:pPr>
          </w:p>
          <w:p w:rsidR="000A3655" w:rsidRPr="004A326A" w:rsidRDefault="000A3655" w:rsidP="000A3655">
            <w:pPr>
              <w:rPr>
                <w:rFonts w:ascii="Arial" w:hAnsi="Arial" w:cs="Arial"/>
                <w:b/>
                <w:color w:val="365F91" w:themeColor="accent1" w:themeShade="BF"/>
                <w:sz w:val="20"/>
              </w:rPr>
            </w:pPr>
            <w:r w:rsidRPr="004A326A">
              <w:rPr>
                <w:rFonts w:ascii="Arial" w:hAnsi="Arial" w:cs="Arial"/>
                <w:b/>
                <w:color w:val="365F91" w:themeColor="accent1" w:themeShade="BF"/>
                <w:sz w:val="20"/>
              </w:rPr>
              <w:t>PW joined the meeting at 10:05</w:t>
            </w:r>
          </w:p>
          <w:p w:rsidR="000A3655" w:rsidRPr="00117280" w:rsidRDefault="000A3655" w:rsidP="000A3655">
            <w:pPr>
              <w:rPr>
                <w:rFonts w:ascii="Arial" w:hAnsi="Arial" w:cs="Arial"/>
                <w:b/>
                <w:sz w:val="20"/>
              </w:rPr>
            </w:pPr>
          </w:p>
        </w:tc>
        <w:tc>
          <w:tcPr>
            <w:tcW w:w="3685" w:type="dxa"/>
          </w:tcPr>
          <w:p w:rsidR="000A3655" w:rsidRPr="00B54A47" w:rsidRDefault="000A3655" w:rsidP="000A3655">
            <w:pPr>
              <w:jc w:val="both"/>
              <w:rPr>
                <w:rFonts w:ascii="Arial" w:hAnsi="Arial" w:cs="Arial"/>
                <w:b/>
                <w:sz w:val="20"/>
              </w:rPr>
            </w:pPr>
          </w:p>
        </w:tc>
        <w:tc>
          <w:tcPr>
            <w:tcW w:w="1155" w:type="dxa"/>
          </w:tcPr>
          <w:p w:rsidR="000A3655" w:rsidRPr="00B54A47" w:rsidRDefault="000A3655" w:rsidP="000A3655">
            <w:pPr>
              <w:jc w:val="both"/>
              <w:rPr>
                <w:rFonts w:ascii="Arial" w:hAnsi="Arial" w:cs="Arial"/>
                <w:b/>
                <w:sz w:val="20"/>
              </w:rPr>
            </w:pPr>
          </w:p>
        </w:tc>
        <w:tc>
          <w:tcPr>
            <w:tcW w:w="1316" w:type="dxa"/>
          </w:tcPr>
          <w:p w:rsidR="000A3655" w:rsidRPr="00B54A47" w:rsidRDefault="000A3655" w:rsidP="000A3655">
            <w:pPr>
              <w:rPr>
                <w:rFonts w:ascii="Arial" w:hAnsi="Arial" w:cs="Arial"/>
                <w:b/>
                <w:sz w:val="20"/>
              </w:rPr>
            </w:pPr>
          </w:p>
        </w:tc>
      </w:tr>
      <w:tr w:rsidR="000A3655" w:rsidRPr="00B54A47" w:rsidTr="000A3655">
        <w:trPr>
          <w:trHeight w:val="20"/>
        </w:trPr>
        <w:tc>
          <w:tcPr>
            <w:tcW w:w="540" w:type="dxa"/>
          </w:tcPr>
          <w:p w:rsidR="000A3655" w:rsidRDefault="000A3655" w:rsidP="000A3655">
            <w:pPr>
              <w:jc w:val="both"/>
              <w:rPr>
                <w:rFonts w:ascii="Arial" w:hAnsi="Arial" w:cs="Arial"/>
                <w:b/>
                <w:sz w:val="20"/>
              </w:rPr>
            </w:pPr>
          </w:p>
          <w:p w:rsidR="000A3655" w:rsidRPr="00B54A47" w:rsidRDefault="000A3655" w:rsidP="000A3655">
            <w:pPr>
              <w:jc w:val="both"/>
              <w:rPr>
                <w:rFonts w:ascii="Arial" w:hAnsi="Arial" w:cs="Arial"/>
                <w:b/>
                <w:sz w:val="20"/>
              </w:rPr>
            </w:pPr>
            <w:r w:rsidRPr="00B54A47">
              <w:rPr>
                <w:rFonts w:ascii="Arial" w:hAnsi="Arial" w:cs="Arial"/>
                <w:b/>
                <w:sz w:val="20"/>
              </w:rPr>
              <w:t>7</w:t>
            </w:r>
          </w:p>
        </w:tc>
        <w:tc>
          <w:tcPr>
            <w:tcW w:w="7252" w:type="dxa"/>
          </w:tcPr>
          <w:p w:rsidR="000A3655" w:rsidRDefault="000A3655" w:rsidP="000A3655">
            <w:pPr>
              <w:rPr>
                <w:rFonts w:ascii="Arial" w:hAnsi="Arial" w:cs="Arial"/>
                <w:b/>
                <w:sz w:val="20"/>
              </w:rPr>
            </w:pPr>
          </w:p>
          <w:p w:rsidR="000A3655" w:rsidRDefault="000A3655" w:rsidP="000A3655">
            <w:pPr>
              <w:rPr>
                <w:rFonts w:ascii="Arial" w:hAnsi="Arial" w:cs="Arial"/>
                <w:b/>
                <w:sz w:val="20"/>
              </w:rPr>
            </w:pPr>
            <w:r w:rsidRPr="00117280">
              <w:rPr>
                <w:rFonts w:ascii="Arial" w:hAnsi="Arial" w:cs="Arial"/>
                <w:b/>
                <w:sz w:val="20"/>
              </w:rPr>
              <w:t>Property Asset Management</w:t>
            </w:r>
          </w:p>
          <w:p w:rsidR="000A3655" w:rsidRPr="00117280" w:rsidRDefault="000A3655" w:rsidP="000A3655">
            <w:pPr>
              <w:rPr>
                <w:rFonts w:ascii="Arial" w:hAnsi="Arial" w:cs="Arial"/>
                <w:b/>
                <w:sz w:val="20"/>
              </w:rPr>
            </w:pPr>
          </w:p>
          <w:p w:rsidR="000A3655" w:rsidRDefault="000A3655" w:rsidP="000A3655">
            <w:pPr>
              <w:rPr>
                <w:rFonts w:ascii="Arial" w:hAnsi="Arial" w:cs="Arial"/>
                <w:sz w:val="20"/>
              </w:rPr>
            </w:pPr>
            <w:r>
              <w:rPr>
                <w:rFonts w:ascii="Arial" w:hAnsi="Arial" w:cs="Arial"/>
                <w:sz w:val="20"/>
              </w:rPr>
              <w:t>JD gave an overview and discussed the physical property portfolio and funding.</w:t>
            </w:r>
          </w:p>
          <w:p w:rsidR="000A3655" w:rsidRDefault="000A3655" w:rsidP="000A3655">
            <w:pPr>
              <w:rPr>
                <w:rFonts w:ascii="Arial" w:hAnsi="Arial" w:cs="Arial"/>
                <w:sz w:val="20"/>
              </w:rPr>
            </w:pPr>
          </w:p>
          <w:p w:rsidR="000A3655" w:rsidRDefault="000A3655" w:rsidP="000A3655">
            <w:pPr>
              <w:rPr>
                <w:rFonts w:ascii="Arial" w:hAnsi="Arial" w:cs="Arial"/>
                <w:sz w:val="20"/>
              </w:rPr>
            </w:pPr>
            <w:r>
              <w:rPr>
                <w:rFonts w:ascii="Arial" w:hAnsi="Arial" w:cs="Arial"/>
                <w:sz w:val="20"/>
              </w:rPr>
              <w:t>The Portfolio is split into two halves in terms of its funding.  One half deals with asset protection and the other half deals with a</w:t>
            </w:r>
            <w:r w:rsidRPr="00117280">
              <w:rPr>
                <w:rFonts w:ascii="Arial" w:hAnsi="Arial" w:cs="Arial"/>
                <w:sz w:val="20"/>
              </w:rPr>
              <w:t xml:space="preserve">sset improvement </w:t>
            </w:r>
            <w:r>
              <w:rPr>
                <w:rFonts w:ascii="Arial" w:hAnsi="Arial" w:cs="Arial"/>
                <w:sz w:val="20"/>
              </w:rPr>
              <w:t>which is more user led and adaptable to current building needs.  On the asset improvement side it is expected that people will come forward with ideas such as new builds. Upon agreement by the organisation the id</w:t>
            </w:r>
            <w:r w:rsidRPr="00117280">
              <w:rPr>
                <w:rFonts w:ascii="Arial" w:hAnsi="Arial" w:cs="Arial"/>
                <w:sz w:val="20"/>
              </w:rPr>
              <w:t>eas</w:t>
            </w:r>
            <w:r>
              <w:rPr>
                <w:rFonts w:ascii="Arial" w:hAnsi="Arial" w:cs="Arial"/>
                <w:sz w:val="20"/>
              </w:rPr>
              <w:t xml:space="preserve"> would be put in</w:t>
            </w:r>
            <w:r w:rsidRPr="00117280">
              <w:rPr>
                <w:rFonts w:ascii="Arial" w:hAnsi="Arial" w:cs="Arial"/>
                <w:sz w:val="20"/>
              </w:rPr>
              <w:t xml:space="preserve"> place.</w:t>
            </w:r>
            <w:r>
              <w:rPr>
                <w:rFonts w:ascii="Arial" w:hAnsi="Arial" w:cs="Arial"/>
                <w:sz w:val="20"/>
              </w:rPr>
              <w:t xml:space="preserve">  </w:t>
            </w:r>
          </w:p>
          <w:p w:rsidR="000A3655" w:rsidRDefault="000A3655" w:rsidP="000A3655">
            <w:pPr>
              <w:rPr>
                <w:rFonts w:ascii="Arial" w:hAnsi="Arial" w:cs="Arial"/>
                <w:sz w:val="20"/>
              </w:rPr>
            </w:pPr>
          </w:p>
          <w:p w:rsidR="000A3655" w:rsidRDefault="000A3655" w:rsidP="000A3655">
            <w:pPr>
              <w:rPr>
                <w:rFonts w:ascii="Arial" w:hAnsi="Arial" w:cs="Arial"/>
                <w:sz w:val="20"/>
              </w:rPr>
            </w:pPr>
            <w:r>
              <w:rPr>
                <w:rFonts w:ascii="Arial" w:hAnsi="Arial" w:cs="Arial"/>
                <w:sz w:val="20"/>
              </w:rPr>
              <w:t xml:space="preserve">There are approximately </w:t>
            </w:r>
            <w:r w:rsidRPr="00117280">
              <w:rPr>
                <w:rFonts w:ascii="Arial" w:hAnsi="Arial" w:cs="Arial"/>
                <w:sz w:val="20"/>
              </w:rPr>
              <w:t>35 – 40</w:t>
            </w:r>
            <w:r>
              <w:rPr>
                <w:rFonts w:ascii="Arial" w:hAnsi="Arial" w:cs="Arial"/>
                <w:sz w:val="20"/>
              </w:rPr>
              <w:t xml:space="preserve"> key performance </w:t>
            </w:r>
            <w:r w:rsidRPr="00117280">
              <w:rPr>
                <w:rFonts w:ascii="Arial" w:hAnsi="Arial" w:cs="Arial"/>
                <w:sz w:val="20"/>
              </w:rPr>
              <w:t xml:space="preserve">indicators </w:t>
            </w:r>
            <w:r>
              <w:rPr>
                <w:rFonts w:ascii="Arial" w:hAnsi="Arial" w:cs="Arial"/>
                <w:sz w:val="20"/>
              </w:rPr>
              <w:t>around projects and budgets.  Asset</w:t>
            </w:r>
            <w:r w:rsidRPr="00117280">
              <w:rPr>
                <w:rFonts w:ascii="Arial" w:hAnsi="Arial" w:cs="Arial"/>
                <w:sz w:val="20"/>
              </w:rPr>
              <w:t xml:space="preserve"> management plans</w:t>
            </w:r>
            <w:r>
              <w:rPr>
                <w:rFonts w:ascii="Arial" w:hAnsi="Arial" w:cs="Arial"/>
                <w:sz w:val="20"/>
              </w:rPr>
              <w:t xml:space="preserve"> are not published but this will change in the future.</w:t>
            </w:r>
          </w:p>
          <w:p w:rsidR="000A3655" w:rsidRDefault="000A3655" w:rsidP="000A3655">
            <w:pPr>
              <w:rPr>
                <w:rFonts w:ascii="Arial" w:hAnsi="Arial" w:cs="Arial"/>
                <w:sz w:val="20"/>
              </w:rPr>
            </w:pPr>
          </w:p>
          <w:p w:rsidR="000A3655" w:rsidRDefault="000A3655" w:rsidP="000A3655">
            <w:pPr>
              <w:rPr>
                <w:rFonts w:ascii="Arial" w:hAnsi="Arial" w:cs="Arial"/>
                <w:sz w:val="20"/>
              </w:rPr>
            </w:pPr>
            <w:r>
              <w:rPr>
                <w:rFonts w:ascii="Arial" w:hAnsi="Arial" w:cs="Arial"/>
                <w:sz w:val="20"/>
              </w:rPr>
              <w:t xml:space="preserve">In 2008 work commenced with local fire and rescue services and private consultants to identify a scorecard system to establish the operational benefit of buildings,   looking at the effectiveness of fire stations.  </w:t>
            </w:r>
          </w:p>
          <w:p w:rsidR="000A3655" w:rsidRDefault="000A3655" w:rsidP="000A3655">
            <w:pPr>
              <w:rPr>
                <w:rFonts w:ascii="Arial" w:hAnsi="Arial" w:cs="Arial"/>
                <w:sz w:val="20"/>
              </w:rPr>
            </w:pPr>
          </w:p>
          <w:p w:rsidR="000A3655" w:rsidRDefault="000A3655" w:rsidP="000A3655">
            <w:pPr>
              <w:rPr>
                <w:rFonts w:ascii="Arial" w:hAnsi="Arial" w:cs="Arial"/>
                <w:sz w:val="20"/>
              </w:rPr>
            </w:pPr>
          </w:p>
          <w:p w:rsidR="000A3655" w:rsidRPr="00117280" w:rsidRDefault="000A3655" w:rsidP="000A3655">
            <w:pPr>
              <w:rPr>
                <w:rFonts w:ascii="Arial" w:hAnsi="Arial" w:cs="Arial"/>
                <w:sz w:val="20"/>
              </w:rPr>
            </w:pPr>
          </w:p>
        </w:tc>
        <w:tc>
          <w:tcPr>
            <w:tcW w:w="3685" w:type="dxa"/>
          </w:tcPr>
          <w:p w:rsidR="000A3655" w:rsidRPr="00B54A47" w:rsidRDefault="000A3655" w:rsidP="000A3655">
            <w:pPr>
              <w:jc w:val="both"/>
              <w:rPr>
                <w:rFonts w:ascii="Arial" w:hAnsi="Arial" w:cs="Arial"/>
                <w:b/>
                <w:sz w:val="20"/>
              </w:rPr>
            </w:pPr>
          </w:p>
        </w:tc>
        <w:tc>
          <w:tcPr>
            <w:tcW w:w="1155" w:type="dxa"/>
          </w:tcPr>
          <w:p w:rsidR="000A3655" w:rsidRPr="00B54A47" w:rsidRDefault="000A3655" w:rsidP="000A3655">
            <w:pPr>
              <w:jc w:val="both"/>
              <w:rPr>
                <w:rFonts w:ascii="Arial" w:hAnsi="Arial" w:cs="Arial"/>
                <w:b/>
                <w:sz w:val="20"/>
              </w:rPr>
            </w:pPr>
          </w:p>
        </w:tc>
        <w:tc>
          <w:tcPr>
            <w:tcW w:w="1316" w:type="dxa"/>
          </w:tcPr>
          <w:p w:rsidR="000A3655" w:rsidRPr="00B54A47" w:rsidRDefault="000A3655" w:rsidP="000A3655">
            <w:pPr>
              <w:rPr>
                <w:rFonts w:ascii="Arial" w:hAnsi="Arial" w:cs="Arial"/>
                <w:b/>
                <w:sz w:val="20"/>
              </w:rPr>
            </w:pPr>
          </w:p>
        </w:tc>
      </w:tr>
      <w:tr w:rsidR="000A3655" w:rsidRPr="00B54A47" w:rsidTr="000A3655">
        <w:trPr>
          <w:trHeight w:val="20"/>
        </w:trPr>
        <w:tc>
          <w:tcPr>
            <w:tcW w:w="540" w:type="dxa"/>
          </w:tcPr>
          <w:p w:rsidR="000A3655" w:rsidRPr="000D51F1" w:rsidRDefault="000A3655" w:rsidP="000A3655">
            <w:pPr>
              <w:jc w:val="both"/>
              <w:rPr>
                <w:rFonts w:ascii="Arial" w:hAnsi="Arial" w:cs="Arial"/>
                <w:b/>
                <w:sz w:val="20"/>
              </w:rPr>
            </w:pPr>
            <w:r w:rsidRPr="000D51F1">
              <w:rPr>
                <w:rFonts w:ascii="Arial" w:hAnsi="Arial" w:cs="Arial"/>
                <w:b/>
                <w:sz w:val="20"/>
              </w:rPr>
              <w:t>Ref</w:t>
            </w:r>
          </w:p>
        </w:tc>
        <w:tc>
          <w:tcPr>
            <w:tcW w:w="7252" w:type="dxa"/>
          </w:tcPr>
          <w:p w:rsidR="000A3655" w:rsidRDefault="000A3655" w:rsidP="000A3655">
            <w:pPr>
              <w:jc w:val="both"/>
              <w:rPr>
                <w:rFonts w:ascii="Arial" w:hAnsi="Arial" w:cs="Arial"/>
                <w:b/>
                <w:sz w:val="20"/>
              </w:rPr>
            </w:pPr>
            <w:r w:rsidRPr="000D51F1">
              <w:rPr>
                <w:rFonts w:ascii="Arial" w:hAnsi="Arial" w:cs="Arial"/>
                <w:b/>
                <w:sz w:val="20"/>
              </w:rPr>
              <w:t>Agenda Item and Minutes</w:t>
            </w:r>
          </w:p>
          <w:p w:rsidR="000A3655" w:rsidRPr="000D51F1" w:rsidRDefault="000A3655" w:rsidP="000A3655">
            <w:pPr>
              <w:jc w:val="both"/>
              <w:rPr>
                <w:rFonts w:ascii="Arial" w:hAnsi="Arial" w:cs="Arial"/>
                <w:b/>
                <w:sz w:val="20"/>
              </w:rPr>
            </w:pPr>
          </w:p>
        </w:tc>
        <w:tc>
          <w:tcPr>
            <w:tcW w:w="3685" w:type="dxa"/>
          </w:tcPr>
          <w:p w:rsidR="000A3655" w:rsidRPr="000D51F1" w:rsidRDefault="000A3655" w:rsidP="000A3655">
            <w:pPr>
              <w:jc w:val="both"/>
              <w:rPr>
                <w:rFonts w:ascii="Arial" w:hAnsi="Arial" w:cs="Arial"/>
                <w:b/>
                <w:sz w:val="20"/>
              </w:rPr>
            </w:pPr>
            <w:r w:rsidRPr="000D51F1">
              <w:rPr>
                <w:rFonts w:ascii="Arial" w:hAnsi="Arial" w:cs="Arial"/>
                <w:b/>
                <w:sz w:val="20"/>
              </w:rPr>
              <w:t>Action</w:t>
            </w:r>
            <w:r>
              <w:rPr>
                <w:rFonts w:ascii="Arial" w:hAnsi="Arial" w:cs="Arial"/>
                <w:b/>
                <w:sz w:val="20"/>
              </w:rPr>
              <w:t>s</w:t>
            </w:r>
          </w:p>
        </w:tc>
        <w:tc>
          <w:tcPr>
            <w:tcW w:w="1155" w:type="dxa"/>
          </w:tcPr>
          <w:p w:rsidR="000A3655" w:rsidRPr="000D51F1" w:rsidRDefault="000A3655" w:rsidP="000A3655">
            <w:pPr>
              <w:jc w:val="both"/>
              <w:rPr>
                <w:rFonts w:ascii="Arial" w:hAnsi="Arial" w:cs="Arial"/>
                <w:b/>
                <w:sz w:val="20"/>
              </w:rPr>
            </w:pPr>
            <w:r w:rsidRPr="000D51F1">
              <w:rPr>
                <w:rFonts w:ascii="Arial" w:hAnsi="Arial" w:cs="Arial"/>
                <w:b/>
                <w:sz w:val="20"/>
              </w:rPr>
              <w:t>Owner</w:t>
            </w:r>
          </w:p>
        </w:tc>
        <w:tc>
          <w:tcPr>
            <w:tcW w:w="1316" w:type="dxa"/>
          </w:tcPr>
          <w:p w:rsidR="000A3655" w:rsidRPr="000D51F1" w:rsidRDefault="000A3655" w:rsidP="000A3655">
            <w:pPr>
              <w:jc w:val="both"/>
              <w:rPr>
                <w:rFonts w:ascii="Arial" w:hAnsi="Arial" w:cs="Arial"/>
                <w:b/>
                <w:sz w:val="20"/>
              </w:rPr>
            </w:pPr>
            <w:r w:rsidRPr="000D51F1">
              <w:rPr>
                <w:rFonts w:ascii="Arial" w:hAnsi="Arial" w:cs="Arial"/>
                <w:b/>
                <w:sz w:val="20"/>
              </w:rPr>
              <w:t>Completion Date</w:t>
            </w:r>
          </w:p>
        </w:tc>
      </w:tr>
      <w:tr w:rsidR="000A3655" w:rsidRPr="00B54A47" w:rsidTr="000A3655">
        <w:trPr>
          <w:trHeight w:val="20"/>
        </w:trPr>
        <w:tc>
          <w:tcPr>
            <w:tcW w:w="540" w:type="dxa"/>
          </w:tcPr>
          <w:p w:rsidR="000A3655" w:rsidRPr="00B54A47" w:rsidRDefault="000A3655" w:rsidP="000A3655">
            <w:pPr>
              <w:jc w:val="both"/>
              <w:rPr>
                <w:rFonts w:ascii="Arial" w:hAnsi="Arial" w:cs="Arial"/>
                <w:b/>
                <w:sz w:val="20"/>
              </w:rPr>
            </w:pPr>
          </w:p>
        </w:tc>
        <w:tc>
          <w:tcPr>
            <w:tcW w:w="7252" w:type="dxa"/>
          </w:tcPr>
          <w:p w:rsidR="000A3655" w:rsidRDefault="000A3655" w:rsidP="000A3655">
            <w:pPr>
              <w:rPr>
                <w:rFonts w:ascii="Arial" w:hAnsi="Arial" w:cs="Arial"/>
                <w:sz w:val="20"/>
              </w:rPr>
            </w:pPr>
          </w:p>
          <w:p w:rsidR="000A3655" w:rsidRPr="00117280" w:rsidRDefault="000A3655" w:rsidP="000A3655">
            <w:pPr>
              <w:rPr>
                <w:rFonts w:ascii="Arial" w:hAnsi="Arial" w:cs="Arial"/>
                <w:sz w:val="20"/>
              </w:rPr>
            </w:pPr>
            <w:r w:rsidRPr="00117280">
              <w:rPr>
                <w:rFonts w:ascii="Arial" w:hAnsi="Arial" w:cs="Arial"/>
                <w:sz w:val="20"/>
              </w:rPr>
              <w:t xml:space="preserve">Over </w:t>
            </w:r>
            <w:r>
              <w:rPr>
                <w:rFonts w:ascii="Arial" w:hAnsi="Arial" w:cs="Arial"/>
                <w:sz w:val="20"/>
              </w:rPr>
              <w:t xml:space="preserve">the </w:t>
            </w:r>
            <w:r w:rsidRPr="00117280">
              <w:rPr>
                <w:rFonts w:ascii="Arial" w:hAnsi="Arial" w:cs="Arial"/>
                <w:sz w:val="20"/>
              </w:rPr>
              <w:t xml:space="preserve">last </w:t>
            </w:r>
            <w:r>
              <w:rPr>
                <w:rFonts w:ascii="Arial" w:hAnsi="Arial" w:cs="Arial"/>
                <w:sz w:val="20"/>
              </w:rPr>
              <w:t xml:space="preserve">6-8 months the service has been </w:t>
            </w:r>
            <w:r w:rsidRPr="00117280">
              <w:rPr>
                <w:rFonts w:ascii="Arial" w:hAnsi="Arial" w:cs="Arial"/>
                <w:sz w:val="20"/>
              </w:rPr>
              <w:t xml:space="preserve">looking at how </w:t>
            </w:r>
            <w:r>
              <w:rPr>
                <w:rFonts w:ascii="Arial" w:hAnsi="Arial" w:cs="Arial"/>
                <w:sz w:val="20"/>
              </w:rPr>
              <w:t>they</w:t>
            </w:r>
            <w:r w:rsidRPr="00117280">
              <w:rPr>
                <w:rFonts w:ascii="Arial" w:hAnsi="Arial" w:cs="Arial"/>
                <w:sz w:val="20"/>
              </w:rPr>
              <w:t xml:space="preserve"> can change the working operation of the service.</w:t>
            </w:r>
            <w:r>
              <w:rPr>
                <w:rFonts w:ascii="Arial" w:hAnsi="Arial" w:cs="Arial"/>
                <w:sz w:val="20"/>
              </w:rPr>
              <w:t xml:space="preserve"> </w:t>
            </w:r>
            <w:r w:rsidRPr="00117280">
              <w:rPr>
                <w:rFonts w:ascii="Arial" w:hAnsi="Arial" w:cs="Arial"/>
                <w:sz w:val="20"/>
              </w:rPr>
              <w:t xml:space="preserve">All paperwork </w:t>
            </w:r>
            <w:r>
              <w:rPr>
                <w:rFonts w:ascii="Arial" w:hAnsi="Arial" w:cs="Arial"/>
                <w:sz w:val="20"/>
              </w:rPr>
              <w:t xml:space="preserve">can be viewed </w:t>
            </w:r>
            <w:r w:rsidRPr="00117280">
              <w:rPr>
                <w:rFonts w:ascii="Arial" w:hAnsi="Arial" w:cs="Arial"/>
                <w:sz w:val="20"/>
              </w:rPr>
              <w:t>on the intranet.</w:t>
            </w:r>
          </w:p>
          <w:p w:rsidR="000A3655" w:rsidRDefault="000A3655" w:rsidP="000A3655">
            <w:pPr>
              <w:rPr>
                <w:rFonts w:ascii="Arial" w:hAnsi="Arial" w:cs="Arial"/>
                <w:sz w:val="20"/>
              </w:rPr>
            </w:pPr>
          </w:p>
          <w:p w:rsidR="000A3655" w:rsidRDefault="000A3655" w:rsidP="000A3655">
            <w:pPr>
              <w:rPr>
                <w:rFonts w:ascii="Arial" w:hAnsi="Arial" w:cs="Arial"/>
                <w:sz w:val="20"/>
              </w:rPr>
            </w:pPr>
            <w:r>
              <w:rPr>
                <w:rFonts w:ascii="Arial" w:hAnsi="Arial" w:cs="Arial"/>
                <w:sz w:val="20"/>
              </w:rPr>
              <w:t xml:space="preserve">Every property now has a scorecard which gives basic information on work done.  </w:t>
            </w:r>
          </w:p>
          <w:p w:rsidR="000A3655" w:rsidRDefault="000A3655" w:rsidP="000A3655">
            <w:pPr>
              <w:rPr>
                <w:rFonts w:ascii="Arial" w:hAnsi="Arial" w:cs="Arial"/>
                <w:sz w:val="20"/>
              </w:rPr>
            </w:pPr>
          </w:p>
          <w:p w:rsidR="000A3655" w:rsidRDefault="000A3655" w:rsidP="000A3655">
            <w:pPr>
              <w:rPr>
                <w:rFonts w:ascii="Arial" w:hAnsi="Arial" w:cs="Arial"/>
                <w:sz w:val="20"/>
              </w:rPr>
            </w:pPr>
            <w:r w:rsidRPr="00117280">
              <w:rPr>
                <w:rFonts w:ascii="Arial" w:hAnsi="Arial" w:cs="Arial"/>
                <w:sz w:val="20"/>
              </w:rPr>
              <w:t xml:space="preserve">Bespoke </w:t>
            </w:r>
            <w:r>
              <w:rPr>
                <w:rFonts w:ascii="Arial" w:hAnsi="Arial" w:cs="Arial"/>
                <w:sz w:val="20"/>
              </w:rPr>
              <w:t xml:space="preserve">Property Software - Concerto allows the helpdesk to track orders to contractors and members of the team.   This is an off the </w:t>
            </w:r>
            <w:r w:rsidRPr="00117280">
              <w:rPr>
                <w:rFonts w:ascii="Arial" w:hAnsi="Arial" w:cs="Arial"/>
                <w:sz w:val="20"/>
              </w:rPr>
              <w:t xml:space="preserve">shelf package </w:t>
            </w:r>
            <w:r>
              <w:rPr>
                <w:rFonts w:ascii="Arial" w:hAnsi="Arial" w:cs="Arial"/>
                <w:sz w:val="20"/>
              </w:rPr>
              <w:t xml:space="preserve">which can be developed further to assist </w:t>
            </w:r>
            <w:r w:rsidRPr="00117280">
              <w:rPr>
                <w:rFonts w:ascii="Arial" w:hAnsi="Arial" w:cs="Arial"/>
                <w:sz w:val="20"/>
              </w:rPr>
              <w:t>with</w:t>
            </w:r>
            <w:r>
              <w:rPr>
                <w:rFonts w:ascii="Arial" w:hAnsi="Arial" w:cs="Arial"/>
                <w:sz w:val="20"/>
              </w:rPr>
              <w:t xml:space="preserve"> project work and asbestos management.</w:t>
            </w:r>
          </w:p>
          <w:p w:rsidR="000A3655" w:rsidRPr="00117280" w:rsidRDefault="000A3655" w:rsidP="00594D83">
            <w:pPr>
              <w:rPr>
                <w:rFonts w:ascii="Arial" w:hAnsi="Arial" w:cs="Arial"/>
                <w:b/>
                <w:sz w:val="20"/>
              </w:rPr>
            </w:pPr>
          </w:p>
        </w:tc>
        <w:tc>
          <w:tcPr>
            <w:tcW w:w="3685" w:type="dxa"/>
          </w:tcPr>
          <w:p w:rsidR="000A3655" w:rsidRDefault="000A3655" w:rsidP="000A3655">
            <w:pPr>
              <w:jc w:val="both"/>
              <w:rPr>
                <w:rFonts w:ascii="Arial" w:hAnsi="Arial" w:cs="Arial"/>
                <w:b/>
                <w:sz w:val="20"/>
              </w:rPr>
            </w:pPr>
          </w:p>
        </w:tc>
        <w:tc>
          <w:tcPr>
            <w:tcW w:w="1155" w:type="dxa"/>
          </w:tcPr>
          <w:p w:rsidR="000A3655" w:rsidRDefault="000A3655" w:rsidP="000A3655">
            <w:pPr>
              <w:jc w:val="both"/>
              <w:rPr>
                <w:rFonts w:ascii="Arial" w:hAnsi="Arial" w:cs="Arial"/>
                <w:b/>
                <w:sz w:val="20"/>
              </w:rPr>
            </w:pPr>
          </w:p>
        </w:tc>
        <w:tc>
          <w:tcPr>
            <w:tcW w:w="1316" w:type="dxa"/>
          </w:tcPr>
          <w:p w:rsidR="000A3655" w:rsidRDefault="000A3655" w:rsidP="000A3655">
            <w:pPr>
              <w:rPr>
                <w:rFonts w:ascii="Arial" w:hAnsi="Arial" w:cs="Arial"/>
                <w:b/>
                <w:sz w:val="20"/>
              </w:rPr>
            </w:pPr>
          </w:p>
        </w:tc>
      </w:tr>
      <w:tr w:rsidR="000A3655" w:rsidRPr="00B54A47" w:rsidTr="000A3655">
        <w:trPr>
          <w:trHeight w:val="20"/>
        </w:trPr>
        <w:tc>
          <w:tcPr>
            <w:tcW w:w="540" w:type="dxa"/>
          </w:tcPr>
          <w:p w:rsidR="000A3655" w:rsidRDefault="000A3655" w:rsidP="000A3655">
            <w:pPr>
              <w:jc w:val="both"/>
              <w:rPr>
                <w:rFonts w:ascii="Arial" w:hAnsi="Arial" w:cs="Arial"/>
                <w:b/>
                <w:sz w:val="20"/>
              </w:rPr>
            </w:pPr>
          </w:p>
          <w:p w:rsidR="000A3655" w:rsidRPr="00B54A47" w:rsidRDefault="000A3655" w:rsidP="000A3655">
            <w:pPr>
              <w:jc w:val="both"/>
              <w:rPr>
                <w:rFonts w:ascii="Arial" w:hAnsi="Arial" w:cs="Arial"/>
                <w:b/>
                <w:sz w:val="20"/>
              </w:rPr>
            </w:pPr>
            <w:r w:rsidRPr="00B54A47">
              <w:rPr>
                <w:rFonts w:ascii="Arial" w:hAnsi="Arial" w:cs="Arial"/>
                <w:b/>
                <w:sz w:val="20"/>
              </w:rPr>
              <w:t>8</w:t>
            </w:r>
          </w:p>
        </w:tc>
        <w:tc>
          <w:tcPr>
            <w:tcW w:w="7252" w:type="dxa"/>
          </w:tcPr>
          <w:p w:rsidR="000A3655" w:rsidRDefault="000A3655" w:rsidP="000A3655">
            <w:pPr>
              <w:rPr>
                <w:rFonts w:ascii="Arial" w:hAnsi="Arial" w:cs="Arial"/>
                <w:b/>
                <w:sz w:val="20"/>
              </w:rPr>
            </w:pPr>
          </w:p>
          <w:p w:rsidR="000A3655" w:rsidRDefault="000A3655" w:rsidP="000A3655">
            <w:pPr>
              <w:rPr>
                <w:rFonts w:ascii="Arial" w:hAnsi="Arial" w:cs="Arial"/>
                <w:b/>
                <w:sz w:val="20"/>
              </w:rPr>
            </w:pPr>
            <w:r w:rsidRPr="00117280">
              <w:rPr>
                <w:rFonts w:ascii="Arial" w:hAnsi="Arial" w:cs="Arial"/>
                <w:b/>
                <w:sz w:val="20"/>
              </w:rPr>
              <w:t>Vehicle and Equipment Asset Management</w:t>
            </w:r>
          </w:p>
          <w:p w:rsidR="000A3655" w:rsidRPr="00117280" w:rsidRDefault="000A3655" w:rsidP="000A3655">
            <w:pPr>
              <w:rPr>
                <w:rFonts w:ascii="Arial" w:hAnsi="Arial" w:cs="Arial"/>
                <w:b/>
                <w:sz w:val="20"/>
              </w:rPr>
            </w:pPr>
          </w:p>
          <w:p w:rsidR="000A3655" w:rsidRPr="00117280" w:rsidRDefault="000A3655" w:rsidP="000A3655">
            <w:pPr>
              <w:rPr>
                <w:rFonts w:ascii="Arial" w:hAnsi="Arial" w:cs="Arial"/>
                <w:sz w:val="20"/>
              </w:rPr>
            </w:pPr>
            <w:r>
              <w:rPr>
                <w:rFonts w:ascii="Arial" w:hAnsi="Arial" w:cs="Arial"/>
                <w:sz w:val="20"/>
              </w:rPr>
              <w:t>PW</w:t>
            </w:r>
            <w:r w:rsidRPr="00AC04AE">
              <w:rPr>
                <w:rFonts w:ascii="Arial" w:hAnsi="Arial" w:cs="Arial"/>
                <w:sz w:val="20"/>
              </w:rPr>
              <w:t xml:space="preserve"> reported on the strategy paper</w:t>
            </w:r>
            <w:r>
              <w:rPr>
                <w:rFonts w:ascii="Arial" w:hAnsi="Arial" w:cs="Arial"/>
                <w:sz w:val="20"/>
              </w:rPr>
              <w:t xml:space="preserve"> highlighting the key elements of </w:t>
            </w:r>
            <w:r w:rsidRPr="00117280">
              <w:rPr>
                <w:rFonts w:ascii="Arial" w:hAnsi="Arial" w:cs="Arial"/>
                <w:sz w:val="20"/>
              </w:rPr>
              <w:t>fleet asset</w:t>
            </w:r>
            <w:r>
              <w:rPr>
                <w:rFonts w:ascii="Arial" w:hAnsi="Arial" w:cs="Arial"/>
                <w:sz w:val="20"/>
              </w:rPr>
              <w:t xml:space="preserve">, </w:t>
            </w:r>
            <w:r w:rsidRPr="00117280">
              <w:rPr>
                <w:rFonts w:ascii="Arial" w:hAnsi="Arial" w:cs="Arial"/>
                <w:sz w:val="20"/>
              </w:rPr>
              <w:t>vehicle and equipment</w:t>
            </w:r>
            <w:r>
              <w:rPr>
                <w:rFonts w:ascii="Arial" w:hAnsi="Arial" w:cs="Arial"/>
                <w:sz w:val="20"/>
              </w:rPr>
              <w:t>.  The paper is a comprehensive document</w:t>
            </w:r>
            <w:r w:rsidRPr="00117280">
              <w:rPr>
                <w:rFonts w:ascii="Arial" w:hAnsi="Arial" w:cs="Arial"/>
                <w:sz w:val="20"/>
              </w:rPr>
              <w:t xml:space="preserve"> that looks at our visions</w:t>
            </w:r>
            <w:r>
              <w:rPr>
                <w:rFonts w:ascii="Arial" w:hAnsi="Arial" w:cs="Arial"/>
                <w:sz w:val="20"/>
              </w:rPr>
              <w:t>, goals and needs.</w:t>
            </w:r>
          </w:p>
          <w:p w:rsidR="000A3655" w:rsidRDefault="000A3655" w:rsidP="000A3655">
            <w:pPr>
              <w:rPr>
                <w:rFonts w:ascii="Arial" w:hAnsi="Arial" w:cs="Arial"/>
                <w:sz w:val="20"/>
              </w:rPr>
            </w:pPr>
          </w:p>
          <w:p w:rsidR="000A3655" w:rsidRDefault="000A3655" w:rsidP="000A3655">
            <w:pPr>
              <w:rPr>
                <w:rFonts w:ascii="Arial" w:hAnsi="Arial" w:cs="Arial"/>
                <w:b/>
                <w:sz w:val="20"/>
              </w:rPr>
            </w:pPr>
            <w:r>
              <w:rPr>
                <w:rFonts w:ascii="Arial" w:hAnsi="Arial" w:cs="Arial"/>
                <w:b/>
                <w:sz w:val="20"/>
              </w:rPr>
              <w:t xml:space="preserve">PW gave a </w:t>
            </w:r>
            <w:r w:rsidRPr="00117280">
              <w:rPr>
                <w:rFonts w:ascii="Arial" w:hAnsi="Arial" w:cs="Arial"/>
                <w:b/>
                <w:sz w:val="20"/>
              </w:rPr>
              <w:t xml:space="preserve">Power point Presentation </w:t>
            </w:r>
            <w:r>
              <w:rPr>
                <w:rFonts w:ascii="Arial" w:hAnsi="Arial" w:cs="Arial"/>
                <w:b/>
                <w:sz w:val="20"/>
              </w:rPr>
              <w:t xml:space="preserve">on </w:t>
            </w:r>
            <w:r w:rsidRPr="00117280">
              <w:rPr>
                <w:rFonts w:ascii="Arial" w:hAnsi="Arial" w:cs="Arial"/>
                <w:b/>
                <w:sz w:val="20"/>
              </w:rPr>
              <w:t xml:space="preserve"> ECFRS Fleet and Equipment Services</w:t>
            </w:r>
          </w:p>
          <w:p w:rsidR="000A3655" w:rsidRPr="00117280" w:rsidRDefault="000A3655" w:rsidP="000A3655">
            <w:pPr>
              <w:rPr>
                <w:rFonts w:ascii="Arial" w:hAnsi="Arial" w:cs="Arial"/>
                <w:b/>
                <w:sz w:val="20"/>
              </w:rPr>
            </w:pPr>
          </w:p>
          <w:p w:rsidR="000A3655" w:rsidRDefault="000A3655" w:rsidP="000A3655">
            <w:pPr>
              <w:rPr>
                <w:rFonts w:ascii="Arial" w:hAnsi="Arial" w:cs="Arial"/>
                <w:sz w:val="20"/>
              </w:rPr>
            </w:pPr>
            <w:r>
              <w:rPr>
                <w:rFonts w:ascii="Arial" w:hAnsi="Arial" w:cs="Arial"/>
                <w:sz w:val="20"/>
              </w:rPr>
              <w:t>The main points were:</w:t>
            </w:r>
          </w:p>
          <w:p w:rsidR="000A3655" w:rsidRDefault="000A3655" w:rsidP="000A3655"/>
          <w:p w:rsidR="000A3655" w:rsidRDefault="000A3655" w:rsidP="000A3655">
            <w:pPr>
              <w:pStyle w:val="ListParagraph"/>
              <w:numPr>
                <w:ilvl w:val="0"/>
                <w:numId w:val="12"/>
              </w:numPr>
            </w:pPr>
            <w:r w:rsidRPr="002A786C">
              <w:rPr>
                <w:rFonts w:ascii="Arial" w:hAnsi="Arial" w:cs="Arial"/>
                <w:sz w:val="20"/>
              </w:rPr>
              <w:t>Embracing technologies to make equipment safer</w:t>
            </w:r>
            <w:r>
              <w:t>.</w:t>
            </w:r>
          </w:p>
          <w:p w:rsidR="000A3655" w:rsidRDefault="000A3655" w:rsidP="000A3655">
            <w:pPr>
              <w:pStyle w:val="ListParagraph"/>
              <w:numPr>
                <w:ilvl w:val="0"/>
                <w:numId w:val="12"/>
              </w:numPr>
              <w:rPr>
                <w:rFonts w:ascii="Arial" w:hAnsi="Arial" w:cs="Arial"/>
                <w:sz w:val="20"/>
              </w:rPr>
            </w:pPr>
            <w:r w:rsidRPr="009F555F">
              <w:rPr>
                <w:rFonts w:ascii="Arial" w:hAnsi="Arial" w:cs="Arial"/>
                <w:sz w:val="20"/>
              </w:rPr>
              <w:t>Ensure vehicles are tested and are safe.</w:t>
            </w:r>
            <w:r>
              <w:rPr>
                <w:rFonts w:ascii="Arial" w:hAnsi="Arial" w:cs="Arial"/>
                <w:sz w:val="20"/>
              </w:rPr>
              <w:t xml:space="preserve"> </w:t>
            </w:r>
          </w:p>
          <w:p w:rsidR="000A3655" w:rsidRPr="009F555F" w:rsidRDefault="000A3655" w:rsidP="000A3655">
            <w:pPr>
              <w:pStyle w:val="ListParagraph"/>
              <w:numPr>
                <w:ilvl w:val="0"/>
                <w:numId w:val="12"/>
              </w:numPr>
              <w:rPr>
                <w:rFonts w:ascii="Arial" w:hAnsi="Arial" w:cs="Arial"/>
                <w:sz w:val="20"/>
              </w:rPr>
            </w:pPr>
            <w:r w:rsidRPr="009F555F">
              <w:rPr>
                <w:rFonts w:ascii="Arial" w:hAnsi="Arial" w:cs="Arial"/>
                <w:sz w:val="20"/>
              </w:rPr>
              <w:t>A</w:t>
            </w:r>
            <w:r>
              <w:rPr>
                <w:rFonts w:ascii="Arial" w:hAnsi="Arial" w:cs="Arial"/>
                <w:sz w:val="20"/>
              </w:rPr>
              <w:t xml:space="preserve"> </w:t>
            </w:r>
            <w:r w:rsidRPr="009F555F">
              <w:rPr>
                <w:rFonts w:ascii="Arial" w:hAnsi="Arial" w:cs="Arial"/>
                <w:sz w:val="20"/>
              </w:rPr>
              <w:t>range of quality accredita</w:t>
            </w:r>
            <w:r>
              <w:rPr>
                <w:rFonts w:ascii="Arial" w:hAnsi="Arial" w:cs="Arial"/>
                <w:sz w:val="20"/>
              </w:rPr>
              <w:t>t</w:t>
            </w:r>
            <w:r w:rsidRPr="009F555F">
              <w:rPr>
                <w:rFonts w:ascii="Arial" w:hAnsi="Arial" w:cs="Arial"/>
                <w:sz w:val="20"/>
              </w:rPr>
              <w:t xml:space="preserve">ions obtained for the workshops </w:t>
            </w:r>
          </w:p>
          <w:p w:rsidR="000A3655" w:rsidRPr="009F555F" w:rsidRDefault="000A3655" w:rsidP="000A3655">
            <w:pPr>
              <w:pStyle w:val="ListParagraph"/>
              <w:numPr>
                <w:ilvl w:val="0"/>
                <w:numId w:val="12"/>
              </w:numPr>
              <w:rPr>
                <w:rFonts w:ascii="Arial" w:hAnsi="Arial" w:cs="Arial"/>
                <w:sz w:val="20"/>
              </w:rPr>
            </w:pPr>
            <w:r w:rsidRPr="009F555F">
              <w:rPr>
                <w:rFonts w:ascii="Arial" w:hAnsi="Arial" w:cs="Arial"/>
                <w:sz w:val="20"/>
              </w:rPr>
              <w:t>With 750 years of experience there is continuous improvement through working with our peers and benchmarking.</w:t>
            </w:r>
          </w:p>
          <w:p w:rsidR="000A3655" w:rsidRPr="009F555F" w:rsidRDefault="000A3655" w:rsidP="000A3655">
            <w:pPr>
              <w:pStyle w:val="ListParagraph"/>
              <w:numPr>
                <w:ilvl w:val="0"/>
                <w:numId w:val="12"/>
              </w:numPr>
              <w:rPr>
                <w:rFonts w:ascii="Arial" w:hAnsi="Arial" w:cs="Arial"/>
                <w:sz w:val="20"/>
              </w:rPr>
            </w:pPr>
            <w:r w:rsidRPr="009F555F">
              <w:rPr>
                <w:rFonts w:ascii="Arial" w:hAnsi="Arial" w:cs="Arial"/>
                <w:sz w:val="20"/>
              </w:rPr>
              <w:t xml:space="preserve">Two National Awards received for training. </w:t>
            </w:r>
          </w:p>
          <w:p w:rsidR="000A3655" w:rsidRDefault="000A3655" w:rsidP="000A3655">
            <w:pPr>
              <w:pStyle w:val="ListParagraph"/>
              <w:numPr>
                <w:ilvl w:val="0"/>
                <w:numId w:val="12"/>
              </w:numPr>
              <w:rPr>
                <w:rFonts w:ascii="Arial" w:hAnsi="Arial" w:cs="Arial"/>
                <w:sz w:val="20"/>
              </w:rPr>
            </w:pPr>
            <w:r w:rsidRPr="009F555F">
              <w:rPr>
                <w:rFonts w:ascii="Arial" w:hAnsi="Arial" w:cs="Arial"/>
                <w:sz w:val="20"/>
              </w:rPr>
              <w:t>Best value review in 2013.</w:t>
            </w:r>
          </w:p>
          <w:p w:rsidR="000A3655" w:rsidRDefault="000A3655" w:rsidP="000A3655">
            <w:pPr>
              <w:rPr>
                <w:rFonts w:ascii="Arial" w:hAnsi="Arial" w:cs="Arial"/>
                <w:sz w:val="20"/>
              </w:rPr>
            </w:pPr>
          </w:p>
          <w:p w:rsidR="000A3655" w:rsidRDefault="000A3655" w:rsidP="000A3655">
            <w:pPr>
              <w:rPr>
                <w:rFonts w:ascii="Arial" w:hAnsi="Arial" w:cs="Arial"/>
                <w:sz w:val="20"/>
              </w:rPr>
            </w:pPr>
            <w:r w:rsidRPr="004A326A">
              <w:rPr>
                <w:rFonts w:ascii="Arial" w:hAnsi="Arial" w:cs="Arial"/>
                <w:b/>
                <w:color w:val="365F91" w:themeColor="accent1" w:themeShade="BF"/>
                <w:sz w:val="20"/>
              </w:rPr>
              <w:t>Presentation finished at 11:00am</w:t>
            </w:r>
          </w:p>
          <w:p w:rsidR="000A3655" w:rsidRDefault="000A3655" w:rsidP="00BD0AC2">
            <w:pPr>
              <w:rPr>
                <w:rFonts w:ascii="Arial" w:hAnsi="Arial" w:cs="Arial"/>
                <w:sz w:val="20"/>
              </w:rPr>
            </w:pPr>
          </w:p>
          <w:p w:rsidR="00594D83" w:rsidRPr="00B54A47" w:rsidRDefault="00594D83" w:rsidP="00BD0AC2">
            <w:pPr>
              <w:rPr>
                <w:rFonts w:ascii="Arial" w:hAnsi="Arial" w:cs="Arial"/>
                <w:sz w:val="20"/>
              </w:rPr>
            </w:pPr>
            <w:bookmarkStart w:id="0" w:name="_GoBack"/>
            <w:bookmarkEnd w:id="0"/>
          </w:p>
        </w:tc>
        <w:tc>
          <w:tcPr>
            <w:tcW w:w="3685" w:type="dxa"/>
          </w:tcPr>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BD0AC2" w:rsidP="000A3655">
            <w:pPr>
              <w:jc w:val="both"/>
              <w:rPr>
                <w:rFonts w:ascii="Arial" w:hAnsi="Arial" w:cs="Arial"/>
                <w:b/>
                <w:sz w:val="20"/>
              </w:rPr>
            </w:pPr>
            <w:r>
              <w:rPr>
                <w:rFonts w:ascii="Arial" w:hAnsi="Arial" w:cs="Arial"/>
                <w:b/>
                <w:sz w:val="20"/>
              </w:rPr>
              <w:t>Action 06/18</w:t>
            </w:r>
          </w:p>
          <w:p w:rsidR="000A3655" w:rsidRPr="00FC44BA" w:rsidRDefault="000A3655" w:rsidP="000A3655">
            <w:pPr>
              <w:jc w:val="both"/>
              <w:rPr>
                <w:rFonts w:ascii="Arial" w:hAnsi="Arial" w:cs="Arial"/>
                <w:b/>
                <w:sz w:val="20"/>
              </w:rPr>
            </w:pPr>
            <w:r w:rsidRPr="009F555F">
              <w:rPr>
                <w:rFonts w:ascii="Arial" w:hAnsi="Arial" w:cs="Arial"/>
                <w:b/>
                <w:sz w:val="20"/>
              </w:rPr>
              <w:t>Bring back to the Board in nine months a strategy paper covering transformation, collaboration, and efficiency savings</w:t>
            </w:r>
            <w:r>
              <w:rPr>
                <w:rFonts w:ascii="Arial" w:hAnsi="Arial" w:cs="Arial"/>
                <w:b/>
                <w:sz w:val="20"/>
              </w:rPr>
              <w:t xml:space="preserve"> on fleet and property</w:t>
            </w:r>
            <w:r w:rsidRPr="00FC44BA">
              <w:rPr>
                <w:rFonts w:ascii="Arial" w:hAnsi="Arial" w:cs="Arial"/>
                <w:b/>
                <w:sz w:val="20"/>
              </w:rPr>
              <w:t>.</w:t>
            </w:r>
          </w:p>
          <w:p w:rsidR="000A3655" w:rsidRDefault="000A3655" w:rsidP="000A3655">
            <w:pPr>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jc w:val="both"/>
              <w:rPr>
                <w:rFonts w:ascii="Arial" w:hAnsi="Arial" w:cs="Arial"/>
                <w:b/>
                <w:sz w:val="20"/>
              </w:rPr>
            </w:pPr>
          </w:p>
          <w:p w:rsidR="000A3655" w:rsidRDefault="000A3655" w:rsidP="000A3655">
            <w:pPr>
              <w:rPr>
                <w:rFonts w:ascii="Arial" w:hAnsi="Arial" w:cs="Arial"/>
                <w:sz w:val="20"/>
              </w:rPr>
            </w:pPr>
            <w:r>
              <w:rPr>
                <w:rFonts w:ascii="Arial" w:hAnsi="Arial" w:cs="Arial"/>
                <w:sz w:val="20"/>
              </w:rPr>
              <w:t>.</w:t>
            </w:r>
          </w:p>
          <w:p w:rsidR="000A3655" w:rsidRDefault="000A3655" w:rsidP="000A3655">
            <w:pPr>
              <w:jc w:val="both"/>
              <w:rPr>
                <w:rFonts w:ascii="Arial" w:hAnsi="Arial" w:cs="Arial"/>
                <w:b/>
                <w:sz w:val="20"/>
              </w:rPr>
            </w:pPr>
          </w:p>
          <w:p w:rsidR="000A3655" w:rsidRPr="00117280" w:rsidRDefault="000A3655" w:rsidP="000A3655">
            <w:pPr>
              <w:rPr>
                <w:rFonts w:ascii="Arial" w:hAnsi="Arial" w:cs="Arial"/>
                <w:sz w:val="20"/>
              </w:rPr>
            </w:pPr>
          </w:p>
          <w:p w:rsidR="000A3655" w:rsidRPr="00B54A47" w:rsidRDefault="000A3655" w:rsidP="000A3655">
            <w:pPr>
              <w:rPr>
                <w:rFonts w:ascii="Arial" w:hAnsi="Arial" w:cs="Arial"/>
                <w:b/>
                <w:sz w:val="20"/>
              </w:rPr>
            </w:pPr>
          </w:p>
        </w:tc>
        <w:tc>
          <w:tcPr>
            <w:tcW w:w="1155" w:type="dxa"/>
          </w:tcPr>
          <w:p w:rsidR="000A3655" w:rsidRDefault="000A3655" w:rsidP="000A3655">
            <w:pPr>
              <w:jc w:val="both"/>
              <w:rPr>
                <w:rFonts w:ascii="Arial" w:hAnsi="Arial" w:cs="Arial"/>
                <w:b/>
                <w:sz w:val="20"/>
              </w:rPr>
            </w:pPr>
          </w:p>
          <w:p w:rsidR="00BD0AC2" w:rsidRDefault="00BD0AC2" w:rsidP="000A3655">
            <w:pPr>
              <w:jc w:val="both"/>
              <w:rPr>
                <w:rFonts w:ascii="Arial" w:hAnsi="Arial" w:cs="Arial"/>
                <w:b/>
                <w:sz w:val="20"/>
              </w:rPr>
            </w:pPr>
          </w:p>
          <w:p w:rsidR="00BD0AC2" w:rsidRDefault="00BD0AC2" w:rsidP="000A3655">
            <w:pPr>
              <w:jc w:val="both"/>
              <w:rPr>
                <w:rFonts w:ascii="Arial" w:hAnsi="Arial" w:cs="Arial"/>
                <w:b/>
                <w:sz w:val="20"/>
              </w:rPr>
            </w:pPr>
          </w:p>
          <w:p w:rsidR="000A3655" w:rsidRPr="00B54A47" w:rsidRDefault="000A3655" w:rsidP="000A3655">
            <w:pPr>
              <w:jc w:val="both"/>
              <w:rPr>
                <w:rFonts w:ascii="Arial" w:hAnsi="Arial" w:cs="Arial"/>
                <w:b/>
                <w:sz w:val="20"/>
              </w:rPr>
            </w:pPr>
            <w:r>
              <w:rPr>
                <w:rFonts w:ascii="Arial" w:hAnsi="Arial" w:cs="Arial"/>
                <w:b/>
                <w:sz w:val="20"/>
              </w:rPr>
              <w:t>JD/PW</w:t>
            </w:r>
          </w:p>
        </w:tc>
        <w:tc>
          <w:tcPr>
            <w:tcW w:w="1316" w:type="dxa"/>
          </w:tcPr>
          <w:p w:rsidR="000A3655" w:rsidRDefault="000A3655" w:rsidP="000A3655">
            <w:pPr>
              <w:rPr>
                <w:rFonts w:ascii="Arial" w:hAnsi="Arial" w:cs="Arial"/>
                <w:b/>
                <w:sz w:val="20"/>
              </w:rPr>
            </w:pPr>
          </w:p>
          <w:p w:rsidR="00BD0AC2" w:rsidRDefault="00BD0AC2" w:rsidP="000A3655">
            <w:pPr>
              <w:rPr>
                <w:rFonts w:ascii="Arial" w:hAnsi="Arial" w:cs="Arial"/>
                <w:b/>
                <w:sz w:val="20"/>
              </w:rPr>
            </w:pPr>
          </w:p>
          <w:p w:rsidR="00BD0AC2" w:rsidRDefault="00BD0AC2" w:rsidP="000A3655">
            <w:pPr>
              <w:rPr>
                <w:rFonts w:ascii="Arial" w:hAnsi="Arial" w:cs="Arial"/>
                <w:b/>
                <w:sz w:val="20"/>
              </w:rPr>
            </w:pPr>
          </w:p>
          <w:p w:rsidR="000A3655" w:rsidRPr="00B54A47" w:rsidRDefault="000A3655" w:rsidP="000A3655">
            <w:pPr>
              <w:rPr>
                <w:rFonts w:ascii="Arial" w:hAnsi="Arial" w:cs="Arial"/>
                <w:b/>
                <w:sz w:val="20"/>
              </w:rPr>
            </w:pPr>
            <w:r>
              <w:rPr>
                <w:rFonts w:ascii="Arial" w:hAnsi="Arial" w:cs="Arial"/>
                <w:b/>
                <w:sz w:val="20"/>
              </w:rPr>
              <w:t>February 2019</w:t>
            </w:r>
          </w:p>
        </w:tc>
      </w:tr>
      <w:tr w:rsidR="00BD0AC2" w:rsidRPr="00B54A47" w:rsidTr="000A3655">
        <w:trPr>
          <w:trHeight w:val="20"/>
        </w:trPr>
        <w:tc>
          <w:tcPr>
            <w:tcW w:w="540" w:type="dxa"/>
          </w:tcPr>
          <w:p w:rsidR="00BD0AC2" w:rsidRPr="000D51F1" w:rsidRDefault="00BD0AC2" w:rsidP="00BD0AC2">
            <w:pPr>
              <w:jc w:val="both"/>
              <w:rPr>
                <w:rFonts w:ascii="Arial" w:hAnsi="Arial" w:cs="Arial"/>
                <w:b/>
                <w:sz w:val="20"/>
              </w:rPr>
            </w:pPr>
            <w:r w:rsidRPr="000D51F1">
              <w:rPr>
                <w:rFonts w:ascii="Arial" w:hAnsi="Arial" w:cs="Arial"/>
                <w:b/>
                <w:sz w:val="20"/>
              </w:rPr>
              <w:t>Ref</w:t>
            </w:r>
          </w:p>
        </w:tc>
        <w:tc>
          <w:tcPr>
            <w:tcW w:w="7252" w:type="dxa"/>
          </w:tcPr>
          <w:p w:rsidR="00BD0AC2" w:rsidRDefault="00BD0AC2" w:rsidP="00BD0AC2">
            <w:pPr>
              <w:jc w:val="both"/>
              <w:rPr>
                <w:rFonts w:ascii="Arial" w:hAnsi="Arial" w:cs="Arial"/>
                <w:b/>
                <w:sz w:val="20"/>
              </w:rPr>
            </w:pPr>
            <w:r w:rsidRPr="000D51F1">
              <w:rPr>
                <w:rFonts w:ascii="Arial" w:hAnsi="Arial" w:cs="Arial"/>
                <w:b/>
                <w:sz w:val="20"/>
              </w:rPr>
              <w:t>Agenda Item and Minutes</w:t>
            </w:r>
          </w:p>
          <w:p w:rsidR="00BD0AC2" w:rsidRPr="000D51F1" w:rsidRDefault="00BD0AC2" w:rsidP="00BD0AC2">
            <w:pPr>
              <w:jc w:val="both"/>
              <w:rPr>
                <w:rFonts w:ascii="Arial" w:hAnsi="Arial" w:cs="Arial"/>
                <w:b/>
                <w:sz w:val="20"/>
              </w:rPr>
            </w:pPr>
          </w:p>
        </w:tc>
        <w:tc>
          <w:tcPr>
            <w:tcW w:w="3685" w:type="dxa"/>
          </w:tcPr>
          <w:p w:rsidR="00BD0AC2" w:rsidRPr="000D51F1" w:rsidRDefault="00BD0AC2" w:rsidP="00BD0AC2">
            <w:pPr>
              <w:jc w:val="both"/>
              <w:rPr>
                <w:rFonts w:ascii="Arial" w:hAnsi="Arial" w:cs="Arial"/>
                <w:b/>
                <w:sz w:val="20"/>
              </w:rPr>
            </w:pPr>
            <w:r w:rsidRPr="000D51F1">
              <w:rPr>
                <w:rFonts w:ascii="Arial" w:hAnsi="Arial" w:cs="Arial"/>
                <w:b/>
                <w:sz w:val="20"/>
              </w:rPr>
              <w:t>Action</w:t>
            </w:r>
            <w:r>
              <w:rPr>
                <w:rFonts w:ascii="Arial" w:hAnsi="Arial" w:cs="Arial"/>
                <w:b/>
                <w:sz w:val="20"/>
              </w:rPr>
              <w:t>s</w:t>
            </w:r>
          </w:p>
        </w:tc>
        <w:tc>
          <w:tcPr>
            <w:tcW w:w="1155" w:type="dxa"/>
          </w:tcPr>
          <w:p w:rsidR="00BD0AC2" w:rsidRPr="000D51F1" w:rsidRDefault="00BD0AC2" w:rsidP="00BD0AC2">
            <w:pPr>
              <w:jc w:val="both"/>
              <w:rPr>
                <w:rFonts w:ascii="Arial" w:hAnsi="Arial" w:cs="Arial"/>
                <w:b/>
                <w:sz w:val="20"/>
              </w:rPr>
            </w:pPr>
            <w:r w:rsidRPr="000D51F1">
              <w:rPr>
                <w:rFonts w:ascii="Arial" w:hAnsi="Arial" w:cs="Arial"/>
                <w:b/>
                <w:sz w:val="20"/>
              </w:rPr>
              <w:t>Owner</w:t>
            </w:r>
          </w:p>
        </w:tc>
        <w:tc>
          <w:tcPr>
            <w:tcW w:w="1316" w:type="dxa"/>
          </w:tcPr>
          <w:p w:rsidR="00BD0AC2" w:rsidRPr="000D51F1" w:rsidRDefault="00BD0AC2" w:rsidP="00BD0AC2">
            <w:pPr>
              <w:jc w:val="both"/>
              <w:rPr>
                <w:rFonts w:ascii="Arial" w:hAnsi="Arial" w:cs="Arial"/>
                <w:b/>
                <w:sz w:val="20"/>
              </w:rPr>
            </w:pPr>
            <w:r w:rsidRPr="000D51F1">
              <w:rPr>
                <w:rFonts w:ascii="Arial" w:hAnsi="Arial" w:cs="Arial"/>
                <w:b/>
                <w:sz w:val="20"/>
              </w:rPr>
              <w:t>Completion Date</w:t>
            </w:r>
          </w:p>
        </w:tc>
      </w:tr>
      <w:tr w:rsidR="00BD0AC2" w:rsidRPr="00B54A47" w:rsidTr="000A3655">
        <w:trPr>
          <w:trHeight w:val="20"/>
        </w:trPr>
        <w:tc>
          <w:tcPr>
            <w:tcW w:w="540" w:type="dxa"/>
          </w:tcPr>
          <w:p w:rsidR="00BD0AC2" w:rsidRPr="00B54A47" w:rsidRDefault="00BD0AC2" w:rsidP="00BD0AC2">
            <w:pPr>
              <w:jc w:val="both"/>
              <w:rPr>
                <w:rFonts w:ascii="Arial" w:hAnsi="Arial" w:cs="Arial"/>
                <w:b/>
                <w:sz w:val="20"/>
              </w:rPr>
            </w:pPr>
          </w:p>
        </w:tc>
        <w:tc>
          <w:tcPr>
            <w:tcW w:w="7252" w:type="dxa"/>
          </w:tcPr>
          <w:p w:rsidR="00BD0AC2" w:rsidRDefault="00BD0AC2" w:rsidP="00BD0AC2">
            <w:pPr>
              <w:rPr>
                <w:rFonts w:ascii="Arial" w:hAnsi="Arial" w:cs="Arial"/>
                <w:sz w:val="20"/>
              </w:rPr>
            </w:pPr>
          </w:p>
          <w:p w:rsidR="00BD0AC2" w:rsidRDefault="00BD0AC2" w:rsidP="00BD0AC2">
            <w:pPr>
              <w:rPr>
                <w:rFonts w:ascii="Arial" w:hAnsi="Arial" w:cs="Arial"/>
                <w:sz w:val="20"/>
              </w:rPr>
            </w:pPr>
            <w:r>
              <w:rPr>
                <w:rFonts w:ascii="Arial" w:hAnsi="Arial" w:cs="Arial"/>
                <w:sz w:val="20"/>
              </w:rPr>
              <w:t xml:space="preserve">In discussion the good work done by property and fleet was noted. There was now a need to move to a wider plan incorporating the role of property and fleet in service transformation, collaboration, and efficiency savings. It was agreed that a paper covering these aspects would be presented in nine months. </w:t>
            </w:r>
          </w:p>
          <w:p w:rsidR="00BD0AC2" w:rsidRDefault="00BD0AC2" w:rsidP="00BD0AC2">
            <w:pPr>
              <w:rPr>
                <w:rFonts w:ascii="Arial" w:hAnsi="Arial" w:cs="Arial"/>
                <w:sz w:val="20"/>
              </w:rPr>
            </w:pPr>
          </w:p>
          <w:p w:rsidR="00BD0AC2" w:rsidRPr="004A326A" w:rsidRDefault="00BD0AC2" w:rsidP="00BD0AC2">
            <w:pPr>
              <w:rPr>
                <w:rFonts w:ascii="Arial" w:hAnsi="Arial" w:cs="Arial"/>
                <w:b/>
                <w:color w:val="365F91" w:themeColor="accent1" w:themeShade="BF"/>
                <w:sz w:val="20"/>
              </w:rPr>
            </w:pPr>
            <w:r w:rsidRPr="004A326A">
              <w:rPr>
                <w:rFonts w:ascii="Arial" w:hAnsi="Arial" w:cs="Arial"/>
                <w:b/>
                <w:color w:val="365F91" w:themeColor="accent1" w:themeShade="BF"/>
                <w:sz w:val="20"/>
              </w:rPr>
              <w:t>JD and PW left the meeting at 11:15</w:t>
            </w:r>
          </w:p>
          <w:p w:rsidR="00BD0AC2" w:rsidRDefault="00BD0AC2" w:rsidP="00BD0AC2">
            <w:pPr>
              <w:rPr>
                <w:rFonts w:ascii="Arial" w:hAnsi="Arial" w:cs="Arial"/>
                <w:b/>
                <w:color w:val="365F91" w:themeColor="accent1" w:themeShade="BF"/>
                <w:sz w:val="20"/>
              </w:rPr>
            </w:pPr>
            <w:r w:rsidRPr="004A326A">
              <w:rPr>
                <w:rFonts w:ascii="Arial" w:hAnsi="Arial" w:cs="Arial"/>
                <w:b/>
                <w:color w:val="365F91" w:themeColor="accent1" w:themeShade="BF"/>
                <w:sz w:val="20"/>
              </w:rPr>
              <w:t xml:space="preserve">Comfort break at 11:15 </w:t>
            </w:r>
          </w:p>
          <w:p w:rsidR="00BD0AC2" w:rsidRPr="004A326A" w:rsidRDefault="00BD0AC2" w:rsidP="00BD0AC2">
            <w:pPr>
              <w:rPr>
                <w:rFonts w:ascii="Arial" w:hAnsi="Arial" w:cs="Arial"/>
                <w:b/>
                <w:color w:val="365F91" w:themeColor="accent1" w:themeShade="BF"/>
                <w:sz w:val="20"/>
              </w:rPr>
            </w:pPr>
            <w:r>
              <w:rPr>
                <w:rFonts w:ascii="Arial" w:hAnsi="Arial" w:cs="Arial"/>
                <w:b/>
                <w:color w:val="365F91" w:themeColor="accent1" w:themeShade="BF"/>
                <w:sz w:val="20"/>
              </w:rPr>
              <w:t>M</w:t>
            </w:r>
            <w:r w:rsidRPr="004A326A">
              <w:rPr>
                <w:rFonts w:ascii="Arial" w:hAnsi="Arial" w:cs="Arial"/>
                <w:b/>
                <w:color w:val="365F91" w:themeColor="accent1" w:themeShade="BF"/>
                <w:sz w:val="20"/>
              </w:rPr>
              <w:t xml:space="preserve">eeting </w:t>
            </w:r>
            <w:r>
              <w:rPr>
                <w:rFonts w:ascii="Arial" w:hAnsi="Arial" w:cs="Arial"/>
                <w:b/>
                <w:color w:val="365F91" w:themeColor="accent1" w:themeShade="BF"/>
                <w:sz w:val="20"/>
              </w:rPr>
              <w:t>re</w:t>
            </w:r>
            <w:r w:rsidRPr="004A326A">
              <w:rPr>
                <w:rFonts w:ascii="Arial" w:hAnsi="Arial" w:cs="Arial"/>
                <w:b/>
                <w:color w:val="365F91" w:themeColor="accent1" w:themeShade="BF"/>
                <w:sz w:val="20"/>
              </w:rPr>
              <w:t>convened at 11:30</w:t>
            </w:r>
          </w:p>
          <w:p w:rsidR="00BD0AC2" w:rsidRPr="00117280" w:rsidRDefault="00BD0AC2" w:rsidP="00BD0AC2">
            <w:pPr>
              <w:rPr>
                <w:rFonts w:ascii="Arial" w:hAnsi="Arial" w:cs="Arial"/>
                <w:b/>
                <w:sz w:val="20"/>
              </w:rPr>
            </w:pPr>
          </w:p>
        </w:tc>
        <w:tc>
          <w:tcPr>
            <w:tcW w:w="3685" w:type="dxa"/>
          </w:tcPr>
          <w:p w:rsidR="00BD0AC2" w:rsidRPr="00B54A47" w:rsidRDefault="00BD0AC2" w:rsidP="00BD0AC2">
            <w:pPr>
              <w:jc w:val="both"/>
              <w:rPr>
                <w:rFonts w:ascii="Arial" w:hAnsi="Arial" w:cs="Arial"/>
                <w:b/>
                <w:sz w:val="20"/>
              </w:rPr>
            </w:pPr>
          </w:p>
        </w:tc>
        <w:tc>
          <w:tcPr>
            <w:tcW w:w="1155" w:type="dxa"/>
          </w:tcPr>
          <w:p w:rsidR="00BD0AC2" w:rsidRPr="00B54A47" w:rsidRDefault="00BD0AC2" w:rsidP="00BD0AC2">
            <w:pPr>
              <w:jc w:val="both"/>
              <w:rPr>
                <w:rFonts w:ascii="Arial" w:hAnsi="Arial" w:cs="Arial"/>
                <w:b/>
                <w:sz w:val="20"/>
              </w:rPr>
            </w:pPr>
          </w:p>
        </w:tc>
        <w:tc>
          <w:tcPr>
            <w:tcW w:w="1316" w:type="dxa"/>
          </w:tcPr>
          <w:p w:rsidR="00BD0AC2" w:rsidRPr="00B54A47" w:rsidRDefault="00BD0AC2" w:rsidP="00BD0AC2">
            <w:pPr>
              <w:rPr>
                <w:rFonts w:ascii="Arial" w:hAnsi="Arial" w:cs="Arial"/>
                <w:b/>
                <w:sz w:val="20"/>
              </w:rPr>
            </w:pPr>
          </w:p>
        </w:tc>
      </w:tr>
      <w:tr w:rsidR="00BD0AC2" w:rsidRPr="00B54A47" w:rsidTr="000A3655">
        <w:trPr>
          <w:trHeight w:val="20"/>
        </w:trPr>
        <w:tc>
          <w:tcPr>
            <w:tcW w:w="540" w:type="dxa"/>
          </w:tcPr>
          <w:p w:rsidR="00BD0AC2" w:rsidRDefault="00BD0AC2" w:rsidP="00BD0AC2">
            <w:pPr>
              <w:jc w:val="both"/>
              <w:rPr>
                <w:rFonts w:ascii="Arial" w:hAnsi="Arial" w:cs="Arial"/>
                <w:b/>
                <w:sz w:val="20"/>
              </w:rPr>
            </w:pPr>
          </w:p>
          <w:p w:rsidR="00BD0AC2" w:rsidRPr="00B54A47" w:rsidRDefault="00BD0AC2" w:rsidP="00BD0AC2">
            <w:pPr>
              <w:jc w:val="both"/>
              <w:rPr>
                <w:rFonts w:ascii="Arial" w:hAnsi="Arial" w:cs="Arial"/>
                <w:b/>
                <w:sz w:val="20"/>
              </w:rPr>
            </w:pPr>
            <w:r w:rsidRPr="00B54A47">
              <w:rPr>
                <w:rFonts w:ascii="Arial" w:hAnsi="Arial" w:cs="Arial"/>
                <w:b/>
                <w:sz w:val="20"/>
              </w:rPr>
              <w:t>9</w:t>
            </w:r>
          </w:p>
        </w:tc>
        <w:tc>
          <w:tcPr>
            <w:tcW w:w="7252" w:type="dxa"/>
          </w:tcPr>
          <w:p w:rsidR="00BD0AC2" w:rsidRDefault="00BD0AC2" w:rsidP="00BD0AC2">
            <w:pPr>
              <w:rPr>
                <w:rFonts w:ascii="Arial" w:hAnsi="Arial" w:cs="Arial"/>
                <w:b/>
                <w:sz w:val="20"/>
              </w:rPr>
            </w:pPr>
          </w:p>
          <w:p w:rsidR="00BD0AC2" w:rsidRDefault="00BD0AC2" w:rsidP="00BD0AC2">
            <w:pPr>
              <w:rPr>
                <w:rFonts w:ascii="Arial" w:hAnsi="Arial" w:cs="Arial"/>
                <w:b/>
                <w:sz w:val="20"/>
              </w:rPr>
            </w:pPr>
            <w:r w:rsidRPr="00117280">
              <w:rPr>
                <w:rFonts w:ascii="Arial" w:hAnsi="Arial" w:cs="Arial"/>
                <w:b/>
                <w:sz w:val="20"/>
              </w:rPr>
              <w:t>Collaboration Update*</w:t>
            </w:r>
          </w:p>
          <w:p w:rsidR="00BD0AC2" w:rsidRPr="00117280" w:rsidRDefault="00BD0AC2" w:rsidP="00BD0AC2">
            <w:pPr>
              <w:rPr>
                <w:rFonts w:ascii="Arial" w:hAnsi="Arial" w:cs="Arial"/>
                <w:sz w:val="20"/>
              </w:rPr>
            </w:pPr>
          </w:p>
          <w:p w:rsidR="00BD0AC2" w:rsidRDefault="00BD0AC2" w:rsidP="00BD0AC2">
            <w:pPr>
              <w:rPr>
                <w:rFonts w:ascii="Arial" w:hAnsi="Arial" w:cs="Arial"/>
                <w:sz w:val="20"/>
              </w:rPr>
            </w:pPr>
            <w:r>
              <w:rPr>
                <w:rFonts w:ascii="Arial" w:hAnsi="Arial" w:cs="Arial"/>
                <w:sz w:val="20"/>
              </w:rPr>
              <w:t xml:space="preserve">COM gave a brief update on the </w:t>
            </w:r>
            <w:r w:rsidRPr="00117280">
              <w:rPr>
                <w:rFonts w:ascii="Arial" w:hAnsi="Arial" w:cs="Arial"/>
                <w:sz w:val="20"/>
              </w:rPr>
              <w:t>projects</w:t>
            </w:r>
            <w:r>
              <w:rPr>
                <w:rFonts w:ascii="Arial" w:hAnsi="Arial" w:cs="Arial"/>
                <w:sz w:val="20"/>
              </w:rPr>
              <w:t xml:space="preserve"> comprising the collaboration programme as presented in the paper, including the ten tactical projects, and the strategic projects.</w:t>
            </w:r>
          </w:p>
          <w:p w:rsidR="00BD0AC2" w:rsidRDefault="00BD0AC2" w:rsidP="00BD0AC2">
            <w:pPr>
              <w:rPr>
                <w:rFonts w:ascii="Arial" w:hAnsi="Arial" w:cs="Arial"/>
                <w:sz w:val="20"/>
              </w:rPr>
            </w:pPr>
          </w:p>
          <w:p w:rsidR="00BD0AC2" w:rsidRDefault="00BD0AC2" w:rsidP="00BD0AC2">
            <w:pPr>
              <w:rPr>
                <w:rFonts w:ascii="Arial" w:hAnsi="Arial" w:cs="Arial"/>
                <w:sz w:val="20"/>
              </w:rPr>
            </w:pPr>
            <w:r>
              <w:rPr>
                <w:rFonts w:ascii="Arial" w:hAnsi="Arial" w:cs="Arial"/>
                <w:sz w:val="20"/>
              </w:rPr>
              <w:t>The Board noted progress on the projects. .</w:t>
            </w:r>
          </w:p>
          <w:p w:rsidR="00BD0AC2" w:rsidRPr="00B54A47" w:rsidRDefault="00BD0AC2" w:rsidP="00BD0AC2">
            <w:pPr>
              <w:rPr>
                <w:rFonts w:ascii="Arial" w:hAnsi="Arial" w:cs="Arial"/>
                <w:sz w:val="20"/>
              </w:rPr>
            </w:pPr>
          </w:p>
        </w:tc>
        <w:tc>
          <w:tcPr>
            <w:tcW w:w="3685" w:type="dxa"/>
          </w:tcPr>
          <w:p w:rsidR="00BD0AC2" w:rsidRPr="00B54A47" w:rsidRDefault="00BD0AC2" w:rsidP="00BD0AC2">
            <w:pPr>
              <w:jc w:val="both"/>
              <w:rPr>
                <w:rFonts w:ascii="Arial" w:hAnsi="Arial" w:cs="Arial"/>
                <w:b/>
                <w:sz w:val="20"/>
              </w:rPr>
            </w:pPr>
          </w:p>
        </w:tc>
        <w:tc>
          <w:tcPr>
            <w:tcW w:w="1155" w:type="dxa"/>
          </w:tcPr>
          <w:p w:rsidR="00BD0AC2" w:rsidRPr="00B54A47" w:rsidRDefault="00BD0AC2" w:rsidP="00BD0AC2">
            <w:pPr>
              <w:jc w:val="both"/>
              <w:rPr>
                <w:rFonts w:ascii="Arial" w:hAnsi="Arial" w:cs="Arial"/>
                <w:b/>
                <w:sz w:val="20"/>
              </w:rPr>
            </w:pPr>
          </w:p>
        </w:tc>
        <w:tc>
          <w:tcPr>
            <w:tcW w:w="1316" w:type="dxa"/>
          </w:tcPr>
          <w:p w:rsidR="00BD0AC2" w:rsidRPr="00B54A47" w:rsidRDefault="00BD0AC2" w:rsidP="00BD0AC2">
            <w:pPr>
              <w:rPr>
                <w:rFonts w:ascii="Arial" w:hAnsi="Arial" w:cs="Arial"/>
                <w:b/>
                <w:sz w:val="20"/>
              </w:rPr>
            </w:pPr>
          </w:p>
        </w:tc>
      </w:tr>
      <w:tr w:rsidR="00BD0AC2" w:rsidRPr="00B54A47" w:rsidTr="000A3655">
        <w:trPr>
          <w:trHeight w:val="20"/>
        </w:trPr>
        <w:tc>
          <w:tcPr>
            <w:tcW w:w="540" w:type="dxa"/>
          </w:tcPr>
          <w:p w:rsidR="00BD0AC2" w:rsidRDefault="00BD0AC2" w:rsidP="00BD0AC2">
            <w:pPr>
              <w:jc w:val="both"/>
              <w:rPr>
                <w:rFonts w:ascii="Arial" w:hAnsi="Arial" w:cs="Arial"/>
                <w:b/>
                <w:sz w:val="20"/>
              </w:rPr>
            </w:pPr>
          </w:p>
          <w:p w:rsidR="00BD0AC2" w:rsidRPr="00B54A47" w:rsidRDefault="00BD0AC2" w:rsidP="00BD0AC2">
            <w:pPr>
              <w:jc w:val="both"/>
              <w:rPr>
                <w:rFonts w:ascii="Arial" w:hAnsi="Arial" w:cs="Arial"/>
                <w:b/>
                <w:sz w:val="20"/>
              </w:rPr>
            </w:pPr>
            <w:r w:rsidRPr="00B54A47">
              <w:rPr>
                <w:rFonts w:ascii="Arial" w:hAnsi="Arial" w:cs="Arial"/>
                <w:b/>
                <w:sz w:val="20"/>
              </w:rPr>
              <w:t>10</w:t>
            </w:r>
          </w:p>
        </w:tc>
        <w:tc>
          <w:tcPr>
            <w:tcW w:w="7252" w:type="dxa"/>
          </w:tcPr>
          <w:p w:rsidR="00BD0AC2" w:rsidRDefault="00BD0AC2" w:rsidP="00BD0AC2">
            <w:pPr>
              <w:rPr>
                <w:rFonts w:ascii="Arial" w:hAnsi="Arial" w:cs="Arial"/>
                <w:b/>
                <w:sz w:val="20"/>
              </w:rPr>
            </w:pPr>
          </w:p>
          <w:p w:rsidR="00BD0AC2" w:rsidRDefault="00BD0AC2" w:rsidP="00BD0AC2">
            <w:pPr>
              <w:rPr>
                <w:rFonts w:ascii="Arial" w:hAnsi="Arial" w:cs="Arial"/>
                <w:b/>
                <w:sz w:val="20"/>
              </w:rPr>
            </w:pPr>
            <w:r w:rsidRPr="00117280">
              <w:rPr>
                <w:rFonts w:ascii="Arial" w:hAnsi="Arial" w:cs="Arial"/>
                <w:b/>
                <w:sz w:val="20"/>
              </w:rPr>
              <w:t>Change Board Update</w:t>
            </w:r>
            <w:r>
              <w:rPr>
                <w:rFonts w:ascii="Arial" w:hAnsi="Arial" w:cs="Arial"/>
                <w:b/>
                <w:sz w:val="20"/>
              </w:rPr>
              <w:t xml:space="preserve">  </w:t>
            </w:r>
          </w:p>
          <w:p w:rsidR="00BD0AC2" w:rsidRDefault="00BD0AC2" w:rsidP="00BD0AC2">
            <w:pPr>
              <w:rPr>
                <w:rFonts w:ascii="Arial" w:hAnsi="Arial" w:cs="Arial"/>
                <w:b/>
                <w:sz w:val="20"/>
              </w:rPr>
            </w:pPr>
          </w:p>
          <w:p w:rsidR="00BD0AC2" w:rsidRDefault="00BD0AC2" w:rsidP="00BD0AC2">
            <w:pPr>
              <w:rPr>
                <w:rFonts w:ascii="Arial" w:hAnsi="Arial" w:cs="Arial"/>
                <w:sz w:val="20"/>
              </w:rPr>
            </w:pPr>
            <w:r w:rsidRPr="00117280">
              <w:rPr>
                <w:rFonts w:ascii="Arial" w:hAnsi="Arial" w:cs="Arial"/>
                <w:sz w:val="20"/>
              </w:rPr>
              <w:t>JT gave a</w:t>
            </w:r>
            <w:r>
              <w:rPr>
                <w:rFonts w:ascii="Arial" w:hAnsi="Arial" w:cs="Arial"/>
                <w:sz w:val="20"/>
              </w:rPr>
              <w:t xml:space="preserve"> brief </w:t>
            </w:r>
            <w:r w:rsidRPr="00117280">
              <w:rPr>
                <w:rFonts w:ascii="Arial" w:hAnsi="Arial" w:cs="Arial"/>
                <w:sz w:val="20"/>
              </w:rPr>
              <w:t>update</w:t>
            </w:r>
            <w:r>
              <w:rPr>
                <w:rFonts w:ascii="Arial" w:hAnsi="Arial" w:cs="Arial"/>
                <w:sz w:val="20"/>
              </w:rPr>
              <w:t>.</w:t>
            </w:r>
          </w:p>
          <w:p w:rsidR="00BD0AC2" w:rsidRPr="00117280" w:rsidRDefault="00BD0AC2" w:rsidP="00BD0AC2">
            <w:pPr>
              <w:rPr>
                <w:rFonts w:ascii="Arial" w:hAnsi="Arial" w:cs="Arial"/>
                <w:sz w:val="20"/>
              </w:rPr>
            </w:pPr>
          </w:p>
          <w:p w:rsidR="00BD0AC2" w:rsidRDefault="00BD0AC2" w:rsidP="00BD0AC2">
            <w:pPr>
              <w:rPr>
                <w:rFonts w:ascii="Arial" w:hAnsi="Arial" w:cs="Arial"/>
                <w:sz w:val="20"/>
              </w:rPr>
            </w:pPr>
            <w:r>
              <w:rPr>
                <w:rFonts w:ascii="Arial" w:hAnsi="Arial" w:cs="Arial"/>
                <w:sz w:val="20"/>
              </w:rPr>
              <w:t>Change Board meeting c</w:t>
            </w:r>
            <w:r w:rsidRPr="00117280">
              <w:rPr>
                <w:rFonts w:ascii="Arial" w:hAnsi="Arial" w:cs="Arial"/>
                <w:sz w:val="20"/>
              </w:rPr>
              <w:t xml:space="preserve">haired by </w:t>
            </w:r>
            <w:r>
              <w:rPr>
                <w:rFonts w:ascii="Arial" w:hAnsi="Arial" w:cs="Arial"/>
                <w:sz w:val="20"/>
              </w:rPr>
              <w:t>DB</w:t>
            </w:r>
            <w:r w:rsidRPr="00117280">
              <w:rPr>
                <w:rFonts w:ascii="Arial" w:hAnsi="Arial" w:cs="Arial"/>
                <w:sz w:val="20"/>
              </w:rPr>
              <w:t xml:space="preserve"> </w:t>
            </w:r>
            <w:r>
              <w:rPr>
                <w:rFonts w:ascii="Arial" w:hAnsi="Arial" w:cs="Arial"/>
                <w:sz w:val="20"/>
              </w:rPr>
              <w:t>discussed a long list of projects and priorities and have prioritised 10 projects which will serve as key projects.</w:t>
            </w:r>
          </w:p>
          <w:p w:rsidR="00BD0AC2" w:rsidRPr="00B54A47" w:rsidRDefault="00BD0AC2" w:rsidP="00BD0AC2">
            <w:pPr>
              <w:rPr>
                <w:rFonts w:ascii="Arial" w:hAnsi="Arial" w:cs="Arial"/>
                <w:sz w:val="20"/>
              </w:rPr>
            </w:pPr>
          </w:p>
        </w:tc>
        <w:tc>
          <w:tcPr>
            <w:tcW w:w="3685" w:type="dxa"/>
          </w:tcPr>
          <w:p w:rsidR="00BD0AC2" w:rsidRDefault="00BD0AC2" w:rsidP="00BD0AC2">
            <w:pPr>
              <w:rPr>
                <w:rFonts w:ascii="Arial" w:hAnsi="Arial" w:cs="Arial"/>
                <w:b/>
                <w:sz w:val="20"/>
              </w:rPr>
            </w:pPr>
          </w:p>
          <w:p w:rsidR="00BD0AC2" w:rsidRDefault="00BD0AC2" w:rsidP="00BD0AC2">
            <w:pPr>
              <w:rPr>
                <w:rFonts w:ascii="Arial" w:hAnsi="Arial" w:cs="Arial"/>
                <w:b/>
                <w:sz w:val="20"/>
              </w:rPr>
            </w:pPr>
          </w:p>
          <w:p w:rsidR="00BD0AC2" w:rsidRDefault="00BD0AC2" w:rsidP="00BD0AC2">
            <w:pPr>
              <w:rPr>
                <w:rFonts w:ascii="Arial" w:hAnsi="Arial" w:cs="Arial"/>
                <w:b/>
                <w:sz w:val="20"/>
              </w:rPr>
            </w:pPr>
          </w:p>
          <w:p w:rsidR="00BD0AC2" w:rsidRDefault="00BD0AC2" w:rsidP="00BD0AC2">
            <w:pPr>
              <w:rPr>
                <w:rFonts w:ascii="Arial" w:hAnsi="Arial" w:cs="Arial"/>
                <w:b/>
                <w:sz w:val="20"/>
              </w:rPr>
            </w:pPr>
          </w:p>
          <w:p w:rsidR="00BD0AC2" w:rsidRDefault="00BD0AC2" w:rsidP="00BD0AC2">
            <w:pPr>
              <w:rPr>
                <w:rFonts w:ascii="Arial" w:hAnsi="Arial" w:cs="Arial"/>
                <w:b/>
                <w:sz w:val="20"/>
              </w:rPr>
            </w:pPr>
          </w:p>
          <w:p w:rsidR="00BD0AC2" w:rsidRDefault="00BD0AC2" w:rsidP="00BD0AC2">
            <w:pPr>
              <w:rPr>
                <w:rFonts w:ascii="Arial" w:hAnsi="Arial" w:cs="Arial"/>
                <w:b/>
                <w:sz w:val="20"/>
              </w:rPr>
            </w:pPr>
            <w:r w:rsidRPr="006B4820">
              <w:rPr>
                <w:rFonts w:ascii="Arial" w:hAnsi="Arial" w:cs="Arial"/>
                <w:b/>
                <w:sz w:val="20"/>
              </w:rPr>
              <w:t>Action</w:t>
            </w:r>
            <w:r>
              <w:rPr>
                <w:rFonts w:ascii="Arial" w:hAnsi="Arial" w:cs="Arial"/>
                <w:b/>
                <w:sz w:val="20"/>
              </w:rPr>
              <w:t xml:space="preserve"> 07/18</w:t>
            </w:r>
          </w:p>
          <w:p w:rsidR="00BD0AC2" w:rsidRPr="006B4820" w:rsidRDefault="00BD0AC2" w:rsidP="00BD0AC2">
            <w:pPr>
              <w:rPr>
                <w:rFonts w:ascii="Arial" w:hAnsi="Arial" w:cs="Arial"/>
                <w:b/>
                <w:sz w:val="20"/>
              </w:rPr>
            </w:pPr>
            <w:r>
              <w:rPr>
                <w:rFonts w:ascii="Arial" w:hAnsi="Arial" w:cs="Arial"/>
                <w:b/>
                <w:sz w:val="20"/>
              </w:rPr>
              <w:t>10 k</w:t>
            </w:r>
            <w:r w:rsidRPr="006B4820">
              <w:rPr>
                <w:rFonts w:ascii="Arial" w:hAnsi="Arial" w:cs="Arial"/>
                <w:b/>
                <w:sz w:val="20"/>
              </w:rPr>
              <w:t xml:space="preserve">ey projects </w:t>
            </w:r>
            <w:r>
              <w:rPr>
                <w:rFonts w:ascii="Arial" w:hAnsi="Arial" w:cs="Arial"/>
                <w:b/>
                <w:sz w:val="20"/>
              </w:rPr>
              <w:t xml:space="preserve">to be brought to next </w:t>
            </w:r>
            <w:r w:rsidRPr="006B4820">
              <w:rPr>
                <w:rFonts w:ascii="Arial" w:hAnsi="Arial" w:cs="Arial"/>
                <w:b/>
                <w:sz w:val="20"/>
              </w:rPr>
              <w:t xml:space="preserve"> Board Meeting </w:t>
            </w:r>
          </w:p>
          <w:p w:rsidR="00BD0AC2" w:rsidRPr="00B54A47" w:rsidRDefault="00BD0AC2" w:rsidP="00BD0AC2">
            <w:pPr>
              <w:jc w:val="both"/>
              <w:rPr>
                <w:rFonts w:ascii="Arial" w:hAnsi="Arial" w:cs="Arial"/>
                <w:b/>
                <w:sz w:val="20"/>
              </w:rPr>
            </w:pPr>
          </w:p>
        </w:tc>
        <w:tc>
          <w:tcPr>
            <w:tcW w:w="1155" w:type="dxa"/>
          </w:tcPr>
          <w:p w:rsidR="00BD0AC2" w:rsidRDefault="00BD0AC2" w:rsidP="00BD0AC2">
            <w:pPr>
              <w:jc w:val="both"/>
              <w:rPr>
                <w:rFonts w:ascii="Arial" w:hAnsi="Arial" w:cs="Arial"/>
                <w:b/>
                <w:sz w:val="20"/>
              </w:rPr>
            </w:pPr>
          </w:p>
          <w:p w:rsidR="00BD0AC2" w:rsidRDefault="00BD0AC2" w:rsidP="00BD0AC2">
            <w:pPr>
              <w:jc w:val="both"/>
              <w:rPr>
                <w:rFonts w:ascii="Arial" w:hAnsi="Arial" w:cs="Arial"/>
                <w:b/>
                <w:sz w:val="20"/>
              </w:rPr>
            </w:pPr>
          </w:p>
          <w:p w:rsidR="00BD0AC2" w:rsidRDefault="00BD0AC2" w:rsidP="00BD0AC2">
            <w:pPr>
              <w:jc w:val="both"/>
              <w:rPr>
                <w:rFonts w:ascii="Arial" w:hAnsi="Arial" w:cs="Arial"/>
                <w:b/>
                <w:sz w:val="20"/>
              </w:rPr>
            </w:pPr>
          </w:p>
          <w:p w:rsidR="00BD0AC2" w:rsidRDefault="00BD0AC2" w:rsidP="00BD0AC2">
            <w:pPr>
              <w:jc w:val="both"/>
              <w:rPr>
                <w:rFonts w:ascii="Arial" w:hAnsi="Arial" w:cs="Arial"/>
                <w:b/>
                <w:sz w:val="20"/>
              </w:rPr>
            </w:pPr>
          </w:p>
          <w:p w:rsidR="00BD0AC2" w:rsidRDefault="00BD0AC2" w:rsidP="00BD0AC2">
            <w:pPr>
              <w:jc w:val="both"/>
              <w:rPr>
                <w:rFonts w:ascii="Arial" w:hAnsi="Arial" w:cs="Arial"/>
                <w:b/>
                <w:sz w:val="20"/>
              </w:rPr>
            </w:pPr>
          </w:p>
          <w:p w:rsidR="00BD0AC2" w:rsidRPr="00B54A47" w:rsidRDefault="00BD0AC2" w:rsidP="00BD0AC2">
            <w:pPr>
              <w:jc w:val="both"/>
              <w:rPr>
                <w:rFonts w:ascii="Arial" w:hAnsi="Arial" w:cs="Arial"/>
                <w:b/>
                <w:sz w:val="20"/>
              </w:rPr>
            </w:pPr>
            <w:r>
              <w:rPr>
                <w:rFonts w:ascii="Arial" w:hAnsi="Arial" w:cs="Arial"/>
                <w:b/>
                <w:sz w:val="20"/>
              </w:rPr>
              <w:t>JT</w:t>
            </w:r>
          </w:p>
        </w:tc>
        <w:tc>
          <w:tcPr>
            <w:tcW w:w="1316" w:type="dxa"/>
          </w:tcPr>
          <w:p w:rsidR="00BD0AC2" w:rsidRDefault="00BD0AC2" w:rsidP="00BD0AC2">
            <w:pPr>
              <w:rPr>
                <w:rFonts w:ascii="Arial" w:hAnsi="Arial" w:cs="Arial"/>
                <w:b/>
                <w:sz w:val="20"/>
              </w:rPr>
            </w:pPr>
          </w:p>
          <w:p w:rsidR="00BD0AC2" w:rsidRDefault="00BD0AC2" w:rsidP="00BD0AC2">
            <w:pPr>
              <w:rPr>
                <w:rFonts w:ascii="Arial" w:hAnsi="Arial" w:cs="Arial"/>
                <w:b/>
                <w:sz w:val="20"/>
              </w:rPr>
            </w:pPr>
          </w:p>
          <w:p w:rsidR="00BD0AC2" w:rsidRDefault="00BD0AC2" w:rsidP="00BD0AC2">
            <w:pPr>
              <w:rPr>
                <w:rFonts w:ascii="Arial" w:hAnsi="Arial" w:cs="Arial"/>
                <w:b/>
                <w:sz w:val="20"/>
              </w:rPr>
            </w:pPr>
          </w:p>
          <w:p w:rsidR="00BD0AC2" w:rsidRDefault="00BD0AC2" w:rsidP="00BD0AC2">
            <w:pPr>
              <w:rPr>
                <w:rFonts w:ascii="Arial" w:hAnsi="Arial" w:cs="Arial"/>
                <w:b/>
                <w:sz w:val="20"/>
              </w:rPr>
            </w:pPr>
          </w:p>
          <w:p w:rsidR="00BD0AC2" w:rsidRDefault="00BD0AC2" w:rsidP="00BD0AC2">
            <w:pPr>
              <w:rPr>
                <w:rFonts w:ascii="Arial" w:hAnsi="Arial" w:cs="Arial"/>
                <w:b/>
                <w:sz w:val="20"/>
              </w:rPr>
            </w:pPr>
          </w:p>
          <w:p w:rsidR="00BD0AC2" w:rsidRPr="00B54A47" w:rsidRDefault="00BD0AC2" w:rsidP="00BD0AC2">
            <w:pPr>
              <w:rPr>
                <w:rFonts w:ascii="Arial" w:hAnsi="Arial" w:cs="Arial"/>
                <w:b/>
                <w:sz w:val="20"/>
              </w:rPr>
            </w:pPr>
            <w:r w:rsidRPr="006B4820">
              <w:rPr>
                <w:rFonts w:ascii="Arial" w:hAnsi="Arial" w:cs="Arial"/>
                <w:b/>
                <w:sz w:val="20"/>
              </w:rPr>
              <w:t>07/09/2018</w:t>
            </w:r>
          </w:p>
        </w:tc>
      </w:tr>
      <w:tr w:rsidR="00BD0AC2" w:rsidRPr="00117280" w:rsidTr="000A3655">
        <w:trPr>
          <w:trHeight w:val="20"/>
        </w:trPr>
        <w:tc>
          <w:tcPr>
            <w:tcW w:w="540" w:type="dxa"/>
          </w:tcPr>
          <w:p w:rsidR="00BD0AC2" w:rsidRDefault="00BD0AC2" w:rsidP="00BD0AC2">
            <w:pPr>
              <w:jc w:val="both"/>
              <w:rPr>
                <w:rFonts w:ascii="Arial" w:hAnsi="Arial" w:cs="Arial"/>
                <w:b/>
                <w:sz w:val="20"/>
              </w:rPr>
            </w:pPr>
          </w:p>
          <w:p w:rsidR="00BD0AC2" w:rsidRPr="00117280" w:rsidRDefault="00BD0AC2" w:rsidP="00BD0AC2">
            <w:pPr>
              <w:jc w:val="both"/>
              <w:rPr>
                <w:rFonts w:ascii="Arial" w:hAnsi="Arial" w:cs="Arial"/>
                <w:b/>
                <w:sz w:val="20"/>
              </w:rPr>
            </w:pPr>
            <w:r w:rsidRPr="00117280">
              <w:rPr>
                <w:rFonts w:ascii="Arial" w:hAnsi="Arial" w:cs="Arial"/>
                <w:b/>
                <w:sz w:val="20"/>
              </w:rPr>
              <w:t>11</w:t>
            </w:r>
          </w:p>
        </w:tc>
        <w:tc>
          <w:tcPr>
            <w:tcW w:w="7252" w:type="dxa"/>
          </w:tcPr>
          <w:p w:rsidR="00BD0AC2" w:rsidRDefault="00BD0AC2" w:rsidP="00BD0AC2">
            <w:pPr>
              <w:rPr>
                <w:rFonts w:ascii="Arial" w:hAnsi="Arial" w:cs="Arial"/>
                <w:b/>
                <w:sz w:val="20"/>
              </w:rPr>
            </w:pPr>
          </w:p>
          <w:p w:rsidR="00BD0AC2" w:rsidRDefault="00BD0AC2" w:rsidP="00BD0AC2">
            <w:pPr>
              <w:rPr>
                <w:rFonts w:ascii="Arial" w:hAnsi="Arial" w:cs="Arial"/>
                <w:b/>
                <w:sz w:val="20"/>
              </w:rPr>
            </w:pPr>
            <w:r w:rsidRPr="00117280">
              <w:rPr>
                <w:rFonts w:ascii="Arial" w:hAnsi="Arial" w:cs="Arial"/>
                <w:b/>
                <w:sz w:val="20"/>
              </w:rPr>
              <w:t>2020 Programme Update</w:t>
            </w:r>
          </w:p>
          <w:p w:rsidR="00BD0AC2" w:rsidRPr="00117280" w:rsidRDefault="00BD0AC2" w:rsidP="00BD0AC2">
            <w:pPr>
              <w:rPr>
                <w:rFonts w:ascii="Arial" w:hAnsi="Arial" w:cs="Arial"/>
                <w:sz w:val="20"/>
              </w:rPr>
            </w:pPr>
          </w:p>
          <w:p w:rsidR="00BD0AC2" w:rsidRDefault="00BD0AC2" w:rsidP="00BD0AC2">
            <w:pPr>
              <w:rPr>
                <w:rFonts w:ascii="Arial" w:hAnsi="Arial" w:cs="Arial"/>
                <w:sz w:val="20"/>
              </w:rPr>
            </w:pPr>
            <w:r>
              <w:rPr>
                <w:rFonts w:ascii="Arial" w:hAnsi="Arial" w:cs="Arial"/>
                <w:sz w:val="20"/>
              </w:rPr>
              <w:t>BP/BH gave a brief update, a high level view of where we are with each of the key changes as reported in the paper.</w:t>
            </w:r>
          </w:p>
          <w:p w:rsidR="00BD0AC2" w:rsidRDefault="00BD0AC2" w:rsidP="00BD0AC2">
            <w:pPr>
              <w:rPr>
                <w:rFonts w:ascii="Arial" w:hAnsi="Arial" w:cs="Arial"/>
                <w:sz w:val="20"/>
              </w:rPr>
            </w:pPr>
          </w:p>
          <w:p w:rsidR="00BD0AC2" w:rsidRDefault="00BD0AC2" w:rsidP="00BD0AC2">
            <w:pPr>
              <w:rPr>
                <w:rFonts w:ascii="Arial" w:hAnsi="Arial" w:cs="Arial"/>
                <w:sz w:val="20"/>
              </w:rPr>
            </w:pPr>
            <w:r>
              <w:rPr>
                <w:rFonts w:ascii="Arial" w:hAnsi="Arial" w:cs="Arial"/>
                <w:sz w:val="20"/>
              </w:rPr>
              <w:t xml:space="preserve">The Board noted progress on these issues. </w:t>
            </w:r>
          </w:p>
          <w:p w:rsidR="00BD0AC2" w:rsidRDefault="00BD0AC2" w:rsidP="00BD0AC2">
            <w:pPr>
              <w:rPr>
                <w:rFonts w:ascii="Arial" w:hAnsi="Arial" w:cs="Arial"/>
                <w:b/>
                <w:color w:val="365F91" w:themeColor="accent1" w:themeShade="BF"/>
                <w:sz w:val="20"/>
              </w:rPr>
            </w:pPr>
            <w:r>
              <w:rPr>
                <w:rFonts w:ascii="Arial" w:hAnsi="Arial" w:cs="Arial"/>
                <w:b/>
                <w:color w:val="365F91" w:themeColor="accent1" w:themeShade="BF"/>
                <w:sz w:val="20"/>
              </w:rPr>
              <w:t xml:space="preserve"> </w:t>
            </w:r>
          </w:p>
          <w:p w:rsidR="00BD0AC2" w:rsidRDefault="00BD0AC2" w:rsidP="00BD0AC2">
            <w:pPr>
              <w:rPr>
                <w:rFonts w:ascii="Arial" w:hAnsi="Arial" w:cs="Arial"/>
                <w:b/>
                <w:color w:val="365F91" w:themeColor="accent1" w:themeShade="BF"/>
                <w:sz w:val="20"/>
              </w:rPr>
            </w:pPr>
          </w:p>
          <w:p w:rsidR="00BD0AC2" w:rsidRPr="00117280" w:rsidRDefault="00BD0AC2" w:rsidP="00BD0AC2">
            <w:pPr>
              <w:rPr>
                <w:rFonts w:ascii="Arial" w:hAnsi="Arial" w:cs="Arial"/>
                <w:sz w:val="20"/>
              </w:rPr>
            </w:pPr>
          </w:p>
        </w:tc>
        <w:tc>
          <w:tcPr>
            <w:tcW w:w="3685" w:type="dxa"/>
          </w:tcPr>
          <w:p w:rsidR="00BD0AC2" w:rsidRPr="00117280" w:rsidRDefault="00BD0AC2" w:rsidP="00BD0AC2">
            <w:pPr>
              <w:jc w:val="both"/>
              <w:rPr>
                <w:rFonts w:ascii="Arial" w:hAnsi="Arial" w:cs="Arial"/>
                <w:b/>
                <w:sz w:val="20"/>
              </w:rPr>
            </w:pPr>
          </w:p>
        </w:tc>
        <w:tc>
          <w:tcPr>
            <w:tcW w:w="1155" w:type="dxa"/>
          </w:tcPr>
          <w:p w:rsidR="00BD0AC2" w:rsidRPr="00117280" w:rsidRDefault="00BD0AC2" w:rsidP="00BD0AC2">
            <w:pPr>
              <w:jc w:val="both"/>
              <w:rPr>
                <w:rFonts w:ascii="Arial" w:hAnsi="Arial" w:cs="Arial"/>
                <w:b/>
                <w:sz w:val="20"/>
              </w:rPr>
            </w:pPr>
          </w:p>
        </w:tc>
        <w:tc>
          <w:tcPr>
            <w:tcW w:w="1316" w:type="dxa"/>
          </w:tcPr>
          <w:p w:rsidR="00BD0AC2" w:rsidRPr="00117280" w:rsidRDefault="00BD0AC2" w:rsidP="00BD0AC2">
            <w:pPr>
              <w:rPr>
                <w:rFonts w:ascii="Arial" w:hAnsi="Arial" w:cs="Arial"/>
                <w:b/>
                <w:sz w:val="20"/>
              </w:rPr>
            </w:pPr>
          </w:p>
        </w:tc>
      </w:tr>
      <w:tr w:rsidR="00BD0AC2" w:rsidRPr="00117280" w:rsidTr="000A3655">
        <w:trPr>
          <w:trHeight w:val="20"/>
        </w:trPr>
        <w:tc>
          <w:tcPr>
            <w:tcW w:w="540" w:type="dxa"/>
          </w:tcPr>
          <w:p w:rsidR="00BD0AC2" w:rsidRPr="000D51F1" w:rsidRDefault="00BD0AC2" w:rsidP="00BD0AC2">
            <w:pPr>
              <w:jc w:val="both"/>
              <w:rPr>
                <w:rFonts w:ascii="Arial" w:hAnsi="Arial" w:cs="Arial"/>
                <w:b/>
                <w:sz w:val="20"/>
              </w:rPr>
            </w:pPr>
            <w:r w:rsidRPr="000D51F1">
              <w:rPr>
                <w:rFonts w:ascii="Arial" w:hAnsi="Arial" w:cs="Arial"/>
                <w:b/>
                <w:sz w:val="20"/>
              </w:rPr>
              <w:t>Ref</w:t>
            </w:r>
          </w:p>
        </w:tc>
        <w:tc>
          <w:tcPr>
            <w:tcW w:w="7252" w:type="dxa"/>
          </w:tcPr>
          <w:p w:rsidR="00BD0AC2" w:rsidRDefault="00BD0AC2" w:rsidP="00BD0AC2">
            <w:pPr>
              <w:jc w:val="both"/>
              <w:rPr>
                <w:rFonts w:ascii="Arial" w:hAnsi="Arial" w:cs="Arial"/>
                <w:b/>
                <w:sz w:val="20"/>
              </w:rPr>
            </w:pPr>
            <w:r w:rsidRPr="000D51F1">
              <w:rPr>
                <w:rFonts w:ascii="Arial" w:hAnsi="Arial" w:cs="Arial"/>
                <w:b/>
                <w:sz w:val="20"/>
              </w:rPr>
              <w:t>Agenda Item and Minutes</w:t>
            </w:r>
          </w:p>
          <w:p w:rsidR="00BD0AC2" w:rsidRPr="000D51F1" w:rsidRDefault="00BD0AC2" w:rsidP="00BD0AC2">
            <w:pPr>
              <w:jc w:val="both"/>
              <w:rPr>
                <w:rFonts w:ascii="Arial" w:hAnsi="Arial" w:cs="Arial"/>
                <w:b/>
                <w:sz w:val="20"/>
              </w:rPr>
            </w:pPr>
          </w:p>
        </w:tc>
        <w:tc>
          <w:tcPr>
            <w:tcW w:w="3685" w:type="dxa"/>
          </w:tcPr>
          <w:p w:rsidR="00BD0AC2" w:rsidRPr="000D51F1" w:rsidRDefault="00BD0AC2" w:rsidP="00BD0AC2">
            <w:pPr>
              <w:jc w:val="both"/>
              <w:rPr>
                <w:rFonts w:ascii="Arial" w:hAnsi="Arial" w:cs="Arial"/>
                <w:b/>
                <w:sz w:val="20"/>
              </w:rPr>
            </w:pPr>
            <w:r w:rsidRPr="000D51F1">
              <w:rPr>
                <w:rFonts w:ascii="Arial" w:hAnsi="Arial" w:cs="Arial"/>
                <w:b/>
                <w:sz w:val="20"/>
              </w:rPr>
              <w:t>Action</w:t>
            </w:r>
            <w:r>
              <w:rPr>
                <w:rFonts w:ascii="Arial" w:hAnsi="Arial" w:cs="Arial"/>
                <w:b/>
                <w:sz w:val="20"/>
              </w:rPr>
              <w:t>s</w:t>
            </w:r>
          </w:p>
        </w:tc>
        <w:tc>
          <w:tcPr>
            <w:tcW w:w="1155" w:type="dxa"/>
          </w:tcPr>
          <w:p w:rsidR="00BD0AC2" w:rsidRPr="000D51F1" w:rsidRDefault="00BD0AC2" w:rsidP="00BD0AC2">
            <w:pPr>
              <w:jc w:val="both"/>
              <w:rPr>
                <w:rFonts w:ascii="Arial" w:hAnsi="Arial" w:cs="Arial"/>
                <w:b/>
                <w:sz w:val="20"/>
              </w:rPr>
            </w:pPr>
            <w:r w:rsidRPr="000D51F1">
              <w:rPr>
                <w:rFonts w:ascii="Arial" w:hAnsi="Arial" w:cs="Arial"/>
                <w:b/>
                <w:sz w:val="20"/>
              </w:rPr>
              <w:t>Owner</w:t>
            </w:r>
          </w:p>
        </w:tc>
        <w:tc>
          <w:tcPr>
            <w:tcW w:w="1316" w:type="dxa"/>
          </w:tcPr>
          <w:p w:rsidR="00BD0AC2" w:rsidRPr="000D51F1" w:rsidRDefault="00BD0AC2" w:rsidP="00BD0AC2">
            <w:pPr>
              <w:jc w:val="both"/>
              <w:rPr>
                <w:rFonts w:ascii="Arial" w:hAnsi="Arial" w:cs="Arial"/>
                <w:b/>
                <w:sz w:val="20"/>
              </w:rPr>
            </w:pPr>
            <w:r w:rsidRPr="000D51F1">
              <w:rPr>
                <w:rFonts w:ascii="Arial" w:hAnsi="Arial" w:cs="Arial"/>
                <w:b/>
                <w:sz w:val="20"/>
              </w:rPr>
              <w:t>Completion Date</w:t>
            </w:r>
          </w:p>
        </w:tc>
      </w:tr>
      <w:tr w:rsidR="00BD0AC2" w:rsidRPr="00117280" w:rsidTr="000A3655">
        <w:trPr>
          <w:trHeight w:val="20"/>
        </w:trPr>
        <w:tc>
          <w:tcPr>
            <w:tcW w:w="540" w:type="dxa"/>
          </w:tcPr>
          <w:p w:rsidR="00BD0AC2" w:rsidRDefault="00BD0AC2" w:rsidP="00BD0AC2">
            <w:pPr>
              <w:jc w:val="both"/>
              <w:rPr>
                <w:rFonts w:ascii="Arial" w:hAnsi="Arial" w:cs="Arial"/>
                <w:b/>
                <w:sz w:val="20"/>
              </w:rPr>
            </w:pPr>
          </w:p>
          <w:p w:rsidR="00BD0AC2" w:rsidRPr="00117280" w:rsidRDefault="00BD0AC2" w:rsidP="00BD0AC2">
            <w:pPr>
              <w:jc w:val="both"/>
              <w:rPr>
                <w:rFonts w:ascii="Arial" w:hAnsi="Arial" w:cs="Arial"/>
                <w:b/>
                <w:sz w:val="20"/>
              </w:rPr>
            </w:pPr>
            <w:r w:rsidRPr="00117280">
              <w:rPr>
                <w:rFonts w:ascii="Arial" w:hAnsi="Arial" w:cs="Arial"/>
                <w:b/>
                <w:sz w:val="20"/>
              </w:rPr>
              <w:t>12</w:t>
            </w:r>
          </w:p>
        </w:tc>
        <w:tc>
          <w:tcPr>
            <w:tcW w:w="7252" w:type="dxa"/>
          </w:tcPr>
          <w:p w:rsidR="00BD0AC2" w:rsidRDefault="00BD0AC2" w:rsidP="00BD0AC2">
            <w:pPr>
              <w:rPr>
                <w:rFonts w:ascii="Arial" w:hAnsi="Arial" w:cs="Arial"/>
                <w:b/>
                <w:sz w:val="20"/>
              </w:rPr>
            </w:pPr>
          </w:p>
          <w:p w:rsidR="00BD0AC2" w:rsidRDefault="00BD0AC2" w:rsidP="00BD0AC2">
            <w:pPr>
              <w:rPr>
                <w:rFonts w:ascii="Arial" w:hAnsi="Arial" w:cs="Arial"/>
                <w:b/>
                <w:sz w:val="20"/>
              </w:rPr>
            </w:pPr>
            <w:r w:rsidRPr="00117280">
              <w:rPr>
                <w:rFonts w:ascii="Arial" w:hAnsi="Arial" w:cs="Arial"/>
                <w:b/>
                <w:sz w:val="20"/>
              </w:rPr>
              <w:t>Strategic Assessment of Risk</w:t>
            </w:r>
          </w:p>
          <w:p w:rsidR="00BD0AC2" w:rsidRPr="00117280" w:rsidRDefault="00BD0AC2" w:rsidP="00BD0AC2">
            <w:pPr>
              <w:rPr>
                <w:rFonts w:ascii="Arial" w:hAnsi="Arial" w:cs="Arial"/>
                <w:b/>
                <w:sz w:val="20"/>
              </w:rPr>
            </w:pPr>
          </w:p>
          <w:p w:rsidR="00BD0AC2" w:rsidRPr="00117280" w:rsidRDefault="00BD0AC2" w:rsidP="00BD0AC2">
            <w:pPr>
              <w:rPr>
                <w:rFonts w:ascii="Arial" w:hAnsi="Arial" w:cs="Arial"/>
                <w:sz w:val="20"/>
              </w:rPr>
            </w:pPr>
            <w:r>
              <w:rPr>
                <w:rFonts w:ascii="Arial" w:hAnsi="Arial" w:cs="Arial"/>
                <w:sz w:val="20"/>
              </w:rPr>
              <w:t>DB reported that he was l</w:t>
            </w:r>
            <w:r w:rsidRPr="00117280">
              <w:rPr>
                <w:rFonts w:ascii="Arial" w:hAnsi="Arial" w:cs="Arial"/>
                <w:sz w:val="20"/>
              </w:rPr>
              <w:t>ooking at future reporting and suggestion</w:t>
            </w:r>
            <w:r>
              <w:rPr>
                <w:rFonts w:ascii="Arial" w:hAnsi="Arial" w:cs="Arial"/>
                <w:sz w:val="20"/>
              </w:rPr>
              <w:t>s of terms of reference and audit with AM and GM.  The SAOR is a live document which is continually kept up to date.</w:t>
            </w:r>
          </w:p>
          <w:p w:rsidR="00BD0AC2" w:rsidRPr="00117280" w:rsidRDefault="00BD0AC2" w:rsidP="00BD0AC2">
            <w:pPr>
              <w:rPr>
                <w:rFonts w:ascii="Arial" w:hAnsi="Arial" w:cs="Arial"/>
                <w:sz w:val="20"/>
              </w:rPr>
            </w:pPr>
          </w:p>
        </w:tc>
        <w:tc>
          <w:tcPr>
            <w:tcW w:w="3685" w:type="dxa"/>
          </w:tcPr>
          <w:p w:rsidR="00BD0AC2" w:rsidRDefault="00BD0AC2" w:rsidP="00BD0AC2">
            <w:pPr>
              <w:rPr>
                <w:rFonts w:ascii="Arial" w:hAnsi="Arial" w:cs="Arial"/>
                <w:b/>
                <w:sz w:val="20"/>
              </w:rPr>
            </w:pPr>
          </w:p>
          <w:p w:rsidR="00BD0AC2" w:rsidRDefault="00BD0AC2" w:rsidP="00BD0AC2">
            <w:pPr>
              <w:rPr>
                <w:rFonts w:ascii="Arial" w:hAnsi="Arial" w:cs="Arial"/>
                <w:b/>
                <w:sz w:val="20"/>
              </w:rPr>
            </w:pPr>
          </w:p>
          <w:p w:rsidR="00BD0AC2" w:rsidRDefault="00BD0AC2" w:rsidP="00BD0AC2">
            <w:pPr>
              <w:rPr>
                <w:rFonts w:ascii="Arial" w:hAnsi="Arial" w:cs="Arial"/>
                <w:b/>
                <w:sz w:val="20"/>
              </w:rPr>
            </w:pPr>
          </w:p>
          <w:p w:rsidR="00BD0AC2" w:rsidRDefault="00BD0AC2" w:rsidP="00BD0AC2">
            <w:pPr>
              <w:rPr>
                <w:rFonts w:ascii="Arial" w:hAnsi="Arial" w:cs="Arial"/>
                <w:b/>
                <w:sz w:val="20"/>
              </w:rPr>
            </w:pPr>
            <w:r w:rsidRPr="006B4820">
              <w:rPr>
                <w:rFonts w:ascii="Arial" w:hAnsi="Arial" w:cs="Arial"/>
                <w:b/>
                <w:sz w:val="20"/>
              </w:rPr>
              <w:t>Action</w:t>
            </w:r>
            <w:r>
              <w:rPr>
                <w:rFonts w:ascii="Arial" w:hAnsi="Arial" w:cs="Arial"/>
                <w:b/>
                <w:sz w:val="20"/>
              </w:rPr>
              <w:t xml:space="preserve"> 08/18</w:t>
            </w:r>
          </w:p>
          <w:p w:rsidR="00BD0AC2" w:rsidRPr="006B4820" w:rsidRDefault="00BD0AC2" w:rsidP="00BD0AC2">
            <w:pPr>
              <w:rPr>
                <w:rFonts w:ascii="Arial" w:hAnsi="Arial" w:cs="Arial"/>
                <w:b/>
                <w:sz w:val="20"/>
              </w:rPr>
            </w:pPr>
            <w:r w:rsidRPr="006B4820">
              <w:rPr>
                <w:rFonts w:ascii="Arial" w:hAnsi="Arial" w:cs="Arial"/>
                <w:b/>
                <w:sz w:val="20"/>
              </w:rPr>
              <w:t xml:space="preserve">Put on Forward plan </w:t>
            </w:r>
            <w:r>
              <w:rPr>
                <w:rFonts w:ascii="Arial" w:hAnsi="Arial" w:cs="Arial"/>
                <w:b/>
                <w:sz w:val="20"/>
              </w:rPr>
              <w:t>to approve SAOR at next meeting.</w:t>
            </w:r>
          </w:p>
          <w:p w:rsidR="00BD0AC2" w:rsidRPr="00117280" w:rsidRDefault="00BD0AC2" w:rsidP="00BD0AC2">
            <w:pPr>
              <w:jc w:val="both"/>
              <w:rPr>
                <w:rFonts w:ascii="Arial" w:hAnsi="Arial" w:cs="Arial"/>
                <w:b/>
                <w:sz w:val="20"/>
              </w:rPr>
            </w:pPr>
          </w:p>
        </w:tc>
        <w:tc>
          <w:tcPr>
            <w:tcW w:w="1155" w:type="dxa"/>
          </w:tcPr>
          <w:p w:rsidR="00BD0AC2" w:rsidRDefault="00BD0AC2" w:rsidP="00BD0AC2">
            <w:pPr>
              <w:jc w:val="both"/>
              <w:rPr>
                <w:rFonts w:ascii="Arial" w:hAnsi="Arial" w:cs="Arial"/>
                <w:b/>
                <w:sz w:val="20"/>
              </w:rPr>
            </w:pPr>
          </w:p>
          <w:p w:rsidR="00BD0AC2" w:rsidRDefault="00BD0AC2" w:rsidP="00BD0AC2">
            <w:pPr>
              <w:jc w:val="both"/>
              <w:rPr>
                <w:rFonts w:ascii="Arial" w:hAnsi="Arial" w:cs="Arial"/>
                <w:b/>
                <w:sz w:val="20"/>
              </w:rPr>
            </w:pPr>
          </w:p>
          <w:p w:rsidR="00BD0AC2" w:rsidRDefault="00BD0AC2" w:rsidP="00BD0AC2">
            <w:pPr>
              <w:jc w:val="both"/>
              <w:rPr>
                <w:rFonts w:ascii="Arial" w:hAnsi="Arial" w:cs="Arial"/>
                <w:b/>
                <w:sz w:val="20"/>
              </w:rPr>
            </w:pPr>
          </w:p>
          <w:p w:rsidR="00BD0AC2" w:rsidRPr="00117280" w:rsidRDefault="00BD0AC2" w:rsidP="00BD0AC2">
            <w:pPr>
              <w:jc w:val="both"/>
              <w:rPr>
                <w:rFonts w:ascii="Arial" w:hAnsi="Arial" w:cs="Arial"/>
                <w:b/>
                <w:sz w:val="20"/>
              </w:rPr>
            </w:pPr>
            <w:r>
              <w:rPr>
                <w:rFonts w:ascii="Arial" w:hAnsi="Arial" w:cs="Arial"/>
                <w:b/>
                <w:sz w:val="20"/>
              </w:rPr>
              <w:t>DB</w:t>
            </w:r>
          </w:p>
        </w:tc>
        <w:tc>
          <w:tcPr>
            <w:tcW w:w="1316" w:type="dxa"/>
          </w:tcPr>
          <w:p w:rsidR="00BD0AC2" w:rsidRDefault="00BD0AC2" w:rsidP="00BD0AC2">
            <w:pPr>
              <w:rPr>
                <w:rFonts w:ascii="Arial" w:hAnsi="Arial" w:cs="Arial"/>
                <w:b/>
                <w:sz w:val="20"/>
              </w:rPr>
            </w:pPr>
          </w:p>
          <w:p w:rsidR="00BD0AC2" w:rsidRDefault="00BD0AC2" w:rsidP="00BD0AC2">
            <w:pPr>
              <w:rPr>
                <w:rFonts w:ascii="Arial" w:hAnsi="Arial" w:cs="Arial"/>
                <w:b/>
                <w:sz w:val="20"/>
              </w:rPr>
            </w:pPr>
          </w:p>
          <w:p w:rsidR="00BD0AC2" w:rsidRDefault="00BD0AC2" w:rsidP="00BD0AC2">
            <w:pPr>
              <w:rPr>
                <w:rFonts w:ascii="Arial" w:hAnsi="Arial" w:cs="Arial"/>
                <w:b/>
                <w:sz w:val="20"/>
              </w:rPr>
            </w:pPr>
          </w:p>
          <w:p w:rsidR="00BD0AC2" w:rsidRPr="00117280" w:rsidRDefault="00BD0AC2" w:rsidP="00BD0AC2">
            <w:pPr>
              <w:rPr>
                <w:rFonts w:ascii="Arial" w:hAnsi="Arial" w:cs="Arial"/>
                <w:b/>
                <w:sz w:val="20"/>
              </w:rPr>
            </w:pPr>
            <w:r w:rsidRPr="006B4820">
              <w:rPr>
                <w:rFonts w:ascii="Arial" w:hAnsi="Arial" w:cs="Arial"/>
                <w:b/>
                <w:sz w:val="20"/>
              </w:rPr>
              <w:t>07/09/2018</w:t>
            </w:r>
          </w:p>
        </w:tc>
      </w:tr>
      <w:tr w:rsidR="00BD0AC2" w:rsidRPr="00117280" w:rsidTr="000A3655">
        <w:trPr>
          <w:trHeight w:val="20"/>
        </w:trPr>
        <w:tc>
          <w:tcPr>
            <w:tcW w:w="540" w:type="dxa"/>
          </w:tcPr>
          <w:p w:rsidR="00BD0AC2" w:rsidRDefault="00BD0AC2" w:rsidP="00BD0AC2">
            <w:pPr>
              <w:jc w:val="both"/>
              <w:rPr>
                <w:rFonts w:ascii="Arial" w:hAnsi="Arial" w:cs="Arial"/>
                <w:b/>
                <w:sz w:val="20"/>
              </w:rPr>
            </w:pPr>
          </w:p>
          <w:p w:rsidR="00BD0AC2" w:rsidRPr="00117280" w:rsidRDefault="00BD0AC2" w:rsidP="00BD0AC2">
            <w:pPr>
              <w:jc w:val="both"/>
              <w:rPr>
                <w:rFonts w:ascii="Arial" w:hAnsi="Arial" w:cs="Arial"/>
                <w:b/>
                <w:sz w:val="20"/>
              </w:rPr>
            </w:pPr>
            <w:r w:rsidRPr="00117280">
              <w:rPr>
                <w:rFonts w:ascii="Arial" w:hAnsi="Arial" w:cs="Arial"/>
                <w:b/>
                <w:sz w:val="20"/>
              </w:rPr>
              <w:t>13</w:t>
            </w:r>
          </w:p>
        </w:tc>
        <w:tc>
          <w:tcPr>
            <w:tcW w:w="7252" w:type="dxa"/>
          </w:tcPr>
          <w:p w:rsidR="00BD0AC2" w:rsidRDefault="00BD0AC2" w:rsidP="00BD0AC2">
            <w:pPr>
              <w:rPr>
                <w:rFonts w:ascii="Arial" w:hAnsi="Arial" w:cs="Arial"/>
                <w:b/>
                <w:sz w:val="20"/>
              </w:rPr>
            </w:pPr>
          </w:p>
          <w:p w:rsidR="00BD0AC2" w:rsidRDefault="00BD0AC2" w:rsidP="00BD0AC2">
            <w:pPr>
              <w:rPr>
                <w:rFonts w:ascii="Arial" w:hAnsi="Arial" w:cs="Arial"/>
                <w:b/>
                <w:sz w:val="20"/>
              </w:rPr>
            </w:pPr>
            <w:r w:rsidRPr="00117280">
              <w:rPr>
                <w:rFonts w:ascii="Arial" w:hAnsi="Arial" w:cs="Arial"/>
                <w:b/>
                <w:sz w:val="20"/>
              </w:rPr>
              <w:t>IRMP Update</w:t>
            </w:r>
          </w:p>
          <w:p w:rsidR="00BD0AC2" w:rsidRPr="00117280" w:rsidRDefault="00BD0AC2" w:rsidP="00BD0AC2">
            <w:pPr>
              <w:rPr>
                <w:rFonts w:ascii="Arial" w:hAnsi="Arial" w:cs="Arial"/>
                <w:sz w:val="20"/>
              </w:rPr>
            </w:pPr>
          </w:p>
          <w:p w:rsidR="00BD0AC2" w:rsidRDefault="00BD0AC2" w:rsidP="00BD0AC2">
            <w:pPr>
              <w:rPr>
                <w:rFonts w:ascii="Arial" w:hAnsi="Arial" w:cs="Arial"/>
                <w:sz w:val="20"/>
              </w:rPr>
            </w:pPr>
            <w:r>
              <w:rPr>
                <w:rFonts w:ascii="Arial" w:hAnsi="Arial" w:cs="Arial"/>
                <w:sz w:val="20"/>
              </w:rPr>
              <w:t>BP provided an update on the IRMP which sets out what our obligations are.  The t</w:t>
            </w:r>
            <w:r w:rsidRPr="00117280">
              <w:rPr>
                <w:rFonts w:ascii="Arial" w:hAnsi="Arial" w:cs="Arial"/>
                <w:sz w:val="20"/>
              </w:rPr>
              <w:t>ime</w:t>
            </w:r>
            <w:r>
              <w:rPr>
                <w:rFonts w:ascii="Arial" w:hAnsi="Arial" w:cs="Arial"/>
                <w:sz w:val="20"/>
              </w:rPr>
              <w:t>frame</w:t>
            </w:r>
            <w:r w:rsidRPr="00117280">
              <w:rPr>
                <w:rFonts w:ascii="Arial" w:hAnsi="Arial" w:cs="Arial"/>
                <w:sz w:val="20"/>
              </w:rPr>
              <w:t xml:space="preserve"> </w:t>
            </w:r>
            <w:r>
              <w:rPr>
                <w:rFonts w:ascii="Arial" w:hAnsi="Arial" w:cs="Arial"/>
                <w:sz w:val="20"/>
              </w:rPr>
              <w:t>sets out a</w:t>
            </w:r>
            <w:r w:rsidRPr="00117280">
              <w:rPr>
                <w:rFonts w:ascii="Arial" w:hAnsi="Arial" w:cs="Arial"/>
                <w:sz w:val="20"/>
              </w:rPr>
              <w:t xml:space="preserve">ctivities </w:t>
            </w:r>
            <w:r>
              <w:rPr>
                <w:rFonts w:ascii="Arial" w:hAnsi="Arial" w:cs="Arial"/>
                <w:sz w:val="20"/>
              </w:rPr>
              <w:t>and where we need to be</w:t>
            </w:r>
            <w:r w:rsidRPr="00117280">
              <w:rPr>
                <w:rFonts w:ascii="Arial" w:hAnsi="Arial" w:cs="Arial"/>
                <w:sz w:val="20"/>
              </w:rPr>
              <w:t>.</w:t>
            </w:r>
            <w:r>
              <w:rPr>
                <w:rFonts w:ascii="Arial" w:hAnsi="Arial" w:cs="Arial"/>
                <w:sz w:val="20"/>
              </w:rPr>
              <w:t xml:space="preserve"> </w:t>
            </w:r>
          </w:p>
          <w:p w:rsidR="00BD0AC2" w:rsidRPr="00117280" w:rsidRDefault="00BD0AC2" w:rsidP="00BD0AC2">
            <w:pPr>
              <w:rPr>
                <w:rFonts w:ascii="Arial" w:hAnsi="Arial" w:cs="Arial"/>
                <w:sz w:val="20"/>
              </w:rPr>
            </w:pPr>
          </w:p>
          <w:p w:rsidR="00BD0AC2" w:rsidRDefault="00BD0AC2" w:rsidP="00BD0AC2">
            <w:pPr>
              <w:rPr>
                <w:rFonts w:ascii="Arial" w:hAnsi="Arial" w:cs="Arial"/>
                <w:sz w:val="20"/>
              </w:rPr>
            </w:pPr>
            <w:r>
              <w:rPr>
                <w:rFonts w:ascii="Arial" w:hAnsi="Arial" w:cs="Arial"/>
                <w:sz w:val="20"/>
              </w:rPr>
              <w:t xml:space="preserve">The final Plan should be ready for consultation in April 2019.  </w:t>
            </w:r>
          </w:p>
          <w:p w:rsidR="00BD0AC2" w:rsidRDefault="00BD0AC2" w:rsidP="00BD0AC2">
            <w:pPr>
              <w:rPr>
                <w:rFonts w:ascii="Arial" w:hAnsi="Arial" w:cs="Arial"/>
                <w:sz w:val="20"/>
              </w:rPr>
            </w:pPr>
          </w:p>
          <w:p w:rsidR="00BD0AC2" w:rsidRDefault="00BD0AC2" w:rsidP="00BD0AC2">
            <w:pPr>
              <w:rPr>
                <w:rFonts w:ascii="Arial" w:hAnsi="Arial" w:cs="Arial"/>
                <w:sz w:val="20"/>
              </w:rPr>
            </w:pPr>
            <w:r>
              <w:rPr>
                <w:rFonts w:ascii="Arial" w:hAnsi="Arial" w:cs="Arial"/>
                <w:sz w:val="20"/>
              </w:rPr>
              <w:t>The Board agreed that the timetable works well alongside with the Fire and Rescue Plan.</w:t>
            </w:r>
          </w:p>
          <w:p w:rsidR="00BD0AC2" w:rsidRPr="00117280" w:rsidRDefault="00BD0AC2" w:rsidP="00BD0AC2">
            <w:pPr>
              <w:rPr>
                <w:rFonts w:ascii="Arial" w:hAnsi="Arial" w:cs="Arial"/>
                <w:sz w:val="20"/>
              </w:rPr>
            </w:pPr>
          </w:p>
        </w:tc>
        <w:tc>
          <w:tcPr>
            <w:tcW w:w="3685" w:type="dxa"/>
          </w:tcPr>
          <w:p w:rsidR="00BD0AC2" w:rsidRPr="00117280" w:rsidRDefault="00BD0AC2" w:rsidP="00BD0AC2">
            <w:pPr>
              <w:jc w:val="both"/>
              <w:rPr>
                <w:rFonts w:ascii="Arial" w:hAnsi="Arial" w:cs="Arial"/>
                <w:b/>
                <w:sz w:val="20"/>
              </w:rPr>
            </w:pPr>
          </w:p>
        </w:tc>
        <w:tc>
          <w:tcPr>
            <w:tcW w:w="1155" w:type="dxa"/>
          </w:tcPr>
          <w:p w:rsidR="00BD0AC2" w:rsidRPr="00117280" w:rsidRDefault="00BD0AC2" w:rsidP="00BD0AC2">
            <w:pPr>
              <w:jc w:val="both"/>
              <w:rPr>
                <w:rFonts w:ascii="Arial" w:hAnsi="Arial" w:cs="Arial"/>
                <w:b/>
                <w:sz w:val="20"/>
              </w:rPr>
            </w:pPr>
          </w:p>
        </w:tc>
        <w:tc>
          <w:tcPr>
            <w:tcW w:w="1316" w:type="dxa"/>
          </w:tcPr>
          <w:p w:rsidR="00BD0AC2" w:rsidRPr="00117280" w:rsidRDefault="00BD0AC2" w:rsidP="00BD0AC2">
            <w:pPr>
              <w:rPr>
                <w:rFonts w:ascii="Arial" w:hAnsi="Arial" w:cs="Arial"/>
                <w:b/>
                <w:sz w:val="20"/>
              </w:rPr>
            </w:pPr>
          </w:p>
        </w:tc>
      </w:tr>
      <w:tr w:rsidR="00BD0AC2" w:rsidRPr="00117280" w:rsidTr="000A3655">
        <w:trPr>
          <w:trHeight w:val="20"/>
        </w:trPr>
        <w:tc>
          <w:tcPr>
            <w:tcW w:w="540" w:type="dxa"/>
          </w:tcPr>
          <w:p w:rsidR="00BD0AC2" w:rsidRDefault="00BD0AC2" w:rsidP="00BD0AC2">
            <w:pPr>
              <w:jc w:val="both"/>
              <w:rPr>
                <w:rFonts w:ascii="Arial" w:hAnsi="Arial" w:cs="Arial"/>
                <w:b/>
                <w:sz w:val="20"/>
              </w:rPr>
            </w:pPr>
          </w:p>
          <w:p w:rsidR="00BD0AC2" w:rsidRPr="00117280" w:rsidRDefault="00BD0AC2" w:rsidP="00BD0AC2">
            <w:pPr>
              <w:jc w:val="both"/>
              <w:rPr>
                <w:rFonts w:ascii="Arial" w:hAnsi="Arial" w:cs="Arial"/>
                <w:b/>
                <w:sz w:val="20"/>
              </w:rPr>
            </w:pPr>
            <w:r w:rsidRPr="00117280">
              <w:rPr>
                <w:rFonts w:ascii="Arial" w:hAnsi="Arial" w:cs="Arial"/>
                <w:b/>
                <w:sz w:val="20"/>
              </w:rPr>
              <w:t>14</w:t>
            </w:r>
          </w:p>
        </w:tc>
        <w:tc>
          <w:tcPr>
            <w:tcW w:w="7252" w:type="dxa"/>
          </w:tcPr>
          <w:p w:rsidR="00BD0AC2" w:rsidRDefault="00BD0AC2" w:rsidP="00BD0AC2">
            <w:pPr>
              <w:rPr>
                <w:rFonts w:ascii="Arial" w:hAnsi="Arial" w:cs="Arial"/>
                <w:b/>
                <w:sz w:val="20"/>
              </w:rPr>
            </w:pPr>
          </w:p>
          <w:p w:rsidR="00BD0AC2" w:rsidRPr="00117280" w:rsidRDefault="00BD0AC2" w:rsidP="00BD0AC2">
            <w:pPr>
              <w:rPr>
                <w:rFonts w:ascii="Arial" w:hAnsi="Arial" w:cs="Arial"/>
                <w:sz w:val="20"/>
              </w:rPr>
            </w:pPr>
            <w:r w:rsidRPr="00117280">
              <w:rPr>
                <w:rFonts w:ascii="Arial" w:hAnsi="Arial" w:cs="Arial"/>
                <w:b/>
                <w:sz w:val="20"/>
              </w:rPr>
              <w:t>Fire and Rescue Plan Engagement Strategy</w:t>
            </w:r>
          </w:p>
          <w:p w:rsidR="00BD0AC2" w:rsidRDefault="00BD0AC2" w:rsidP="00BD0AC2">
            <w:pPr>
              <w:rPr>
                <w:rFonts w:ascii="Arial" w:hAnsi="Arial" w:cs="Arial"/>
                <w:sz w:val="20"/>
              </w:rPr>
            </w:pPr>
          </w:p>
          <w:p w:rsidR="00BD0AC2" w:rsidRDefault="00BD0AC2" w:rsidP="00BD0AC2">
            <w:pPr>
              <w:rPr>
                <w:rFonts w:ascii="Arial" w:hAnsi="Arial" w:cs="Arial"/>
                <w:sz w:val="20"/>
              </w:rPr>
            </w:pPr>
            <w:r>
              <w:rPr>
                <w:rFonts w:ascii="Arial" w:hAnsi="Arial" w:cs="Arial"/>
                <w:sz w:val="20"/>
              </w:rPr>
              <w:t>DH stated that the plan sets out the type of audience we intend to reach an</w:t>
            </w:r>
            <w:r w:rsidRPr="00117280">
              <w:rPr>
                <w:rFonts w:ascii="Arial" w:hAnsi="Arial" w:cs="Arial"/>
                <w:sz w:val="20"/>
              </w:rPr>
              <w:t xml:space="preserve">d type of engagement.  </w:t>
            </w:r>
          </w:p>
          <w:p w:rsidR="00BD0AC2" w:rsidRDefault="00BD0AC2" w:rsidP="00BD0AC2">
            <w:pPr>
              <w:rPr>
                <w:rFonts w:ascii="Arial" w:hAnsi="Arial" w:cs="Arial"/>
                <w:sz w:val="20"/>
              </w:rPr>
            </w:pPr>
          </w:p>
          <w:p w:rsidR="00BD0AC2" w:rsidRDefault="00BD0AC2" w:rsidP="00BD0AC2">
            <w:pPr>
              <w:rPr>
                <w:rFonts w:ascii="Arial" w:hAnsi="Arial" w:cs="Arial"/>
                <w:sz w:val="20"/>
              </w:rPr>
            </w:pPr>
            <w:r w:rsidRPr="00117280">
              <w:rPr>
                <w:rFonts w:ascii="Arial" w:hAnsi="Arial" w:cs="Arial"/>
                <w:sz w:val="20"/>
              </w:rPr>
              <w:t>J</w:t>
            </w:r>
            <w:r>
              <w:rPr>
                <w:rFonts w:ascii="Arial" w:hAnsi="Arial" w:cs="Arial"/>
                <w:sz w:val="20"/>
              </w:rPr>
              <w:t>G</w:t>
            </w:r>
            <w:r w:rsidRPr="00117280">
              <w:rPr>
                <w:rFonts w:ascii="Arial" w:hAnsi="Arial" w:cs="Arial"/>
                <w:sz w:val="20"/>
              </w:rPr>
              <w:t xml:space="preserve"> </w:t>
            </w:r>
            <w:r>
              <w:rPr>
                <w:rFonts w:ascii="Arial" w:hAnsi="Arial" w:cs="Arial"/>
                <w:sz w:val="20"/>
              </w:rPr>
              <w:t>presented to C</w:t>
            </w:r>
            <w:r w:rsidRPr="00117280">
              <w:rPr>
                <w:rFonts w:ascii="Arial" w:hAnsi="Arial" w:cs="Arial"/>
                <w:sz w:val="20"/>
              </w:rPr>
              <w:t xml:space="preserve">hief </w:t>
            </w:r>
            <w:r>
              <w:rPr>
                <w:rFonts w:ascii="Arial" w:hAnsi="Arial" w:cs="Arial"/>
                <w:sz w:val="20"/>
              </w:rPr>
              <w:t>E</w:t>
            </w:r>
            <w:r w:rsidRPr="00117280">
              <w:rPr>
                <w:rFonts w:ascii="Arial" w:hAnsi="Arial" w:cs="Arial"/>
                <w:sz w:val="20"/>
              </w:rPr>
              <w:t>xec</w:t>
            </w:r>
            <w:r>
              <w:rPr>
                <w:rFonts w:ascii="Arial" w:hAnsi="Arial" w:cs="Arial"/>
                <w:sz w:val="20"/>
              </w:rPr>
              <w:t xml:space="preserve">utive </w:t>
            </w:r>
            <w:r w:rsidRPr="00117280">
              <w:rPr>
                <w:rFonts w:ascii="Arial" w:hAnsi="Arial" w:cs="Arial"/>
                <w:sz w:val="20"/>
              </w:rPr>
              <w:t xml:space="preserve">and </w:t>
            </w:r>
            <w:r>
              <w:rPr>
                <w:rFonts w:ascii="Arial" w:hAnsi="Arial" w:cs="Arial"/>
                <w:sz w:val="20"/>
              </w:rPr>
              <w:t xml:space="preserve">Leaders on 07/06/2018.  She received </w:t>
            </w:r>
            <w:r w:rsidRPr="00117280">
              <w:rPr>
                <w:rFonts w:ascii="Arial" w:hAnsi="Arial" w:cs="Arial"/>
                <w:sz w:val="20"/>
              </w:rPr>
              <w:t xml:space="preserve">positive feedback </w:t>
            </w:r>
            <w:r>
              <w:rPr>
                <w:rFonts w:ascii="Arial" w:hAnsi="Arial" w:cs="Arial"/>
                <w:sz w:val="20"/>
              </w:rPr>
              <w:t>ahead of the workshops next week.   They found it helpful to have the engagement early with regards to fire and rescue.</w:t>
            </w:r>
          </w:p>
          <w:p w:rsidR="00BD0AC2" w:rsidRDefault="00BD0AC2" w:rsidP="00BD0AC2">
            <w:pPr>
              <w:rPr>
                <w:rFonts w:ascii="Arial" w:hAnsi="Arial" w:cs="Arial"/>
                <w:sz w:val="20"/>
              </w:rPr>
            </w:pPr>
          </w:p>
          <w:p w:rsidR="00BD0AC2" w:rsidRDefault="00BD0AC2" w:rsidP="00BD0AC2">
            <w:pPr>
              <w:rPr>
                <w:rFonts w:ascii="Arial" w:hAnsi="Arial" w:cs="Arial"/>
                <w:sz w:val="20"/>
              </w:rPr>
            </w:pPr>
            <w:r w:rsidRPr="00084456">
              <w:rPr>
                <w:rFonts w:ascii="Arial" w:hAnsi="Arial" w:cs="Arial"/>
                <w:sz w:val="20"/>
              </w:rPr>
              <w:t xml:space="preserve">DH </w:t>
            </w:r>
            <w:r>
              <w:rPr>
                <w:rFonts w:ascii="Arial" w:hAnsi="Arial" w:cs="Arial"/>
                <w:sz w:val="20"/>
              </w:rPr>
              <w:t>gave a brief update including upcoming meetings:</w:t>
            </w:r>
          </w:p>
          <w:p w:rsidR="00BD0AC2" w:rsidRDefault="00BD0AC2" w:rsidP="00BD0AC2">
            <w:pPr>
              <w:rPr>
                <w:rFonts w:ascii="Arial" w:hAnsi="Arial" w:cs="Arial"/>
                <w:sz w:val="20"/>
              </w:rPr>
            </w:pPr>
          </w:p>
          <w:p w:rsidR="00BD0AC2" w:rsidRPr="00084456" w:rsidRDefault="00BD0AC2" w:rsidP="00BD0AC2">
            <w:pPr>
              <w:pStyle w:val="ListParagraph"/>
              <w:numPr>
                <w:ilvl w:val="0"/>
                <w:numId w:val="17"/>
              </w:numPr>
              <w:rPr>
                <w:rFonts w:ascii="Arial" w:hAnsi="Arial" w:cs="Arial"/>
                <w:sz w:val="20"/>
              </w:rPr>
            </w:pPr>
            <w:r w:rsidRPr="00084456">
              <w:rPr>
                <w:rFonts w:ascii="Arial" w:hAnsi="Arial" w:cs="Arial"/>
                <w:sz w:val="20"/>
              </w:rPr>
              <w:t xml:space="preserve">Engaged with SLT </w:t>
            </w:r>
          </w:p>
          <w:p w:rsidR="00BD0AC2" w:rsidRPr="00084456" w:rsidRDefault="00BD0AC2" w:rsidP="00BD0AC2">
            <w:pPr>
              <w:pStyle w:val="ListParagraph"/>
              <w:numPr>
                <w:ilvl w:val="0"/>
                <w:numId w:val="16"/>
              </w:numPr>
              <w:rPr>
                <w:rFonts w:ascii="Arial" w:hAnsi="Arial" w:cs="Arial"/>
                <w:sz w:val="20"/>
              </w:rPr>
            </w:pPr>
            <w:r w:rsidRPr="00084456">
              <w:rPr>
                <w:rFonts w:ascii="Arial" w:hAnsi="Arial" w:cs="Arial"/>
                <w:sz w:val="20"/>
              </w:rPr>
              <w:t xml:space="preserve">Managers have restarted the process around managers engagement with their teams  </w:t>
            </w:r>
          </w:p>
          <w:p w:rsidR="00BD0AC2" w:rsidRDefault="00BD0AC2" w:rsidP="00BD0AC2">
            <w:pPr>
              <w:pStyle w:val="ListParagraph"/>
              <w:numPr>
                <w:ilvl w:val="0"/>
                <w:numId w:val="16"/>
              </w:numPr>
              <w:rPr>
                <w:rFonts w:ascii="Arial" w:hAnsi="Arial" w:cs="Arial"/>
                <w:sz w:val="20"/>
              </w:rPr>
            </w:pPr>
            <w:r w:rsidRPr="00084456">
              <w:rPr>
                <w:rFonts w:ascii="Arial" w:hAnsi="Arial" w:cs="Arial"/>
                <w:sz w:val="20"/>
              </w:rPr>
              <w:t xml:space="preserve">Next week will be the first of the Your Voice Forums.   </w:t>
            </w:r>
          </w:p>
          <w:p w:rsidR="00BD0AC2" w:rsidRPr="00084456" w:rsidRDefault="00BD0AC2" w:rsidP="00BD0AC2">
            <w:pPr>
              <w:pStyle w:val="ListParagraph"/>
              <w:numPr>
                <w:ilvl w:val="0"/>
                <w:numId w:val="16"/>
              </w:numPr>
              <w:rPr>
                <w:rFonts w:ascii="Arial" w:hAnsi="Arial" w:cs="Arial"/>
                <w:sz w:val="20"/>
              </w:rPr>
            </w:pPr>
            <w:r w:rsidRPr="00084456">
              <w:rPr>
                <w:rFonts w:ascii="Arial" w:hAnsi="Arial" w:cs="Arial"/>
                <w:sz w:val="20"/>
              </w:rPr>
              <w:t xml:space="preserve">Chief Executive and Leaders workshops </w:t>
            </w:r>
            <w:r>
              <w:rPr>
                <w:rFonts w:ascii="Arial" w:hAnsi="Arial" w:cs="Arial"/>
                <w:sz w:val="20"/>
              </w:rPr>
              <w:t>to commence.</w:t>
            </w:r>
          </w:p>
          <w:p w:rsidR="00BD0AC2" w:rsidRPr="00084456" w:rsidRDefault="00BD0AC2" w:rsidP="00BD0AC2">
            <w:pPr>
              <w:pStyle w:val="ListParagraph"/>
              <w:numPr>
                <w:ilvl w:val="0"/>
                <w:numId w:val="16"/>
              </w:numPr>
              <w:rPr>
                <w:rFonts w:ascii="Arial" w:hAnsi="Arial" w:cs="Arial"/>
                <w:sz w:val="20"/>
              </w:rPr>
            </w:pPr>
            <w:r w:rsidRPr="00084456">
              <w:rPr>
                <w:rFonts w:ascii="Arial" w:hAnsi="Arial" w:cs="Arial"/>
                <w:sz w:val="20"/>
              </w:rPr>
              <w:t xml:space="preserve">Partner Workshops which run for a 4 week period.  </w:t>
            </w:r>
          </w:p>
          <w:p w:rsidR="00BD0AC2" w:rsidRDefault="00BD0AC2" w:rsidP="00BD0AC2">
            <w:pPr>
              <w:rPr>
                <w:rFonts w:ascii="Arial" w:hAnsi="Arial" w:cs="Arial"/>
                <w:sz w:val="20"/>
              </w:rPr>
            </w:pPr>
          </w:p>
          <w:p w:rsidR="00BD0AC2" w:rsidRPr="00117280" w:rsidRDefault="00BD0AC2" w:rsidP="00FC0D8E">
            <w:pPr>
              <w:rPr>
                <w:rFonts w:ascii="Arial" w:hAnsi="Arial" w:cs="Arial"/>
                <w:sz w:val="20"/>
              </w:rPr>
            </w:pPr>
            <w:r>
              <w:rPr>
                <w:rFonts w:ascii="Arial" w:hAnsi="Arial" w:cs="Arial"/>
                <w:sz w:val="20"/>
              </w:rPr>
              <w:t xml:space="preserve">The strategy is on track with the agreed timetable. </w:t>
            </w:r>
          </w:p>
        </w:tc>
        <w:tc>
          <w:tcPr>
            <w:tcW w:w="3685" w:type="dxa"/>
          </w:tcPr>
          <w:p w:rsidR="00BD0AC2" w:rsidRPr="003F4D64" w:rsidRDefault="00BD0AC2" w:rsidP="00BD0AC2">
            <w:pPr>
              <w:rPr>
                <w:rFonts w:ascii="Arial" w:hAnsi="Arial" w:cs="Arial"/>
                <w:b/>
                <w:sz w:val="20"/>
              </w:rPr>
            </w:pPr>
          </w:p>
          <w:p w:rsidR="00BD0AC2" w:rsidRPr="00117280" w:rsidRDefault="00BD0AC2" w:rsidP="00BD0AC2">
            <w:pPr>
              <w:rPr>
                <w:rFonts w:ascii="Arial" w:hAnsi="Arial" w:cs="Arial"/>
                <w:b/>
                <w:sz w:val="20"/>
              </w:rPr>
            </w:pPr>
          </w:p>
        </w:tc>
        <w:tc>
          <w:tcPr>
            <w:tcW w:w="1155" w:type="dxa"/>
          </w:tcPr>
          <w:p w:rsidR="00BD0AC2" w:rsidRPr="00117280" w:rsidRDefault="00BD0AC2" w:rsidP="00BD0AC2">
            <w:pPr>
              <w:jc w:val="both"/>
              <w:rPr>
                <w:rFonts w:ascii="Arial" w:hAnsi="Arial" w:cs="Arial"/>
                <w:b/>
                <w:sz w:val="20"/>
              </w:rPr>
            </w:pPr>
          </w:p>
        </w:tc>
        <w:tc>
          <w:tcPr>
            <w:tcW w:w="1316" w:type="dxa"/>
          </w:tcPr>
          <w:p w:rsidR="00BD0AC2" w:rsidRPr="00117280" w:rsidRDefault="00BD0AC2" w:rsidP="00BD0AC2">
            <w:pPr>
              <w:rPr>
                <w:rFonts w:ascii="Arial" w:hAnsi="Arial" w:cs="Arial"/>
                <w:b/>
                <w:sz w:val="20"/>
              </w:rPr>
            </w:pPr>
          </w:p>
        </w:tc>
      </w:tr>
      <w:tr w:rsidR="00FC0D8E" w:rsidRPr="00117280" w:rsidTr="000A3655">
        <w:trPr>
          <w:trHeight w:val="20"/>
        </w:trPr>
        <w:tc>
          <w:tcPr>
            <w:tcW w:w="540" w:type="dxa"/>
          </w:tcPr>
          <w:p w:rsidR="00FC0D8E" w:rsidRPr="000D51F1" w:rsidRDefault="00FC0D8E" w:rsidP="00FC0D8E">
            <w:pPr>
              <w:jc w:val="both"/>
              <w:rPr>
                <w:rFonts w:ascii="Arial" w:hAnsi="Arial" w:cs="Arial"/>
                <w:b/>
                <w:sz w:val="20"/>
              </w:rPr>
            </w:pPr>
            <w:r w:rsidRPr="000D51F1">
              <w:rPr>
                <w:rFonts w:ascii="Arial" w:hAnsi="Arial" w:cs="Arial"/>
                <w:b/>
                <w:sz w:val="20"/>
              </w:rPr>
              <w:t>Ref</w:t>
            </w:r>
          </w:p>
        </w:tc>
        <w:tc>
          <w:tcPr>
            <w:tcW w:w="7252" w:type="dxa"/>
          </w:tcPr>
          <w:p w:rsidR="00FC0D8E" w:rsidRDefault="00FC0D8E" w:rsidP="00FC0D8E">
            <w:pPr>
              <w:jc w:val="both"/>
              <w:rPr>
                <w:rFonts w:ascii="Arial" w:hAnsi="Arial" w:cs="Arial"/>
                <w:b/>
                <w:sz w:val="20"/>
              </w:rPr>
            </w:pPr>
            <w:r w:rsidRPr="000D51F1">
              <w:rPr>
                <w:rFonts w:ascii="Arial" w:hAnsi="Arial" w:cs="Arial"/>
                <w:b/>
                <w:sz w:val="20"/>
              </w:rPr>
              <w:t>Agenda Item and Minutes</w:t>
            </w:r>
          </w:p>
          <w:p w:rsidR="00FC0D8E" w:rsidRPr="000D51F1" w:rsidRDefault="00FC0D8E" w:rsidP="00FC0D8E">
            <w:pPr>
              <w:jc w:val="both"/>
              <w:rPr>
                <w:rFonts w:ascii="Arial" w:hAnsi="Arial" w:cs="Arial"/>
                <w:b/>
                <w:sz w:val="20"/>
              </w:rPr>
            </w:pPr>
          </w:p>
        </w:tc>
        <w:tc>
          <w:tcPr>
            <w:tcW w:w="3685" w:type="dxa"/>
          </w:tcPr>
          <w:p w:rsidR="00FC0D8E" w:rsidRPr="000D51F1" w:rsidRDefault="00FC0D8E" w:rsidP="00FC0D8E">
            <w:pPr>
              <w:jc w:val="both"/>
              <w:rPr>
                <w:rFonts w:ascii="Arial" w:hAnsi="Arial" w:cs="Arial"/>
                <w:b/>
                <w:sz w:val="20"/>
              </w:rPr>
            </w:pPr>
            <w:r w:rsidRPr="000D51F1">
              <w:rPr>
                <w:rFonts w:ascii="Arial" w:hAnsi="Arial" w:cs="Arial"/>
                <w:b/>
                <w:sz w:val="20"/>
              </w:rPr>
              <w:t>Action</w:t>
            </w:r>
            <w:r>
              <w:rPr>
                <w:rFonts w:ascii="Arial" w:hAnsi="Arial" w:cs="Arial"/>
                <w:b/>
                <w:sz w:val="20"/>
              </w:rPr>
              <w:t>s</w:t>
            </w:r>
          </w:p>
        </w:tc>
        <w:tc>
          <w:tcPr>
            <w:tcW w:w="1155" w:type="dxa"/>
          </w:tcPr>
          <w:p w:rsidR="00FC0D8E" w:rsidRPr="000D51F1" w:rsidRDefault="00FC0D8E" w:rsidP="00FC0D8E">
            <w:pPr>
              <w:jc w:val="both"/>
              <w:rPr>
                <w:rFonts w:ascii="Arial" w:hAnsi="Arial" w:cs="Arial"/>
                <w:b/>
                <w:sz w:val="20"/>
              </w:rPr>
            </w:pPr>
            <w:r w:rsidRPr="000D51F1">
              <w:rPr>
                <w:rFonts w:ascii="Arial" w:hAnsi="Arial" w:cs="Arial"/>
                <w:b/>
                <w:sz w:val="20"/>
              </w:rPr>
              <w:t>Owner</w:t>
            </w:r>
          </w:p>
        </w:tc>
        <w:tc>
          <w:tcPr>
            <w:tcW w:w="1316" w:type="dxa"/>
          </w:tcPr>
          <w:p w:rsidR="00FC0D8E" w:rsidRPr="000D51F1" w:rsidRDefault="00FC0D8E" w:rsidP="00FC0D8E">
            <w:pPr>
              <w:jc w:val="both"/>
              <w:rPr>
                <w:rFonts w:ascii="Arial" w:hAnsi="Arial" w:cs="Arial"/>
                <w:b/>
                <w:sz w:val="20"/>
              </w:rPr>
            </w:pPr>
            <w:r w:rsidRPr="000D51F1">
              <w:rPr>
                <w:rFonts w:ascii="Arial" w:hAnsi="Arial" w:cs="Arial"/>
                <w:b/>
                <w:sz w:val="20"/>
              </w:rPr>
              <w:t>Completion Date</w:t>
            </w:r>
          </w:p>
        </w:tc>
      </w:tr>
      <w:tr w:rsidR="00FC0D8E" w:rsidRPr="00117280" w:rsidTr="000A3655">
        <w:trPr>
          <w:trHeight w:val="20"/>
        </w:trPr>
        <w:tc>
          <w:tcPr>
            <w:tcW w:w="540" w:type="dxa"/>
          </w:tcPr>
          <w:p w:rsidR="00FC0D8E" w:rsidRDefault="00FC0D8E" w:rsidP="00FC0D8E">
            <w:pPr>
              <w:jc w:val="both"/>
              <w:rPr>
                <w:rFonts w:ascii="Arial" w:hAnsi="Arial" w:cs="Arial"/>
                <w:b/>
                <w:sz w:val="20"/>
              </w:rPr>
            </w:pPr>
          </w:p>
          <w:p w:rsidR="00FC0D8E" w:rsidRPr="00117280" w:rsidRDefault="00FC0D8E" w:rsidP="00FC0D8E">
            <w:pPr>
              <w:jc w:val="both"/>
              <w:rPr>
                <w:rFonts w:ascii="Arial" w:hAnsi="Arial" w:cs="Arial"/>
                <w:b/>
                <w:sz w:val="20"/>
              </w:rPr>
            </w:pPr>
            <w:r w:rsidRPr="00117280">
              <w:rPr>
                <w:rFonts w:ascii="Arial" w:hAnsi="Arial" w:cs="Arial"/>
                <w:b/>
                <w:sz w:val="20"/>
              </w:rPr>
              <w:t>15</w:t>
            </w:r>
          </w:p>
        </w:tc>
        <w:tc>
          <w:tcPr>
            <w:tcW w:w="7252" w:type="dxa"/>
          </w:tcPr>
          <w:p w:rsidR="00FC0D8E" w:rsidRDefault="00FC0D8E" w:rsidP="00FC0D8E">
            <w:pPr>
              <w:spacing w:line="259" w:lineRule="auto"/>
              <w:contextualSpacing/>
              <w:rPr>
                <w:rFonts w:ascii="Arial" w:hAnsi="Arial" w:cs="Arial"/>
                <w:b/>
                <w:sz w:val="20"/>
              </w:rPr>
            </w:pPr>
          </w:p>
          <w:p w:rsidR="00FC0D8E" w:rsidRDefault="00FC0D8E" w:rsidP="00FC0D8E">
            <w:pPr>
              <w:spacing w:line="259" w:lineRule="auto"/>
              <w:contextualSpacing/>
              <w:rPr>
                <w:rFonts w:ascii="Arial" w:hAnsi="Arial" w:cs="Arial"/>
                <w:b/>
                <w:sz w:val="20"/>
              </w:rPr>
            </w:pPr>
            <w:r w:rsidRPr="00117280">
              <w:rPr>
                <w:rFonts w:ascii="Arial" w:hAnsi="Arial" w:cs="Arial"/>
                <w:b/>
                <w:sz w:val="20"/>
              </w:rPr>
              <w:t xml:space="preserve">Forward Plan </w:t>
            </w:r>
          </w:p>
          <w:p w:rsidR="00FC0D8E" w:rsidRPr="00117280" w:rsidRDefault="00FC0D8E" w:rsidP="00FC0D8E">
            <w:pPr>
              <w:spacing w:line="259" w:lineRule="auto"/>
              <w:contextualSpacing/>
              <w:rPr>
                <w:rFonts w:ascii="Arial" w:hAnsi="Arial" w:cs="Arial"/>
                <w:b/>
                <w:sz w:val="20"/>
              </w:rPr>
            </w:pPr>
          </w:p>
          <w:p w:rsidR="00FC0D8E" w:rsidRPr="00117280" w:rsidRDefault="00FC0D8E" w:rsidP="00FC0D8E">
            <w:pPr>
              <w:rPr>
                <w:rFonts w:ascii="Arial" w:hAnsi="Arial" w:cs="Arial"/>
                <w:sz w:val="20"/>
              </w:rPr>
            </w:pPr>
            <w:r w:rsidRPr="00117280">
              <w:rPr>
                <w:rFonts w:ascii="Arial" w:hAnsi="Arial" w:cs="Arial"/>
                <w:sz w:val="20"/>
              </w:rPr>
              <w:t>AM circulated revised Plan.</w:t>
            </w:r>
            <w:r>
              <w:rPr>
                <w:rFonts w:ascii="Arial" w:hAnsi="Arial" w:cs="Arial"/>
                <w:sz w:val="20"/>
              </w:rPr>
              <w:t xml:space="preserve">  Board discussed.</w:t>
            </w:r>
          </w:p>
          <w:p w:rsidR="00FC0D8E" w:rsidRDefault="00FC0D8E" w:rsidP="00FC0D8E">
            <w:pPr>
              <w:rPr>
                <w:rFonts w:ascii="Arial" w:hAnsi="Arial" w:cs="Arial"/>
                <w:sz w:val="20"/>
              </w:rPr>
            </w:pPr>
            <w:r>
              <w:rPr>
                <w:rFonts w:ascii="Arial" w:hAnsi="Arial" w:cs="Arial"/>
                <w:sz w:val="20"/>
              </w:rPr>
              <w:t xml:space="preserve">Action 02/2018: </w:t>
            </w:r>
            <w:r w:rsidRPr="00117280">
              <w:rPr>
                <w:rFonts w:ascii="Arial" w:hAnsi="Arial" w:cs="Arial"/>
                <w:sz w:val="20"/>
              </w:rPr>
              <w:t xml:space="preserve"> from previ</w:t>
            </w:r>
            <w:r>
              <w:rPr>
                <w:rFonts w:ascii="Arial" w:hAnsi="Arial" w:cs="Arial"/>
                <w:sz w:val="20"/>
              </w:rPr>
              <w:t>ous meeting – Collaboration and Change Programme considerations to be added to the forward plan as standing items.</w:t>
            </w:r>
          </w:p>
          <w:p w:rsidR="00FC0D8E" w:rsidRDefault="00FC0D8E" w:rsidP="00FC0D8E">
            <w:pPr>
              <w:rPr>
                <w:rFonts w:ascii="Arial" w:hAnsi="Arial" w:cs="Arial"/>
                <w:sz w:val="20"/>
              </w:rPr>
            </w:pPr>
          </w:p>
          <w:p w:rsidR="00FC0D8E" w:rsidRPr="00117280" w:rsidRDefault="00FC0D8E" w:rsidP="00FC0D8E">
            <w:pPr>
              <w:rPr>
                <w:rFonts w:ascii="Arial" w:hAnsi="Arial" w:cs="Arial"/>
                <w:sz w:val="20"/>
              </w:rPr>
            </w:pPr>
            <w:r w:rsidRPr="00117280">
              <w:rPr>
                <w:rFonts w:ascii="Arial" w:hAnsi="Arial" w:cs="Arial"/>
                <w:sz w:val="20"/>
              </w:rPr>
              <w:t xml:space="preserve">Statement of Assurance – </w:t>
            </w:r>
            <w:r>
              <w:rPr>
                <w:rFonts w:ascii="Arial" w:hAnsi="Arial" w:cs="Arial"/>
                <w:sz w:val="20"/>
              </w:rPr>
              <w:t xml:space="preserve">is </w:t>
            </w:r>
            <w:r w:rsidRPr="00117280">
              <w:rPr>
                <w:rFonts w:ascii="Arial" w:hAnsi="Arial" w:cs="Arial"/>
                <w:sz w:val="20"/>
              </w:rPr>
              <w:t>produce</w:t>
            </w:r>
            <w:r>
              <w:rPr>
                <w:rFonts w:ascii="Arial" w:hAnsi="Arial" w:cs="Arial"/>
                <w:sz w:val="20"/>
              </w:rPr>
              <w:t>d</w:t>
            </w:r>
            <w:r w:rsidRPr="00117280">
              <w:rPr>
                <w:rFonts w:ascii="Arial" w:hAnsi="Arial" w:cs="Arial"/>
                <w:sz w:val="20"/>
              </w:rPr>
              <w:t xml:space="preserve"> a</w:t>
            </w:r>
            <w:r>
              <w:rPr>
                <w:rFonts w:ascii="Arial" w:hAnsi="Arial" w:cs="Arial"/>
                <w:sz w:val="20"/>
              </w:rPr>
              <w:t xml:space="preserve">nnually at the end of the year.  Prior to that it is sent to the Police and Fire Panel for them to scrutinise.  </w:t>
            </w:r>
            <w:r w:rsidRPr="00117280">
              <w:rPr>
                <w:rFonts w:ascii="Arial" w:hAnsi="Arial" w:cs="Arial"/>
                <w:sz w:val="20"/>
              </w:rPr>
              <w:t xml:space="preserve"> </w:t>
            </w:r>
            <w:r>
              <w:rPr>
                <w:rFonts w:ascii="Arial" w:hAnsi="Arial" w:cs="Arial"/>
                <w:sz w:val="20"/>
              </w:rPr>
              <w:t>The October meeting of the Panel should receive the agreed document.</w:t>
            </w:r>
          </w:p>
          <w:p w:rsidR="00FC0D8E" w:rsidRPr="00117280" w:rsidRDefault="00FC0D8E" w:rsidP="00FC0D8E">
            <w:pPr>
              <w:rPr>
                <w:rFonts w:ascii="Arial" w:hAnsi="Arial" w:cs="Arial"/>
                <w:sz w:val="20"/>
              </w:rPr>
            </w:pPr>
          </w:p>
        </w:tc>
        <w:tc>
          <w:tcPr>
            <w:tcW w:w="3685" w:type="dxa"/>
          </w:tcPr>
          <w:p w:rsidR="00FC0D8E" w:rsidRPr="00117280" w:rsidRDefault="00FC0D8E" w:rsidP="00FC0D8E">
            <w:pPr>
              <w:rPr>
                <w:rFonts w:ascii="Arial" w:hAnsi="Arial" w:cs="Arial"/>
                <w:b/>
                <w:sz w:val="20"/>
              </w:rPr>
            </w:pPr>
          </w:p>
        </w:tc>
        <w:tc>
          <w:tcPr>
            <w:tcW w:w="1155" w:type="dxa"/>
          </w:tcPr>
          <w:p w:rsidR="00FC0D8E" w:rsidRPr="00117280" w:rsidRDefault="00FC0D8E" w:rsidP="00FC0D8E">
            <w:pPr>
              <w:jc w:val="both"/>
              <w:rPr>
                <w:rFonts w:ascii="Arial" w:hAnsi="Arial" w:cs="Arial"/>
                <w:b/>
                <w:sz w:val="20"/>
              </w:rPr>
            </w:pPr>
          </w:p>
        </w:tc>
        <w:tc>
          <w:tcPr>
            <w:tcW w:w="1316" w:type="dxa"/>
          </w:tcPr>
          <w:p w:rsidR="00FC0D8E" w:rsidRPr="00117280" w:rsidRDefault="00FC0D8E" w:rsidP="00FC0D8E">
            <w:pPr>
              <w:rPr>
                <w:rFonts w:ascii="Arial" w:hAnsi="Arial" w:cs="Arial"/>
                <w:b/>
                <w:sz w:val="20"/>
              </w:rPr>
            </w:pPr>
          </w:p>
        </w:tc>
      </w:tr>
      <w:tr w:rsidR="00FC0D8E" w:rsidRPr="00117280" w:rsidTr="000A3655">
        <w:trPr>
          <w:trHeight w:val="20"/>
        </w:trPr>
        <w:tc>
          <w:tcPr>
            <w:tcW w:w="540" w:type="dxa"/>
          </w:tcPr>
          <w:p w:rsidR="00FC0D8E" w:rsidRDefault="00FC0D8E" w:rsidP="00FC0D8E">
            <w:pPr>
              <w:jc w:val="both"/>
              <w:rPr>
                <w:rFonts w:ascii="Arial" w:hAnsi="Arial" w:cs="Arial"/>
                <w:b/>
                <w:sz w:val="20"/>
              </w:rPr>
            </w:pPr>
          </w:p>
          <w:p w:rsidR="00FC0D8E" w:rsidRDefault="00FC0D8E" w:rsidP="00FC0D8E">
            <w:pPr>
              <w:jc w:val="both"/>
              <w:rPr>
                <w:rFonts w:ascii="Arial" w:hAnsi="Arial" w:cs="Arial"/>
                <w:b/>
                <w:sz w:val="20"/>
              </w:rPr>
            </w:pPr>
            <w:r w:rsidRPr="00117280">
              <w:rPr>
                <w:rFonts w:ascii="Arial" w:hAnsi="Arial" w:cs="Arial"/>
                <w:b/>
                <w:sz w:val="20"/>
              </w:rPr>
              <w:t>16</w:t>
            </w:r>
          </w:p>
          <w:p w:rsidR="00FC0D8E" w:rsidRPr="00117280" w:rsidRDefault="00FC0D8E" w:rsidP="00FC0D8E">
            <w:pPr>
              <w:jc w:val="both"/>
              <w:rPr>
                <w:rFonts w:ascii="Arial" w:hAnsi="Arial" w:cs="Arial"/>
                <w:b/>
                <w:sz w:val="20"/>
              </w:rPr>
            </w:pPr>
          </w:p>
        </w:tc>
        <w:tc>
          <w:tcPr>
            <w:tcW w:w="7252" w:type="dxa"/>
          </w:tcPr>
          <w:p w:rsidR="00FC0D8E" w:rsidRDefault="00FC0D8E" w:rsidP="00FC0D8E">
            <w:pPr>
              <w:rPr>
                <w:rFonts w:ascii="Arial" w:hAnsi="Arial" w:cs="Arial"/>
                <w:b/>
                <w:sz w:val="20"/>
              </w:rPr>
            </w:pPr>
          </w:p>
          <w:p w:rsidR="00FC0D8E" w:rsidRDefault="00FC0D8E" w:rsidP="00FC0D8E">
            <w:pPr>
              <w:rPr>
                <w:rFonts w:ascii="Arial" w:hAnsi="Arial" w:cs="Arial"/>
                <w:b/>
                <w:sz w:val="20"/>
              </w:rPr>
            </w:pPr>
            <w:r w:rsidRPr="00B32FE6">
              <w:rPr>
                <w:rFonts w:ascii="Arial" w:hAnsi="Arial" w:cs="Arial"/>
                <w:b/>
                <w:sz w:val="20"/>
              </w:rPr>
              <w:t>AOB</w:t>
            </w:r>
          </w:p>
          <w:p w:rsidR="00FC0D8E" w:rsidRPr="00B32FE6" w:rsidRDefault="00FC0D8E" w:rsidP="00FC0D8E">
            <w:pPr>
              <w:rPr>
                <w:rFonts w:ascii="Arial" w:hAnsi="Arial" w:cs="Arial"/>
                <w:b/>
                <w:sz w:val="20"/>
              </w:rPr>
            </w:pPr>
          </w:p>
          <w:p w:rsidR="00FC0D8E" w:rsidRDefault="00FC0D8E" w:rsidP="00FC0D8E">
            <w:pPr>
              <w:rPr>
                <w:rFonts w:ascii="Arial" w:hAnsi="Arial" w:cs="Arial"/>
                <w:sz w:val="20"/>
              </w:rPr>
            </w:pPr>
            <w:r>
              <w:rPr>
                <w:rFonts w:ascii="Arial" w:hAnsi="Arial" w:cs="Arial"/>
                <w:sz w:val="20"/>
              </w:rPr>
              <w:t xml:space="preserve">COM Workshop 14/06/2018 – Police Safety Team </w:t>
            </w:r>
          </w:p>
          <w:p w:rsidR="00FC0D8E" w:rsidRDefault="00FC0D8E" w:rsidP="00FC0D8E">
            <w:pPr>
              <w:rPr>
                <w:rFonts w:ascii="Arial" w:hAnsi="Arial" w:cs="Arial"/>
                <w:sz w:val="20"/>
              </w:rPr>
            </w:pPr>
            <w:r>
              <w:rPr>
                <w:rFonts w:ascii="Arial" w:hAnsi="Arial" w:cs="Arial"/>
                <w:sz w:val="20"/>
              </w:rPr>
              <w:t>The workshop will include a programme of work to map what activities each area is currently involved in and what is the future vision for Essex Police.</w:t>
            </w:r>
          </w:p>
          <w:p w:rsidR="00FC0D8E" w:rsidRDefault="00FC0D8E" w:rsidP="00FC0D8E">
            <w:pPr>
              <w:rPr>
                <w:rFonts w:ascii="Arial" w:hAnsi="Arial" w:cs="Arial"/>
                <w:sz w:val="20"/>
              </w:rPr>
            </w:pPr>
          </w:p>
          <w:p w:rsidR="00FC0D8E" w:rsidRDefault="00FC0D8E" w:rsidP="00FC0D8E">
            <w:pPr>
              <w:rPr>
                <w:rFonts w:ascii="Arial" w:hAnsi="Arial" w:cs="Arial"/>
                <w:sz w:val="20"/>
              </w:rPr>
            </w:pPr>
            <w:r>
              <w:rPr>
                <w:rFonts w:ascii="Arial" w:hAnsi="Arial" w:cs="Arial"/>
                <w:sz w:val="20"/>
              </w:rPr>
              <w:t xml:space="preserve">The Police are becoming more aligned with community safety work.  </w:t>
            </w:r>
          </w:p>
          <w:p w:rsidR="00FC0D8E" w:rsidRDefault="00FC0D8E" w:rsidP="00FC0D8E">
            <w:pPr>
              <w:rPr>
                <w:rFonts w:ascii="Arial" w:hAnsi="Arial" w:cs="Arial"/>
                <w:sz w:val="20"/>
              </w:rPr>
            </w:pPr>
          </w:p>
          <w:p w:rsidR="00FC0D8E" w:rsidRDefault="00FC0D8E" w:rsidP="00FC0D8E">
            <w:pPr>
              <w:rPr>
                <w:rFonts w:ascii="Arial" w:hAnsi="Arial" w:cs="Arial"/>
                <w:sz w:val="20"/>
              </w:rPr>
            </w:pPr>
            <w:r>
              <w:rPr>
                <w:rFonts w:ascii="Arial" w:hAnsi="Arial" w:cs="Arial"/>
                <w:sz w:val="20"/>
              </w:rPr>
              <w:t>JG suggested that the Strategic Board meeting be extended in September due to the amount of work it will need to consider. This was agreed.</w:t>
            </w:r>
            <w:r w:rsidRPr="00117280">
              <w:rPr>
                <w:rFonts w:ascii="Arial" w:hAnsi="Arial" w:cs="Arial"/>
                <w:sz w:val="20"/>
              </w:rPr>
              <w:t xml:space="preserve"> </w:t>
            </w:r>
          </w:p>
          <w:p w:rsidR="00FC0D8E" w:rsidRPr="00117280" w:rsidRDefault="00FC0D8E" w:rsidP="00FC0D8E">
            <w:pPr>
              <w:rPr>
                <w:rFonts w:ascii="Arial" w:hAnsi="Arial" w:cs="Arial"/>
                <w:sz w:val="20"/>
              </w:rPr>
            </w:pPr>
          </w:p>
        </w:tc>
        <w:tc>
          <w:tcPr>
            <w:tcW w:w="3685" w:type="dxa"/>
          </w:tcPr>
          <w:p w:rsidR="00FC0D8E" w:rsidRPr="00117280" w:rsidRDefault="00FC0D8E" w:rsidP="00FC0D8E">
            <w:pPr>
              <w:jc w:val="both"/>
              <w:rPr>
                <w:rFonts w:ascii="Arial" w:hAnsi="Arial" w:cs="Arial"/>
                <w:b/>
                <w:sz w:val="20"/>
              </w:rPr>
            </w:pPr>
          </w:p>
        </w:tc>
        <w:tc>
          <w:tcPr>
            <w:tcW w:w="1155" w:type="dxa"/>
          </w:tcPr>
          <w:p w:rsidR="00FC0D8E" w:rsidRPr="00117280" w:rsidRDefault="00FC0D8E" w:rsidP="00FC0D8E">
            <w:pPr>
              <w:jc w:val="both"/>
              <w:rPr>
                <w:rFonts w:ascii="Arial" w:hAnsi="Arial" w:cs="Arial"/>
                <w:b/>
                <w:sz w:val="20"/>
              </w:rPr>
            </w:pPr>
          </w:p>
        </w:tc>
        <w:tc>
          <w:tcPr>
            <w:tcW w:w="1316" w:type="dxa"/>
          </w:tcPr>
          <w:p w:rsidR="00FC0D8E" w:rsidRPr="00117280" w:rsidRDefault="00FC0D8E" w:rsidP="00FC0D8E">
            <w:pPr>
              <w:rPr>
                <w:rFonts w:ascii="Arial" w:hAnsi="Arial" w:cs="Arial"/>
                <w:b/>
                <w:sz w:val="20"/>
              </w:rPr>
            </w:pPr>
          </w:p>
        </w:tc>
      </w:tr>
    </w:tbl>
    <w:p w:rsidR="00485231" w:rsidRPr="00117280" w:rsidRDefault="001B602D" w:rsidP="000D51F1">
      <w:pPr>
        <w:jc w:val="both"/>
        <w:rPr>
          <w:rFonts w:ascii="Arial" w:hAnsi="Arial" w:cs="Arial"/>
          <w:b/>
          <w:sz w:val="20"/>
        </w:rPr>
      </w:pPr>
      <w:r>
        <w:rPr>
          <w:rFonts w:ascii="Arial" w:hAnsi="Arial" w:cs="Arial"/>
          <w:b/>
          <w:sz w:val="20"/>
        </w:rPr>
        <w:br w:type="textWrapping" w:clear="all"/>
      </w:r>
      <w:r w:rsidR="00183278">
        <w:rPr>
          <w:rFonts w:ascii="Arial" w:hAnsi="Arial" w:cs="Arial"/>
          <w:b/>
          <w:sz w:val="20"/>
        </w:rPr>
        <w:t>With no further busines</w:t>
      </w:r>
      <w:r w:rsidR="00712EB6">
        <w:rPr>
          <w:rFonts w:ascii="Arial" w:hAnsi="Arial" w:cs="Arial"/>
          <w:b/>
          <w:sz w:val="20"/>
        </w:rPr>
        <w:t>s the meeting finished at 12:00</w:t>
      </w:r>
    </w:p>
    <w:p w:rsidR="00485231" w:rsidRPr="00117280" w:rsidRDefault="00485231" w:rsidP="000D51F1">
      <w:pPr>
        <w:jc w:val="both"/>
        <w:rPr>
          <w:rFonts w:ascii="Arial" w:hAnsi="Arial" w:cs="Arial"/>
          <w:b/>
          <w:sz w:val="20"/>
        </w:rPr>
      </w:pPr>
    </w:p>
    <w:sectPr w:rsidR="00485231" w:rsidRPr="00117280" w:rsidSect="00FC0D8E">
      <w:headerReference w:type="default" r:id="rId8"/>
      <w:footerReference w:type="default" r:id="rId9"/>
      <w:headerReference w:type="first" r:id="rId10"/>
      <w:pgSz w:w="16838" w:h="11906" w:orient="landscape"/>
      <w:pgMar w:top="147" w:right="1440" w:bottom="1276" w:left="1440" w:header="708" w:footer="1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F09" w:rsidRDefault="00076F09" w:rsidP="00086EC6">
      <w:r>
        <w:separator/>
      </w:r>
    </w:p>
  </w:endnote>
  <w:endnote w:type="continuationSeparator" w:id="0">
    <w:p w:rsidR="00076F09" w:rsidRDefault="00076F09" w:rsidP="0008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F51" w:rsidRDefault="00594D83" w:rsidP="00026F51">
    <w:pPr>
      <w:pStyle w:val="Footer"/>
      <w:jc w:val="center"/>
    </w:pPr>
    <w:sdt>
      <w:sdtPr>
        <w:id w:val="-824126310"/>
        <w:docPartObj>
          <w:docPartGallery w:val="Page Numbers (Bottom of Page)"/>
          <w:docPartUnique/>
        </w:docPartObj>
      </w:sdtPr>
      <w:sdtEndPr>
        <w:rPr>
          <w:noProof/>
        </w:rPr>
      </w:sdtEndPr>
      <w:sdtContent>
        <w:r w:rsidR="00026F51">
          <w:fldChar w:fldCharType="begin"/>
        </w:r>
        <w:r w:rsidR="00026F51">
          <w:instrText xml:space="preserve"> PAGE   \* MERGEFORMAT </w:instrText>
        </w:r>
        <w:r w:rsidR="00026F51">
          <w:fldChar w:fldCharType="separate"/>
        </w:r>
        <w:r>
          <w:rPr>
            <w:noProof/>
          </w:rPr>
          <w:t>6</w:t>
        </w:r>
        <w:r w:rsidR="00026F51">
          <w:rPr>
            <w:noProof/>
          </w:rPr>
          <w:fldChar w:fldCharType="end"/>
        </w:r>
      </w:sdtContent>
    </w:sdt>
  </w:p>
  <w:p w:rsidR="00026F51" w:rsidRDefault="00FC0D8E" w:rsidP="00FC0D8E">
    <w:pPr>
      <w:pStyle w:val="Footer"/>
      <w:tabs>
        <w:tab w:val="clear" w:pos="4513"/>
        <w:tab w:val="clear" w:pos="9026"/>
        <w:tab w:val="left" w:pos="745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F09" w:rsidRDefault="00076F09" w:rsidP="00086EC6">
      <w:r>
        <w:separator/>
      </w:r>
    </w:p>
  </w:footnote>
  <w:footnote w:type="continuationSeparator" w:id="0">
    <w:p w:rsidR="00076F09" w:rsidRDefault="00076F09" w:rsidP="00086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C7" w:rsidRDefault="00EA09C7" w:rsidP="00086EC6">
    <w:pPr>
      <w:pStyle w:val="Header"/>
    </w:pPr>
    <w:r>
      <w:t xml:space="preserve">                                    </w:t>
    </w:r>
    <w:r>
      <w:tab/>
    </w:r>
  </w:p>
  <w:p w:rsidR="00EA09C7" w:rsidRDefault="00EA09C7" w:rsidP="00086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04" w:rsidRDefault="00042F04">
    <w:pPr>
      <w:pStyle w:val="Header"/>
    </w:pPr>
    <w:r>
      <w:rPr>
        <w:noProof/>
        <w:lang w:eastAsia="en-GB"/>
      </w:rPr>
      <w:drawing>
        <wp:anchor distT="0" distB="0" distL="114300" distR="114300" simplePos="0" relativeHeight="251657728" behindDoc="0" locked="0" layoutInCell="1" allowOverlap="1">
          <wp:simplePos x="0" y="0"/>
          <wp:positionH relativeFrom="column">
            <wp:posOffset>3285386</wp:posOffset>
          </wp:positionH>
          <wp:positionV relativeFrom="paragraph">
            <wp:posOffset>-237091</wp:posOffset>
          </wp:positionV>
          <wp:extent cx="1774190" cy="676910"/>
          <wp:effectExtent l="0" t="0" r="0" b="889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676910"/>
                  </a:xfrm>
                  <a:prstGeom prst="rect">
                    <a:avLst/>
                  </a:prstGeom>
                  <a:noFill/>
                </pic:spPr>
              </pic:pic>
            </a:graphicData>
          </a:graphic>
        </wp:anchor>
      </w:drawing>
    </w:r>
    <w:r>
      <w:rPr>
        <w:noProof/>
        <w:lang w:eastAsia="en-GB"/>
      </w:rPr>
      <w:drawing>
        <wp:anchor distT="0" distB="0" distL="114300" distR="114300" simplePos="0" relativeHeight="251656704" behindDoc="0" locked="0" layoutInCell="1" allowOverlap="1">
          <wp:simplePos x="0" y="0"/>
          <wp:positionH relativeFrom="column">
            <wp:posOffset>0</wp:posOffset>
          </wp:positionH>
          <wp:positionV relativeFrom="paragraph">
            <wp:posOffset>-236456</wp:posOffset>
          </wp:positionV>
          <wp:extent cx="2871470" cy="786765"/>
          <wp:effectExtent l="0" t="0" r="508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1470" cy="7867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281"/>
    <w:multiLevelType w:val="hybridMultilevel"/>
    <w:tmpl w:val="22DCC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04D2C"/>
    <w:multiLevelType w:val="hybridMultilevel"/>
    <w:tmpl w:val="920C5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408BA"/>
    <w:multiLevelType w:val="hybridMultilevel"/>
    <w:tmpl w:val="A2DC83B8"/>
    <w:lvl w:ilvl="0" w:tplc="F5FEAD76">
      <w:start w:val="1"/>
      <w:numFmt w:val="decimal"/>
      <w:lvlText w:val="%1."/>
      <w:lvlJc w:val="left"/>
      <w:pPr>
        <w:ind w:left="720" w:hanging="360"/>
      </w:pPr>
      <w:rPr>
        <w:rFonts w:hint="default"/>
        <w:b/>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0C80B18"/>
    <w:multiLevelType w:val="hybridMultilevel"/>
    <w:tmpl w:val="771A9A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D610CD"/>
    <w:multiLevelType w:val="hybridMultilevel"/>
    <w:tmpl w:val="7A92B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A2730"/>
    <w:multiLevelType w:val="hybridMultilevel"/>
    <w:tmpl w:val="2F88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A6406"/>
    <w:multiLevelType w:val="hybridMultilevel"/>
    <w:tmpl w:val="2AF6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3032D"/>
    <w:multiLevelType w:val="hybridMultilevel"/>
    <w:tmpl w:val="E4CCF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54561C"/>
    <w:multiLevelType w:val="hybridMultilevel"/>
    <w:tmpl w:val="7C425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9343FA0"/>
    <w:multiLevelType w:val="hybridMultilevel"/>
    <w:tmpl w:val="B8E6E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570590"/>
    <w:multiLevelType w:val="hybridMultilevel"/>
    <w:tmpl w:val="1F26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808E3"/>
    <w:multiLevelType w:val="hybridMultilevel"/>
    <w:tmpl w:val="93CA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D00C7"/>
    <w:multiLevelType w:val="hybridMultilevel"/>
    <w:tmpl w:val="FFD08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40259C"/>
    <w:multiLevelType w:val="hybridMultilevel"/>
    <w:tmpl w:val="2F8A4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5F6093"/>
    <w:multiLevelType w:val="hybridMultilevel"/>
    <w:tmpl w:val="F740DFE0"/>
    <w:lvl w:ilvl="0" w:tplc="D3304E8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47141C29"/>
    <w:multiLevelType w:val="hybridMultilevel"/>
    <w:tmpl w:val="02D03C36"/>
    <w:lvl w:ilvl="0" w:tplc="192AA5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5B1E95"/>
    <w:multiLevelType w:val="hybridMultilevel"/>
    <w:tmpl w:val="E40AD7C4"/>
    <w:lvl w:ilvl="0" w:tplc="6D3ADE40">
      <w:start w:val="20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0A0C2C"/>
    <w:multiLevelType w:val="hybridMultilevel"/>
    <w:tmpl w:val="63C26C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146909"/>
    <w:multiLevelType w:val="hybridMultilevel"/>
    <w:tmpl w:val="968C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2D3A7D"/>
    <w:multiLevelType w:val="hybridMultilevel"/>
    <w:tmpl w:val="FECECF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18"/>
  </w:num>
  <w:num w:numId="6">
    <w:abstractNumId w:val="4"/>
  </w:num>
  <w:num w:numId="7">
    <w:abstractNumId w:val="19"/>
  </w:num>
  <w:num w:numId="8">
    <w:abstractNumId w:val="6"/>
  </w:num>
  <w:num w:numId="9">
    <w:abstractNumId w:val="9"/>
  </w:num>
  <w:num w:numId="10">
    <w:abstractNumId w:val="17"/>
  </w:num>
  <w:num w:numId="11">
    <w:abstractNumId w:val="15"/>
  </w:num>
  <w:num w:numId="12">
    <w:abstractNumId w:val="11"/>
  </w:num>
  <w:num w:numId="13">
    <w:abstractNumId w:val="10"/>
  </w:num>
  <w:num w:numId="14">
    <w:abstractNumId w:val="14"/>
  </w:num>
  <w:num w:numId="15">
    <w:abstractNumId w:val="16"/>
  </w:num>
  <w:num w:numId="16">
    <w:abstractNumId w:val="12"/>
  </w:num>
  <w:num w:numId="17">
    <w:abstractNumId w:val="5"/>
  </w:num>
  <w:num w:numId="18">
    <w:abstractNumId w:val="3"/>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C6"/>
    <w:rsid w:val="000036AF"/>
    <w:rsid w:val="00007CF4"/>
    <w:rsid w:val="00011059"/>
    <w:rsid w:val="00020B48"/>
    <w:rsid w:val="00026F51"/>
    <w:rsid w:val="0003236F"/>
    <w:rsid w:val="00034FC5"/>
    <w:rsid w:val="000357A3"/>
    <w:rsid w:val="00040B02"/>
    <w:rsid w:val="00041912"/>
    <w:rsid w:val="00042F04"/>
    <w:rsid w:val="00046D8D"/>
    <w:rsid w:val="00062818"/>
    <w:rsid w:val="00065D96"/>
    <w:rsid w:val="00074338"/>
    <w:rsid w:val="00074ECD"/>
    <w:rsid w:val="000760C9"/>
    <w:rsid w:val="000760E8"/>
    <w:rsid w:val="00076F09"/>
    <w:rsid w:val="00084456"/>
    <w:rsid w:val="00084AD4"/>
    <w:rsid w:val="00086EC6"/>
    <w:rsid w:val="00092C88"/>
    <w:rsid w:val="00097D93"/>
    <w:rsid w:val="000A3655"/>
    <w:rsid w:val="000B4EEE"/>
    <w:rsid w:val="000C0F76"/>
    <w:rsid w:val="000C205E"/>
    <w:rsid w:val="000C75B7"/>
    <w:rsid w:val="000C7675"/>
    <w:rsid w:val="000D200F"/>
    <w:rsid w:val="000D51F1"/>
    <w:rsid w:val="000D601E"/>
    <w:rsid w:val="000E0C8B"/>
    <w:rsid w:val="000E3C3E"/>
    <w:rsid w:val="000E5744"/>
    <w:rsid w:val="000E686B"/>
    <w:rsid w:val="000F71E8"/>
    <w:rsid w:val="000F75F1"/>
    <w:rsid w:val="00102FB1"/>
    <w:rsid w:val="00104D81"/>
    <w:rsid w:val="00117280"/>
    <w:rsid w:val="00120B41"/>
    <w:rsid w:val="00122E0A"/>
    <w:rsid w:val="001240AF"/>
    <w:rsid w:val="0013438D"/>
    <w:rsid w:val="00142911"/>
    <w:rsid w:val="00143688"/>
    <w:rsid w:val="001451B4"/>
    <w:rsid w:val="001533AF"/>
    <w:rsid w:val="00156AD7"/>
    <w:rsid w:val="001639D7"/>
    <w:rsid w:val="001667B3"/>
    <w:rsid w:val="00172719"/>
    <w:rsid w:val="001742C9"/>
    <w:rsid w:val="001809FB"/>
    <w:rsid w:val="00183278"/>
    <w:rsid w:val="0018566D"/>
    <w:rsid w:val="00194A7E"/>
    <w:rsid w:val="00194E8F"/>
    <w:rsid w:val="001963F5"/>
    <w:rsid w:val="00196F66"/>
    <w:rsid w:val="001A70B8"/>
    <w:rsid w:val="001B602D"/>
    <w:rsid w:val="001D2B14"/>
    <w:rsid w:val="001F7D12"/>
    <w:rsid w:val="00212055"/>
    <w:rsid w:val="00216246"/>
    <w:rsid w:val="00241020"/>
    <w:rsid w:val="002474B6"/>
    <w:rsid w:val="00254234"/>
    <w:rsid w:val="002620FF"/>
    <w:rsid w:val="0026701E"/>
    <w:rsid w:val="0027068F"/>
    <w:rsid w:val="00282D93"/>
    <w:rsid w:val="00284C5B"/>
    <w:rsid w:val="002A2029"/>
    <w:rsid w:val="002A251E"/>
    <w:rsid w:val="002A786C"/>
    <w:rsid w:val="002B23BC"/>
    <w:rsid w:val="002B29B1"/>
    <w:rsid w:val="002C4DDF"/>
    <w:rsid w:val="002C6690"/>
    <w:rsid w:val="002D3819"/>
    <w:rsid w:val="002E3EBD"/>
    <w:rsid w:val="002E63EE"/>
    <w:rsid w:val="003013F4"/>
    <w:rsid w:val="003034DC"/>
    <w:rsid w:val="00312B1C"/>
    <w:rsid w:val="00313974"/>
    <w:rsid w:val="00327482"/>
    <w:rsid w:val="00333493"/>
    <w:rsid w:val="00337CE5"/>
    <w:rsid w:val="0034411A"/>
    <w:rsid w:val="00365852"/>
    <w:rsid w:val="00371709"/>
    <w:rsid w:val="00375A69"/>
    <w:rsid w:val="00380CAE"/>
    <w:rsid w:val="00381C32"/>
    <w:rsid w:val="00383801"/>
    <w:rsid w:val="0038743E"/>
    <w:rsid w:val="0039307C"/>
    <w:rsid w:val="003A1864"/>
    <w:rsid w:val="003A27D4"/>
    <w:rsid w:val="003A28BB"/>
    <w:rsid w:val="003A32EB"/>
    <w:rsid w:val="003A3711"/>
    <w:rsid w:val="003A41AD"/>
    <w:rsid w:val="003A45A4"/>
    <w:rsid w:val="003A6FF8"/>
    <w:rsid w:val="003A7938"/>
    <w:rsid w:val="003C64CB"/>
    <w:rsid w:val="003C7581"/>
    <w:rsid w:val="003D07C0"/>
    <w:rsid w:val="003D2B9F"/>
    <w:rsid w:val="003D474A"/>
    <w:rsid w:val="003E6C9A"/>
    <w:rsid w:val="003F4D64"/>
    <w:rsid w:val="003F5FC5"/>
    <w:rsid w:val="00403106"/>
    <w:rsid w:val="00403B6F"/>
    <w:rsid w:val="0040743A"/>
    <w:rsid w:val="00410EE8"/>
    <w:rsid w:val="0041189D"/>
    <w:rsid w:val="00416E0A"/>
    <w:rsid w:val="0041742F"/>
    <w:rsid w:val="004250E7"/>
    <w:rsid w:val="00430830"/>
    <w:rsid w:val="00441146"/>
    <w:rsid w:val="00444987"/>
    <w:rsid w:val="0045226F"/>
    <w:rsid w:val="004622E6"/>
    <w:rsid w:val="0046461F"/>
    <w:rsid w:val="00465CDE"/>
    <w:rsid w:val="00473770"/>
    <w:rsid w:val="00485231"/>
    <w:rsid w:val="00485C88"/>
    <w:rsid w:val="0048699F"/>
    <w:rsid w:val="00492412"/>
    <w:rsid w:val="0049734A"/>
    <w:rsid w:val="004A326A"/>
    <w:rsid w:val="004B0C82"/>
    <w:rsid w:val="004C00C1"/>
    <w:rsid w:val="004C3456"/>
    <w:rsid w:val="004C4253"/>
    <w:rsid w:val="004C48D6"/>
    <w:rsid w:val="004D3D1B"/>
    <w:rsid w:val="004E076E"/>
    <w:rsid w:val="004F3CDE"/>
    <w:rsid w:val="004F512C"/>
    <w:rsid w:val="00500C87"/>
    <w:rsid w:val="0050213C"/>
    <w:rsid w:val="005139D0"/>
    <w:rsid w:val="00516A96"/>
    <w:rsid w:val="0052415E"/>
    <w:rsid w:val="00532328"/>
    <w:rsid w:val="0053678D"/>
    <w:rsid w:val="00546454"/>
    <w:rsid w:val="0055247C"/>
    <w:rsid w:val="005529DC"/>
    <w:rsid w:val="0056251E"/>
    <w:rsid w:val="00580C76"/>
    <w:rsid w:val="00582BB0"/>
    <w:rsid w:val="00587D3C"/>
    <w:rsid w:val="0059231A"/>
    <w:rsid w:val="00594D83"/>
    <w:rsid w:val="005958AE"/>
    <w:rsid w:val="00596787"/>
    <w:rsid w:val="005A0EFC"/>
    <w:rsid w:val="005B2BB5"/>
    <w:rsid w:val="005B6F79"/>
    <w:rsid w:val="005C1D72"/>
    <w:rsid w:val="005C73B5"/>
    <w:rsid w:val="005D118A"/>
    <w:rsid w:val="005D58B3"/>
    <w:rsid w:val="005D6BC0"/>
    <w:rsid w:val="005E2CBB"/>
    <w:rsid w:val="005E5089"/>
    <w:rsid w:val="005E57AD"/>
    <w:rsid w:val="005E7A15"/>
    <w:rsid w:val="005F1830"/>
    <w:rsid w:val="00602D64"/>
    <w:rsid w:val="00604BF6"/>
    <w:rsid w:val="00605772"/>
    <w:rsid w:val="00617F40"/>
    <w:rsid w:val="0062399E"/>
    <w:rsid w:val="00640BD7"/>
    <w:rsid w:val="00641425"/>
    <w:rsid w:val="0064667B"/>
    <w:rsid w:val="006526DC"/>
    <w:rsid w:val="00653A0C"/>
    <w:rsid w:val="0065420E"/>
    <w:rsid w:val="00661C8E"/>
    <w:rsid w:val="006656BA"/>
    <w:rsid w:val="00666523"/>
    <w:rsid w:val="00672321"/>
    <w:rsid w:val="00682AFD"/>
    <w:rsid w:val="00684AE0"/>
    <w:rsid w:val="00686BAD"/>
    <w:rsid w:val="00687F8F"/>
    <w:rsid w:val="00693A35"/>
    <w:rsid w:val="00694385"/>
    <w:rsid w:val="006A56B2"/>
    <w:rsid w:val="006A7FE0"/>
    <w:rsid w:val="006B4820"/>
    <w:rsid w:val="006B7696"/>
    <w:rsid w:val="006C24FE"/>
    <w:rsid w:val="006C7280"/>
    <w:rsid w:val="006C7BC0"/>
    <w:rsid w:val="006D3B0F"/>
    <w:rsid w:val="006D6E07"/>
    <w:rsid w:val="006E007F"/>
    <w:rsid w:val="006F0DF7"/>
    <w:rsid w:val="006F5915"/>
    <w:rsid w:val="006F5C5E"/>
    <w:rsid w:val="00702546"/>
    <w:rsid w:val="0071248B"/>
    <w:rsid w:val="00712EB6"/>
    <w:rsid w:val="0073231B"/>
    <w:rsid w:val="007343B7"/>
    <w:rsid w:val="00735FB9"/>
    <w:rsid w:val="00752A06"/>
    <w:rsid w:val="00757DEB"/>
    <w:rsid w:val="007608A9"/>
    <w:rsid w:val="00760C9D"/>
    <w:rsid w:val="0076780B"/>
    <w:rsid w:val="0078144E"/>
    <w:rsid w:val="00784D44"/>
    <w:rsid w:val="00787AAD"/>
    <w:rsid w:val="007909F4"/>
    <w:rsid w:val="0079294F"/>
    <w:rsid w:val="007933B2"/>
    <w:rsid w:val="00794DEE"/>
    <w:rsid w:val="007B2896"/>
    <w:rsid w:val="007C4E8C"/>
    <w:rsid w:val="007E6B67"/>
    <w:rsid w:val="007E782F"/>
    <w:rsid w:val="007F2605"/>
    <w:rsid w:val="007F3BE4"/>
    <w:rsid w:val="007F6074"/>
    <w:rsid w:val="007F7E49"/>
    <w:rsid w:val="00801905"/>
    <w:rsid w:val="00801E80"/>
    <w:rsid w:val="00805B7F"/>
    <w:rsid w:val="0081351F"/>
    <w:rsid w:val="008141EF"/>
    <w:rsid w:val="008149D6"/>
    <w:rsid w:val="00815BBB"/>
    <w:rsid w:val="00822542"/>
    <w:rsid w:val="00822AD2"/>
    <w:rsid w:val="008230AE"/>
    <w:rsid w:val="008253A1"/>
    <w:rsid w:val="008332AE"/>
    <w:rsid w:val="00842897"/>
    <w:rsid w:val="00843372"/>
    <w:rsid w:val="008505D2"/>
    <w:rsid w:val="00851FF3"/>
    <w:rsid w:val="008639D8"/>
    <w:rsid w:val="00870C77"/>
    <w:rsid w:val="008857D0"/>
    <w:rsid w:val="00891AB8"/>
    <w:rsid w:val="008958EE"/>
    <w:rsid w:val="008A3F68"/>
    <w:rsid w:val="008B52B6"/>
    <w:rsid w:val="008C170D"/>
    <w:rsid w:val="008C30D3"/>
    <w:rsid w:val="008C7766"/>
    <w:rsid w:val="008C7A04"/>
    <w:rsid w:val="008D2D8B"/>
    <w:rsid w:val="008E1C8A"/>
    <w:rsid w:val="008E7779"/>
    <w:rsid w:val="008F35ED"/>
    <w:rsid w:val="008F43AF"/>
    <w:rsid w:val="008F6FCD"/>
    <w:rsid w:val="00901EBA"/>
    <w:rsid w:val="00907720"/>
    <w:rsid w:val="00911576"/>
    <w:rsid w:val="00911F79"/>
    <w:rsid w:val="00920856"/>
    <w:rsid w:val="00927044"/>
    <w:rsid w:val="0092797D"/>
    <w:rsid w:val="00941872"/>
    <w:rsid w:val="009505B3"/>
    <w:rsid w:val="00955CF6"/>
    <w:rsid w:val="00957F3F"/>
    <w:rsid w:val="00963286"/>
    <w:rsid w:val="0096389B"/>
    <w:rsid w:val="009644B9"/>
    <w:rsid w:val="0096607E"/>
    <w:rsid w:val="009664CA"/>
    <w:rsid w:val="009727BA"/>
    <w:rsid w:val="009A2E84"/>
    <w:rsid w:val="009B17CD"/>
    <w:rsid w:val="009C148D"/>
    <w:rsid w:val="009C6970"/>
    <w:rsid w:val="009D1C87"/>
    <w:rsid w:val="009D5E49"/>
    <w:rsid w:val="009D6A80"/>
    <w:rsid w:val="009E33C9"/>
    <w:rsid w:val="009F2489"/>
    <w:rsid w:val="009F555F"/>
    <w:rsid w:val="009F63C1"/>
    <w:rsid w:val="00A01D99"/>
    <w:rsid w:val="00A05EA0"/>
    <w:rsid w:val="00A077A6"/>
    <w:rsid w:val="00A16A56"/>
    <w:rsid w:val="00A20A25"/>
    <w:rsid w:val="00A234A7"/>
    <w:rsid w:val="00A4412E"/>
    <w:rsid w:val="00A5753C"/>
    <w:rsid w:val="00A57F97"/>
    <w:rsid w:val="00A62873"/>
    <w:rsid w:val="00A639BD"/>
    <w:rsid w:val="00A707C2"/>
    <w:rsid w:val="00A7327E"/>
    <w:rsid w:val="00A76267"/>
    <w:rsid w:val="00A83FCF"/>
    <w:rsid w:val="00A93DE8"/>
    <w:rsid w:val="00AA18A4"/>
    <w:rsid w:val="00AA720E"/>
    <w:rsid w:val="00AC04AE"/>
    <w:rsid w:val="00AC0CBB"/>
    <w:rsid w:val="00AC36C1"/>
    <w:rsid w:val="00AD5A5C"/>
    <w:rsid w:val="00AF13A4"/>
    <w:rsid w:val="00AF3A65"/>
    <w:rsid w:val="00AF4374"/>
    <w:rsid w:val="00AF7AA8"/>
    <w:rsid w:val="00B015AA"/>
    <w:rsid w:val="00B0172C"/>
    <w:rsid w:val="00B05E93"/>
    <w:rsid w:val="00B06CA3"/>
    <w:rsid w:val="00B0707A"/>
    <w:rsid w:val="00B25C61"/>
    <w:rsid w:val="00B32FE6"/>
    <w:rsid w:val="00B5330F"/>
    <w:rsid w:val="00B54A47"/>
    <w:rsid w:val="00B66F04"/>
    <w:rsid w:val="00B71A73"/>
    <w:rsid w:val="00B74AD0"/>
    <w:rsid w:val="00B75FE5"/>
    <w:rsid w:val="00B77AF5"/>
    <w:rsid w:val="00B8085B"/>
    <w:rsid w:val="00B87DAD"/>
    <w:rsid w:val="00BA3F92"/>
    <w:rsid w:val="00BA6A16"/>
    <w:rsid w:val="00BC262C"/>
    <w:rsid w:val="00BC407F"/>
    <w:rsid w:val="00BD02E0"/>
    <w:rsid w:val="00BD0AC2"/>
    <w:rsid w:val="00BD0C00"/>
    <w:rsid w:val="00BD416B"/>
    <w:rsid w:val="00BD527B"/>
    <w:rsid w:val="00BD5590"/>
    <w:rsid w:val="00BD5810"/>
    <w:rsid w:val="00BD5B62"/>
    <w:rsid w:val="00BE120F"/>
    <w:rsid w:val="00BE2539"/>
    <w:rsid w:val="00BE7731"/>
    <w:rsid w:val="00BF2686"/>
    <w:rsid w:val="00BF5BDC"/>
    <w:rsid w:val="00BF7454"/>
    <w:rsid w:val="00C01350"/>
    <w:rsid w:val="00C04B7F"/>
    <w:rsid w:val="00C23D0F"/>
    <w:rsid w:val="00C24968"/>
    <w:rsid w:val="00C26941"/>
    <w:rsid w:val="00C30765"/>
    <w:rsid w:val="00C30A07"/>
    <w:rsid w:val="00C311AE"/>
    <w:rsid w:val="00C51925"/>
    <w:rsid w:val="00C60257"/>
    <w:rsid w:val="00C61236"/>
    <w:rsid w:val="00C71E1C"/>
    <w:rsid w:val="00C778C8"/>
    <w:rsid w:val="00CA179C"/>
    <w:rsid w:val="00CA38AC"/>
    <w:rsid w:val="00CB08E0"/>
    <w:rsid w:val="00CB4E89"/>
    <w:rsid w:val="00CB5493"/>
    <w:rsid w:val="00CC05EB"/>
    <w:rsid w:val="00CC1A8C"/>
    <w:rsid w:val="00CC2EFF"/>
    <w:rsid w:val="00CC7D12"/>
    <w:rsid w:val="00CD0247"/>
    <w:rsid w:val="00CD5B50"/>
    <w:rsid w:val="00CE0432"/>
    <w:rsid w:val="00CF73C2"/>
    <w:rsid w:val="00D00F00"/>
    <w:rsid w:val="00D02784"/>
    <w:rsid w:val="00D07CB7"/>
    <w:rsid w:val="00D1045F"/>
    <w:rsid w:val="00D10C6D"/>
    <w:rsid w:val="00D1660F"/>
    <w:rsid w:val="00D53B4F"/>
    <w:rsid w:val="00D57B54"/>
    <w:rsid w:val="00D601CF"/>
    <w:rsid w:val="00D74537"/>
    <w:rsid w:val="00D826CD"/>
    <w:rsid w:val="00D83279"/>
    <w:rsid w:val="00D86E29"/>
    <w:rsid w:val="00D96B87"/>
    <w:rsid w:val="00DA278E"/>
    <w:rsid w:val="00DB19A9"/>
    <w:rsid w:val="00DC29E4"/>
    <w:rsid w:val="00DC5427"/>
    <w:rsid w:val="00DF0A4B"/>
    <w:rsid w:val="00DF7D7E"/>
    <w:rsid w:val="00E07264"/>
    <w:rsid w:val="00E07C5C"/>
    <w:rsid w:val="00E10ECC"/>
    <w:rsid w:val="00E12AA3"/>
    <w:rsid w:val="00E16550"/>
    <w:rsid w:val="00E2335D"/>
    <w:rsid w:val="00E36255"/>
    <w:rsid w:val="00E4167F"/>
    <w:rsid w:val="00E622F3"/>
    <w:rsid w:val="00E66F58"/>
    <w:rsid w:val="00E71A34"/>
    <w:rsid w:val="00E77956"/>
    <w:rsid w:val="00E83C3D"/>
    <w:rsid w:val="00E90F04"/>
    <w:rsid w:val="00EA08E3"/>
    <w:rsid w:val="00EA09C7"/>
    <w:rsid w:val="00EA6BCC"/>
    <w:rsid w:val="00EB3D55"/>
    <w:rsid w:val="00EB466E"/>
    <w:rsid w:val="00EB7835"/>
    <w:rsid w:val="00EC0453"/>
    <w:rsid w:val="00EE0A69"/>
    <w:rsid w:val="00EE546D"/>
    <w:rsid w:val="00EE5724"/>
    <w:rsid w:val="00EF524A"/>
    <w:rsid w:val="00EF6158"/>
    <w:rsid w:val="00F00801"/>
    <w:rsid w:val="00F0780C"/>
    <w:rsid w:val="00F1152B"/>
    <w:rsid w:val="00F22994"/>
    <w:rsid w:val="00F30A60"/>
    <w:rsid w:val="00F33840"/>
    <w:rsid w:val="00F342B2"/>
    <w:rsid w:val="00F4041C"/>
    <w:rsid w:val="00F5268B"/>
    <w:rsid w:val="00F527A0"/>
    <w:rsid w:val="00F656DC"/>
    <w:rsid w:val="00F66A4A"/>
    <w:rsid w:val="00F750EA"/>
    <w:rsid w:val="00F83009"/>
    <w:rsid w:val="00F84E77"/>
    <w:rsid w:val="00F93CA6"/>
    <w:rsid w:val="00F966B5"/>
    <w:rsid w:val="00FA3F15"/>
    <w:rsid w:val="00FB53AC"/>
    <w:rsid w:val="00FB7E39"/>
    <w:rsid w:val="00FC0124"/>
    <w:rsid w:val="00FC0742"/>
    <w:rsid w:val="00FC0D8E"/>
    <w:rsid w:val="00FC44BA"/>
    <w:rsid w:val="00FC48BC"/>
    <w:rsid w:val="00FD559D"/>
    <w:rsid w:val="00FE1EE8"/>
    <w:rsid w:val="00FE2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BBFE57"/>
  <w15:docId w15:val="{DB7A1814-7B22-465F-AA5A-E3F22B73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86C"/>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086EC6"/>
    <w:pPr>
      <w:keepNext/>
      <w:outlineLvl w:val="2"/>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6EC6"/>
    <w:rPr>
      <w:rFonts w:ascii="Times New Roman" w:eastAsia="Times New Roman" w:hAnsi="Times New Roman" w:cs="Times New Roman"/>
      <w:b/>
      <w:sz w:val="44"/>
      <w:szCs w:val="20"/>
    </w:rPr>
  </w:style>
  <w:style w:type="character" w:styleId="Hyperlink">
    <w:name w:val="Hyperlink"/>
    <w:rsid w:val="00086EC6"/>
    <w:rPr>
      <w:color w:val="0000FF"/>
      <w:u w:val="single"/>
    </w:rPr>
  </w:style>
  <w:style w:type="paragraph" w:styleId="ListParagraph">
    <w:name w:val="List Paragraph"/>
    <w:basedOn w:val="Normal"/>
    <w:uiPriority w:val="34"/>
    <w:qFormat/>
    <w:rsid w:val="00086EC6"/>
    <w:pPr>
      <w:ind w:left="720"/>
    </w:pPr>
  </w:style>
  <w:style w:type="paragraph" w:styleId="NoSpacing">
    <w:name w:val="No Spacing"/>
    <w:uiPriority w:val="1"/>
    <w:qFormat/>
    <w:rsid w:val="00086EC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86EC6"/>
    <w:pPr>
      <w:tabs>
        <w:tab w:val="center" w:pos="4513"/>
        <w:tab w:val="right" w:pos="9026"/>
      </w:tabs>
    </w:pPr>
  </w:style>
  <w:style w:type="character" w:customStyle="1" w:styleId="HeaderChar">
    <w:name w:val="Header Char"/>
    <w:basedOn w:val="DefaultParagraphFont"/>
    <w:link w:val="Header"/>
    <w:uiPriority w:val="99"/>
    <w:rsid w:val="00086EC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86EC6"/>
    <w:pPr>
      <w:tabs>
        <w:tab w:val="center" w:pos="4513"/>
        <w:tab w:val="right" w:pos="9026"/>
      </w:tabs>
    </w:pPr>
  </w:style>
  <w:style w:type="character" w:customStyle="1" w:styleId="FooterChar">
    <w:name w:val="Footer Char"/>
    <w:basedOn w:val="DefaultParagraphFont"/>
    <w:link w:val="Footer"/>
    <w:uiPriority w:val="99"/>
    <w:rsid w:val="00086EC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86EC6"/>
    <w:rPr>
      <w:rFonts w:ascii="Tahoma" w:hAnsi="Tahoma" w:cs="Tahoma"/>
      <w:sz w:val="16"/>
      <w:szCs w:val="16"/>
    </w:rPr>
  </w:style>
  <w:style w:type="character" w:customStyle="1" w:styleId="BalloonTextChar">
    <w:name w:val="Balloon Text Char"/>
    <w:basedOn w:val="DefaultParagraphFont"/>
    <w:link w:val="BalloonText"/>
    <w:uiPriority w:val="99"/>
    <w:semiHidden/>
    <w:rsid w:val="00086EC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D416B"/>
    <w:rPr>
      <w:sz w:val="16"/>
      <w:szCs w:val="16"/>
    </w:rPr>
  </w:style>
  <w:style w:type="paragraph" w:styleId="CommentText">
    <w:name w:val="annotation text"/>
    <w:basedOn w:val="Normal"/>
    <w:link w:val="CommentTextChar"/>
    <w:uiPriority w:val="99"/>
    <w:semiHidden/>
    <w:unhideWhenUsed/>
    <w:rsid w:val="00BD416B"/>
    <w:rPr>
      <w:sz w:val="20"/>
    </w:rPr>
  </w:style>
  <w:style w:type="character" w:customStyle="1" w:styleId="CommentTextChar">
    <w:name w:val="Comment Text Char"/>
    <w:basedOn w:val="DefaultParagraphFont"/>
    <w:link w:val="CommentText"/>
    <w:uiPriority w:val="99"/>
    <w:semiHidden/>
    <w:rsid w:val="00BD41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416B"/>
    <w:rPr>
      <w:b/>
      <w:bCs/>
    </w:rPr>
  </w:style>
  <w:style w:type="character" w:customStyle="1" w:styleId="CommentSubjectChar">
    <w:name w:val="Comment Subject Char"/>
    <w:basedOn w:val="CommentTextChar"/>
    <w:link w:val="CommentSubject"/>
    <w:uiPriority w:val="99"/>
    <w:semiHidden/>
    <w:rsid w:val="00BD416B"/>
    <w:rPr>
      <w:rFonts w:ascii="Times New Roman" w:eastAsia="Times New Roman" w:hAnsi="Times New Roman" w:cs="Times New Roman"/>
      <w:b/>
      <w:bCs/>
      <w:sz w:val="20"/>
      <w:szCs w:val="20"/>
    </w:rPr>
  </w:style>
  <w:style w:type="table" w:styleId="TableGrid">
    <w:name w:val="Table Grid"/>
    <w:basedOn w:val="TableNormal"/>
    <w:uiPriority w:val="59"/>
    <w:rsid w:val="0004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7E1CE-A594-4AD5-B6AF-67245505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Brandal 42078438</dc:creator>
  <cp:lastModifiedBy>Camilla Brandal 42078438</cp:lastModifiedBy>
  <cp:revision>3</cp:revision>
  <cp:lastPrinted>2018-06-19T10:23:00Z</cp:lastPrinted>
  <dcterms:created xsi:type="dcterms:W3CDTF">2018-10-31T09:12:00Z</dcterms:created>
  <dcterms:modified xsi:type="dcterms:W3CDTF">2018-10-31T09:13:00Z</dcterms:modified>
</cp:coreProperties>
</file>